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A88" w:rsidRPr="00776ACF" w:rsidRDefault="002D4A88" w:rsidP="002D4A88">
      <w:pPr>
        <w:jc w:val="center"/>
        <w:rPr>
          <w:rFonts w:ascii="Times New Roman" w:hAnsi="Times New Roman" w:cs="Times New Roman"/>
          <w:b/>
          <w:bCs/>
          <w:sz w:val="20"/>
          <w:szCs w:val="20"/>
        </w:rPr>
      </w:pPr>
      <w:r w:rsidRPr="00776ACF">
        <w:rPr>
          <w:rFonts w:ascii="Times New Roman" w:hAnsi="Times New Roman" w:cs="Times New Roman"/>
          <w:b/>
          <w:sz w:val="20"/>
          <w:szCs w:val="20"/>
        </w:rPr>
        <w:t xml:space="preserve">Protokół z kontroli wykorzystania na potrzeby </w:t>
      </w:r>
      <w:r w:rsidRPr="00776ACF">
        <w:rPr>
          <w:rFonts w:ascii="Times New Roman" w:hAnsi="Times New Roman" w:cs="Times New Roman"/>
          <w:b/>
          <w:bCs/>
          <w:sz w:val="20"/>
          <w:szCs w:val="20"/>
        </w:rPr>
        <w:t xml:space="preserve">świadczenia usługi </w:t>
      </w:r>
      <w:bookmarkStart w:id="0" w:name="_GoBack"/>
      <w:bookmarkEnd w:id="0"/>
      <w:r w:rsidRPr="00776ACF">
        <w:rPr>
          <w:rFonts w:ascii="Times New Roman" w:hAnsi="Times New Roman" w:cs="Times New Roman"/>
          <w:b/>
          <w:bCs/>
          <w:sz w:val="20"/>
          <w:szCs w:val="20"/>
        </w:rPr>
        <w:t>:</w:t>
      </w:r>
    </w:p>
    <w:p w:rsidR="002D4A88" w:rsidRDefault="002D4A88" w:rsidP="002D4A88">
      <w:pPr>
        <w:spacing w:line="276" w:lineRule="auto"/>
        <w:jc w:val="center"/>
        <w:rPr>
          <w:rFonts w:ascii="Times New Roman" w:hAnsi="Times New Roman" w:cs="Times New Roman"/>
          <w:b/>
          <w:i/>
          <w:sz w:val="20"/>
          <w:szCs w:val="20"/>
          <w:u w:val="single"/>
        </w:rPr>
      </w:pPr>
      <w:r w:rsidRPr="0083049B">
        <w:rPr>
          <w:b/>
          <w:i/>
          <w:sz w:val="24"/>
          <w:szCs w:val="24"/>
          <w:u w:val="single"/>
        </w:rPr>
        <w:t>„</w:t>
      </w:r>
      <w:r w:rsidRPr="002D4A88">
        <w:rPr>
          <w:rFonts w:ascii="Times New Roman" w:hAnsi="Times New Roman" w:cs="Times New Roman"/>
          <w:b/>
          <w:i/>
          <w:sz w:val="20"/>
          <w:szCs w:val="20"/>
          <w:u w:val="single"/>
        </w:rPr>
        <w:t>Odbieranie i zagospodarowanie odpadów komunalnych   z terenu Gminy Skarżysko-Kamienna                        od właścicieli nieruchomości, na których zamieszkują mieszkańcy”</w:t>
      </w:r>
    </w:p>
    <w:p w:rsidR="001B2DB6" w:rsidRDefault="001B2DB6" w:rsidP="002D4A88">
      <w:pPr>
        <w:spacing w:line="276" w:lineRule="auto"/>
        <w:jc w:val="center"/>
        <w:rPr>
          <w:rFonts w:ascii="Times New Roman" w:hAnsi="Times New Roman" w:cs="Times New Roman"/>
          <w:b/>
          <w:i/>
          <w:sz w:val="20"/>
          <w:szCs w:val="20"/>
          <w:u w:val="single"/>
        </w:rPr>
      </w:pPr>
      <w:r>
        <w:rPr>
          <w:rFonts w:ascii="Times New Roman" w:hAnsi="Times New Roman" w:cs="Times New Roman"/>
          <w:b/>
        </w:rPr>
        <w:t xml:space="preserve">pojazdów transportu drogowego </w:t>
      </w:r>
    </w:p>
    <w:p w:rsidR="002D4A88" w:rsidRPr="00C24072" w:rsidRDefault="002D4A88" w:rsidP="00C24072">
      <w:pPr>
        <w:jc w:val="both"/>
        <w:rPr>
          <w:rFonts w:ascii="Times New Roman" w:hAnsi="Times New Roman" w:cs="Times New Roman"/>
        </w:rPr>
      </w:pPr>
      <w:r>
        <w:rPr>
          <w:rFonts w:ascii="Times New Roman" w:hAnsi="Times New Roman" w:cs="Times New Roman"/>
        </w:rPr>
        <w:t>na podstawie Umowy Nr …………………. z dnia ……………..</w:t>
      </w:r>
    </w:p>
    <w:p w:rsidR="00F32FBC" w:rsidRPr="00E23090" w:rsidRDefault="00AA334C" w:rsidP="00732418">
      <w:pPr>
        <w:spacing w:after="0" w:line="360" w:lineRule="auto"/>
        <w:rPr>
          <w:b/>
        </w:rPr>
      </w:pPr>
      <w:r w:rsidRPr="00E23090">
        <w:rPr>
          <w:b/>
        </w:rPr>
        <w:t>CZĘŚĆ I</w:t>
      </w:r>
    </w:p>
    <w:tbl>
      <w:tblPr>
        <w:tblStyle w:val="Tabela-Siatka"/>
        <w:tblW w:w="9067" w:type="dxa"/>
        <w:tblLook w:val="04A0" w:firstRow="1" w:lastRow="0" w:firstColumn="1" w:lastColumn="0" w:noHBand="0" w:noVBand="1"/>
      </w:tblPr>
      <w:tblGrid>
        <w:gridCol w:w="562"/>
        <w:gridCol w:w="3021"/>
        <w:gridCol w:w="5484"/>
      </w:tblGrid>
      <w:tr w:rsidR="00F32FBC" w:rsidTr="007E6213">
        <w:tc>
          <w:tcPr>
            <w:tcW w:w="562" w:type="dxa"/>
          </w:tcPr>
          <w:p w:rsidR="00F32FBC" w:rsidRDefault="00F32FBC"/>
        </w:tc>
        <w:tc>
          <w:tcPr>
            <w:tcW w:w="3021" w:type="dxa"/>
            <w:vAlign w:val="center"/>
          </w:tcPr>
          <w:p w:rsidR="007E6213" w:rsidRDefault="007E6213" w:rsidP="00E23090">
            <w:r w:rsidRPr="007E6213">
              <w:rPr>
                <w:b/>
              </w:rPr>
              <w:t>DATA KONTROLI</w:t>
            </w:r>
          </w:p>
        </w:tc>
        <w:tc>
          <w:tcPr>
            <w:tcW w:w="5484" w:type="dxa"/>
          </w:tcPr>
          <w:p w:rsidR="00F32FBC" w:rsidRDefault="00F32FBC"/>
        </w:tc>
      </w:tr>
      <w:tr w:rsidR="00F32FBC" w:rsidTr="008B045D">
        <w:tc>
          <w:tcPr>
            <w:tcW w:w="562" w:type="dxa"/>
            <w:vAlign w:val="center"/>
          </w:tcPr>
          <w:p w:rsidR="00F32FBC" w:rsidRDefault="00AA334C" w:rsidP="008B045D">
            <w:r>
              <w:t>1</w:t>
            </w:r>
            <w:r w:rsidR="008B045D">
              <w:t>.</w:t>
            </w:r>
          </w:p>
        </w:tc>
        <w:tc>
          <w:tcPr>
            <w:tcW w:w="3021" w:type="dxa"/>
            <w:vAlign w:val="center"/>
          </w:tcPr>
          <w:p w:rsidR="00F32FBC" w:rsidRDefault="00F32FBC" w:rsidP="007E6213">
            <w:r>
              <w:t xml:space="preserve">Marka i model pojazdu: </w:t>
            </w:r>
          </w:p>
          <w:p w:rsidR="00F32FBC" w:rsidRDefault="00F32FBC" w:rsidP="007E6213"/>
        </w:tc>
        <w:tc>
          <w:tcPr>
            <w:tcW w:w="5484" w:type="dxa"/>
          </w:tcPr>
          <w:p w:rsidR="00F32FBC" w:rsidRDefault="00F32FBC"/>
        </w:tc>
      </w:tr>
      <w:tr w:rsidR="00F32FBC" w:rsidTr="008B045D">
        <w:tc>
          <w:tcPr>
            <w:tcW w:w="562" w:type="dxa"/>
            <w:vAlign w:val="center"/>
          </w:tcPr>
          <w:p w:rsidR="00F32FBC" w:rsidRDefault="00AA334C" w:rsidP="008B045D">
            <w:r>
              <w:t>2</w:t>
            </w:r>
            <w:r w:rsidR="008B045D">
              <w:t>.</w:t>
            </w:r>
          </w:p>
        </w:tc>
        <w:tc>
          <w:tcPr>
            <w:tcW w:w="3021" w:type="dxa"/>
            <w:vAlign w:val="center"/>
          </w:tcPr>
          <w:p w:rsidR="00F32FBC" w:rsidRDefault="00F32FBC" w:rsidP="007E6213">
            <w:r>
              <w:t xml:space="preserve">Rok produkcji: </w:t>
            </w:r>
          </w:p>
          <w:p w:rsidR="00F32FBC" w:rsidRDefault="00F32FBC" w:rsidP="007E6213"/>
        </w:tc>
        <w:tc>
          <w:tcPr>
            <w:tcW w:w="5484" w:type="dxa"/>
          </w:tcPr>
          <w:p w:rsidR="00F32FBC" w:rsidRDefault="00F32FBC"/>
        </w:tc>
      </w:tr>
      <w:tr w:rsidR="00F32FBC" w:rsidTr="008B045D">
        <w:tc>
          <w:tcPr>
            <w:tcW w:w="562" w:type="dxa"/>
            <w:vAlign w:val="center"/>
          </w:tcPr>
          <w:p w:rsidR="00F32FBC" w:rsidRDefault="00AA334C" w:rsidP="008B045D">
            <w:r>
              <w:t>3</w:t>
            </w:r>
            <w:r w:rsidR="008B045D">
              <w:t>.</w:t>
            </w:r>
          </w:p>
        </w:tc>
        <w:tc>
          <w:tcPr>
            <w:tcW w:w="3021" w:type="dxa"/>
            <w:vAlign w:val="center"/>
          </w:tcPr>
          <w:p w:rsidR="00F32FBC" w:rsidRDefault="00F32FBC" w:rsidP="007E6213">
            <w:r>
              <w:t xml:space="preserve">Numer VIN: </w:t>
            </w:r>
          </w:p>
          <w:p w:rsidR="00F32FBC" w:rsidRDefault="00F32FBC" w:rsidP="007E6213"/>
        </w:tc>
        <w:tc>
          <w:tcPr>
            <w:tcW w:w="5484" w:type="dxa"/>
          </w:tcPr>
          <w:p w:rsidR="00F32FBC" w:rsidRDefault="00F32FBC"/>
        </w:tc>
      </w:tr>
      <w:tr w:rsidR="00F32FBC" w:rsidTr="008B045D">
        <w:tc>
          <w:tcPr>
            <w:tcW w:w="562" w:type="dxa"/>
            <w:vAlign w:val="center"/>
          </w:tcPr>
          <w:p w:rsidR="00F32FBC" w:rsidRDefault="00AA334C" w:rsidP="008B045D">
            <w:r>
              <w:t>4</w:t>
            </w:r>
            <w:r w:rsidR="008B045D">
              <w:t>.</w:t>
            </w:r>
          </w:p>
        </w:tc>
        <w:tc>
          <w:tcPr>
            <w:tcW w:w="3021" w:type="dxa"/>
            <w:vAlign w:val="center"/>
          </w:tcPr>
          <w:p w:rsidR="00F32FBC" w:rsidRDefault="00F32FBC" w:rsidP="007E6213">
            <w:r>
              <w:t xml:space="preserve">Norma emisji spalin: </w:t>
            </w:r>
          </w:p>
          <w:p w:rsidR="00F32FBC" w:rsidRDefault="00F32FBC" w:rsidP="007E6213"/>
        </w:tc>
        <w:tc>
          <w:tcPr>
            <w:tcW w:w="5484" w:type="dxa"/>
          </w:tcPr>
          <w:p w:rsidR="00F32FBC" w:rsidRDefault="00F32FBC"/>
        </w:tc>
      </w:tr>
      <w:tr w:rsidR="00F32FBC" w:rsidTr="008B045D">
        <w:tc>
          <w:tcPr>
            <w:tcW w:w="562" w:type="dxa"/>
            <w:vAlign w:val="center"/>
          </w:tcPr>
          <w:p w:rsidR="00F32FBC" w:rsidRDefault="00AA334C" w:rsidP="008B045D">
            <w:r>
              <w:t>5</w:t>
            </w:r>
            <w:r w:rsidR="008B045D">
              <w:t>.</w:t>
            </w:r>
          </w:p>
        </w:tc>
        <w:tc>
          <w:tcPr>
            <w:tcW w:w="3021" w:type="dxa"/>
          </w:tcPr>
          <w:p w:rsidR="00F32FBC" w:rsidRPr="008B045D" w:rsidRDefault="007E6213" w:rsidP="00F32FBC">
            <w:pPr>
              <w:rPr>
                <w:sz w:val="18"/>
                <w:szCs w:val="18"/>
              </w:rPr>
            </w:pPr>
            <w:r w:rsidRPr="008B045D">
              <w:rPr>
                <w:sz w:val="18"/>
                <w:szCs w:val="18"/>
              </w:rPr>
              <w:t>Rodzaj odpadów odbieranych w dniu kontroli (zgodnie z harmonogramem)</w:t>
            </w:r>
          </w:p>
        </w:tc>
        <w:tc>
          <w:tcPr>
            <w:tcW w:w="5484" w:type="dxa"/>
          </w:tcPr>
          <w:p w:rsidR="00F32FBC" w:rsidRDefault="00F32FBC"/>
        </w:tc>
      </w:tr>
      <w:tr w:rsidR="00F32FBC" w:rsidTr="008B045D">
        <w:tc>
          <w:tcPr>
            <w:tcW w:w="562" w:type="dxa"/>
            <w:vAlign w:val="center"/>
          </w:tcPr>
          <w:p w:rsidR="00F32FBC" w:rsidRDefault="00AA334C" w:rsidP="008B045D">
            <w:r>
              <w:t>6</w:t>
            </w:r>
            <w:r w:rsidR="008B045D">
              <w:t>.</w:t>
            </w:r>
          </w:p>
        </w:tc>
        <w:tc>
          <w:tcPr>
            <w:tcW w:w="3021" w:type="dxa"/>
            <w:vAlign w:val="center"/>
          </w:tcPr>
          <w:p w:rsidR="00F32FBC" w:rsidRPr="008B045D" w:rsidRDefault="00AA334C" w:rsidP="008B045D">
            <w:pPr>
              <w:rPr>
                <w:sz w:val="18"/>
                <w:szCs w:val="18"/>
              </w:rPr>
            </w:pPr>
            <w:r w:rsidRPr="008B045D">
              <w:rPr>
                <w:sz w:val="18"/>
                <w:szCs w:val="18"/>
              </w:rPr>
              <w:t>Dat</w:t>
            </w:r>
            <w:r w:rsidR="008B045D">
              <w:rPr>
                <w:sz w:val="18"/>
                <w:szCs w:val="18"/>
              </w:rPr>
              <w:t xml:space="preserve">y przeprowadzenia </w:t>
            </w:r>
            <w:r w:rsidRPr="008B045D">
              <w:rPr>
                <w:sz w:val="18"/>
                <w:szCs w:val="18"/>
              </w:rPr>
              <w:t xml:space="preserve"> </w:t>
            </w:r>
            <w:r w:rsidR="008B045D">
              <w:rPr>
                <w:sz w:val="18"/>
                <w:szCs w:val="18"/>
              </w:rPr>
              <w:t>2 ostatnich</w:t>
            </w:r>
            <w:r w:rsidRPr="008B045D">
              <w:rPr>
                <w:sz w:val="18"/>
                <w:szCs w:val="18"/>
              </w:rPr>
              <w:t xml:space="preserve"> </w:t>
            </w:r>
            <w:r w:rsidR="008B045D">
              <w:rPr>
                <w:sz w:val="18"/>
                <w:szCs w:val="18"/>
              </w:rPr>
              <w:t xml:space="preserve">procesów </w:t>
            </w:r>
            <w:r w:rsidRPr="008B045D">
              <w:rPr>
                <w:sz w:val="18"/>
                <w:szCs w:val="18"/>
              </w:rPr>
              <w:t>mycia i dezynfekcji</w:t>
            </w:r>
          </w:p>
        </w:tc>
        <w:tc>
          <w:tcPr>
            <w:tcW w:w="5484" w:type="dxa"/>
          </w:tcPr>
          <w:p w:rsidR="00F32FBC" w:rsidRDefault="008B045D">
            <w:r>
              <w:t>1.</w:t>
            </w:r>
          </w:p>
          <w:p w:rsidR="008B045D" w:rsidRDefault="008B045D"/>
          <w:p w:rsidR="008B045D" w:rsidRDefault="008B045D">
            <w:r>
              <w:t>2.</w:t>
            </w:r>
          </w:p>
        </w:tc>
      </w:tr>
    </w:tbl>
    <w:p w:rsidR="005C11B4" w:rsidRDefault="005C11B4" w:rsidP="00C24072">
      <w:pPr>
        <w:ind w:left="360" w:hanging="360"/>
        <w:jc w:val="both"/>
        <w:rPr>
          <w:rFonts w:ascii="Times New Roman" w:hAnsi="Times New Roman" w:cs="Times New Roman"/>
        </w:rPr>
      </w:pPr>
      <w:r>
        <w:rPr>
          <w:rFonts w:ascii="Times New Roman" w:hAnsi="Times New Roman" w:cs="Times New Roman"/>
        </w:rPr>
        <w:t>Ustalenia kontroli:</w:t>
      </w:r>
    </w:p>
    <w:p w:rsidR="00EA1DE5" w:rsidRDefault="00EA1DE5" w:rsidP="00C24072">
      <w:pPr>
        <w:ind w:left="360" w:hanging="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Wykonawca przedstawił dowód w postaci: ……………. potwierdzający wykorzystanie                  na potrzeby świadczenia usługi pojazdów transportu drogowego spełniających normy emisji spalin Euro 5 ( lub wyższe – jeżeli dotyczy – zgodnie z deklaracja złożoną w ofercie wykonania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A1DE5" w:rsidRPr="00C24072" w:rsidRDefault="00EA1DE5" w:rsidP="00C24072">
      <w:pPr>
        <w:ind w:left="360" w:hanging="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Wykonawca nie przedstawił dowodu potwierdzającego wykorzystanie  na potrzeby świadczenia usługi pojazdów transportu drogowego spełniających normy emisji spalin Euro 5 ( lub wyższe – jeżeli dotyczy – zgodnie z deklaracja złożoną w ofercie wykonania ).</w:t>
      </w:r>
    </w:p>
    <w:p w:rsidR="00AA334C" w:rsidRPr="00E23090" w:rsidRDefault="00AA334C" w:rsidP="00414859">
      <w:pPr>
        <w:spacing w:before="120" w:after="0" w:line="360" w:lineRule="auto"/>
        <w:rPr>
          <w:b/>
        </w:rPr>
      </w:pPr>
      <w:r w:rsidRPr="00E23090">
        <w:rPr>
          <w:b/>
        </w:rPr>
        <w:t>CZĘŚĆ II</w:t>
      </w:r>
    </w:p>
    <w:tbl>
      <w:tblPr>
        <w:tblStyle w:val="Tabela-Siatka"/>
        <w:tblW w:w="0" w:type="auto"/>
        <w:tblLook w:val="04A0" w:firstRow="1" w:lastRow="0" w:firstColumn="1" w:lastColumn="0" w:noHBand="0" w:noVBand="1"/>
      </w:tblPr>
      <w:tblGrid>
        <w:gridCol w:w="496"/>
        <w:gridCol w:w="4329"/>
        <w:gridCol w:w="722"/>
        <w:gridCol w:w="693"/>
        <w:gridCol w:w="2822"/>
      </w:tblGrid>
      <w:tr w:rsidR="007E6213" w:rsidTr="00416201">
        <w:tc>
          <w:tcPr>
            <w:tcW w:w="496" w:type="dxa"/>
          </w:tcPr>
          <w:p w:rsidR="007E6213" w:rsidRDefault="007E6213"/>
        </w:tc>
        <w:tc>
          <w:tcPr>
            <w:tcW w:w="4329" w:type="dxa"/>
          </w:tcPr>
          <w:p w:rsidR="007E6213" w:rsidRDefault="007E6213"/>
        </w:tc>
        <w:tc>
          <w:tcPr>
            <w:tcW w:w="722" w:type="dxa"/>
            <w:vAlign w:val="center"/>
          </w:tcPr>
          <w:p w:rsidR="007E6213" w:rsidRDefault="007E6213" w:rsidP="007E6213">
            <w:pPr>
              <w:jc w:val="center"/>
            </w:pPr>
            <w:r>
              <w:t>TAK</w:t>
            </w:r>
          </w:p>
        </w:tc>
        <w:tc>
          <w:tcPr>
            <w:tcW w:w="693" w:type="dxa"/>
            <w:vAlign w:val="center"/>
          </w:tcPr>
          <w:p w:rsidR="007E6213" w:rsidRDefault="007E6213" w:rsidP="007E6213">
            <w:pPr>
              <w:jc w:val="center"/>
            </w:pPr>
            <w:r>
              <w:t>NIE</w:t>
            </w:r>
          </w:p>
        </w:tc>
        <w:tc>
          <w:tcPr>
            <w:tcW w:w="2822" w:type="dxa"/>
          </w:tcPr>
          <w:p w:rsidR="007E6213" w:rsidRDefault="007E6213" w:rsidP="00F32FBC">
            <w:pPr>
              <w:jc w:val="center"/>
            </w:pPr>
            <w:r>
              <w:t>Dodatkowe informacje</w:t>
            </w:r>
          </w:p>
        </w:tc>
      </w:tr>
      <w:tr w:rsidR="007E6213" w:rsidTr="00BD3C85">
        <w:tc>
          <w:tcPr>
            <w:tcW w:w="496" w:type="dxa"/>
          </w:tcPr>
          <w:p w:rsidR="007E6213" w:rsidRDefault="00416201">
            <w:r>
              <w:t>7.</w:t>
            </w:r>
          </w:p>
        </w:tc>
        <w:tc>
          <w:tcPr>
            <w:tcW w:w="4329" w:type="dxa"/>
            <w:vAlign w:val="center"/>
          </w:tcPr>
          <w:p w:rsidR="007E6213" w:rsidRPr="003E1311" w:rsidRDefault="007E6213" w:rsidP="00BD3C85">
            <w:pPr>
              <w:rPr>
                <w:sz w:val="18"/>
                <w:szCs w:val="18"/>
              </w:rPr>
            </w:pPr>
            <w:r w:rsidRPr="003E1311">
              <w:rPr>
                <w:sz w:val="18"/>
                <w:szCs w:val="18"/>
              </w:rPr>
              <w:t xml:space="preserve">Czy pojazd ma ważne </w:t>
            </w:r>
            <w:r w:rsidRPr="008B045D">
              <w:rPr>
                <w:sz w:val="18"/>
                <w:szCs w:val="18"/>
              </w:rPr>
              <w:t>badania techniczne?</w:t>
            </w:r>
          </w:p>
        </w:tc>
        <w:tc>
          <w:tcPr>
            <w:tcW w:w="722" w:type="dxa"/>
          </w:tcPr>
          <w:p w:rsidR="007E6213" w:rsidRDefault="007E6213"/>
        </w:tc>
        <w:tc>
          <w:tcPr>
            <w:tcW w:w="693" w:type="dxa"/>
          </w:tcPr>
          <w:p w:rsidR="007E6213" w:rsidRDefault="007E6213"/>
        </w:tc>
        <w:tc>
          <w:tcPr>
            <w:tcW w:w="2822" w:type="dxa"/>
          </w:tcPr>
          <w:p w:rsidR="007E6213" w:rsidRDefault="008B045D">
            <w:pPr>
              <w:rPr>
                <w:sz w:val="18"/>
                <w:szCs w:val="18"/>
              </w:rPr>
            </w:pPr>
            <w:r>
              <w:rPr>
                <w:sz w:val="18"/>
                <w:szCs w:val="18"/>
              </w:rPr>
              <w:t>termin</w:t>
            </w:r>
            <w:r w:rsidRPr="008B045D">
              <w:rPr>
                <w:sz w:val="18"/>
                <w:szCs w:val="18"/>
              </w:rPr>
              <w:t xml:space="preserve"> następnego </w:t>
            </w:r>
            <w:r>
              <w:rPr>
                <w:sz w:val="18"/>
                <w:szCs w:val="18"/>
              </w:rPr>
              <w:t>badania technicznego:</w:t>
            </w:r>
          </w:p>
          <w:p w:rsidR="008B045D" w:rsidRDefault="008B045D">
            <w:pPr>
              <w:rPr>
                <w:sz w:val="18"/>
                <w:szCs w:val="18"/>
              </w:rPr>
            </w:pPr>
          </w:p>
          <w:p w:rsidR="008B045D" w:rsidRPr="008B045D" w:rsidRDefault="008B045D">
            <w:pPr>
              <w:rPr>
                <w:sz w:val="18"/>
                <w:szCs w:val="18"/>
              </w:rPr>
            </w:pPr>
          </w:p>
        </w:tc>
      </w:tr>
      <w:tr w:rsidR="008B045D" w:rsidTr="00416201">
        <w:tc>
          <w:tcPr>
            <w:tcW w:w="496" w:type="dxa"/>
          </w:tcPr>
          <w:p w:rsidR="008B045D" w:rsidRDefault="00416201">
            <w:r>
              <w:t>8.</w:t>
            </w:r>
          </w:p>
        </w:tc>
        <w:tc>
          <w:tcPr>
            <w:tcW w:w="4329" w:type="dxa"/>
          </w:tcPr>
          <w:p w:rsidR="008B045D" w:rsidRPr="003E1311" w:rsidRDefault="008B045D" w:rsidP="008B045D">
            <w:pPr>
              <w:rPr>
                <w:sz w:val="18"/>
                <w:szCs w:val="18"/>
              </w:rPr>
            </w:pPr>
            <w:r>
              <w:rPr>
                <w:sz w:val="18"/>
                <w:szCs w:val="18"/>
              </w:rPr>
              <w:t xml:space="preserve">Czy spełniony jest wymóg mycia i dezynfekcji zgodnie z  </w:t>
            </w:r>
            <w:r w:rsidRPr="00F32FBC">
              <w:rPr>
                <w:rFonts w:cstheme="minorHAnsi"/>
                <w:sz w:val="18"/>
                <w:szCs w:val="18"/>
              </w:rPr>
              <w:t>nie rzadziej niż raz na miesiąc, a w okresie letnim nie rzadziej niż raz na 2 tygodnie</w:t>
            </w:r>
            <w:r>
              <w:rPr>
                <w:sz w:val="18"/>
                <w:szCs w:val="18"/>
              </w:rPr>
              <w:t xml:space="preserve"> (</w:t>
            </w:r>
            <w:r>
              <w:rPr>
                <w:rFonts w:cstheme="minorHAnsi"/>
                <w:sz w:val="18"/>
                <w:szCs w:val="18"/>
              </w:rPr>
              <w:t>§ 4 pkt 3 Rozporządzenia)</w:t>
            </w:r>
          </w:p>
        </w:tc>
        <w:tc>
          <w:tcPr>
            <w:tcW w:w="722" w:type="dxa"/>
          </w:tcPr>
          <w:p w:rsidR="008B045D" w:rsidRDefault="008B045D"/>
        </w:tc>
        <w:tc>
          <w:tcPr>
            <w:tcW w:w="693" w:type="dxa"/>
          </w:tcPr>
          <w:p w:rsidR="008B045D" w:rsidRDefault="008B045D"/>
        </w:tc>
        <w:tc>
          <w:tcPr>
            <w:tcW w:w="2822" w:type="dxa"/>
          </w:tcPr>
          <w:p w:rsidR="008B045D" w:rsidRDefault="008B045D"/>
        </w:tc>
      </w:tr>
      <w:tr w:rsidR="007E6213" w:rsidTr="00416201">
        <w:tc>
          <w:tcPr>
            <w:tcW w:w="496" w:type="dxa"/>
          </w:tcPr>
          <w:p w:rsidR="007E6213" w:rsidRDefault="00416201">
            <w:r>
              <w:t>9.</w:t>
            </w:r>
          </w:p>
        </w:tc>
        <w:tc>
          <w:tcPr>
            <w:tcW w:w="4329" w:type="dxa"/>
          </w:tcPr>
          <w:p w:rsidR="007E6213" w:rsidRPr="003E1311" w:rsidRDefault="007E6213">
            <w:pPr>
              <w:rPr>
                <w:sz w:val="18"/>
                <w:szCs w:val="18"/>
              </w:rPr>
            </w:pPr>
            <w:r w:rsidRPr="003E1311">
              <w:rPr>
                <w:sz w:val="18"/>
                <w:szCs w:val="18"/>
              </w:rPr>
              <w:t>Czy pojazd jest szczelny</w:t>
            </w:r>
            <w:r w:rsidR="00AA334C" w:rsidRPr="003E1311">
              <w:rPr>
                <w:sz w:val="18"/>
                <w:szCs w:val="18"/>
              </w:rPr>
              <w:t>?</w:t>
            </w:r>
          </w:p>
        </w:tc>
        <w:tc>
          <w:tcPr>
            <w:tcW w:w="722" w:type="dxa"/>
          </w:tcPr>
          <w:p w:rsidR="007E6213" w:rsidRDefault="007E6213"/>
        </w:tc>
        <w:tc>
          <w:tcPr>
            <w:tcW w:w="693" w:type="dxa"/>
          </w:tcPr>
          <w:p w:rsidR="007E6213" w:rsidRDefault="007E6213"/>
        </w:tc>
        <w:tc>
          <w:tcPr>
            <w:tcW w:w="2822" w:type="dxa"/>
          </w:tcPr>
          <w:p w:rsidR="007E6213" w:rsidRDefault="007E6213"/>
        </w:tc>
      </w:tr>
      <w:tr w:rsidR="007E6213" w:rsidTr="00416201">
        <w:tc>
          <w:tcPr>
            <w:tcW w:w="496" w:type="dxa"/>
          </w:tcPr>
          <w:p w:rsidR="007E6213" w:rsidRDefault="00416201">
            <w:r>
              <w:t>10.</w:t>
            </w:r>
          </w:p>
        </w:tc>
        <w:tc>
          <w:tcPr>
            <w:tcW w:w="4329" w:type="dxa"/>
          </w:tcPr>
          <w:p w:rsidR="007E6213" w:rsidRPr="003E1311" w:rsidRDefault="007E6213">
            <w:pPr>
              <w:rPr>
                <w:sz w:val="18"/>
                <w:szCs w:val="18"/>
              </w:rPr>
            </w:pPr>
            <w:r w:rsidRPr="003E1311">
              <w:rPr>
                <w:sz w:val="18"/>
                <w:szCs w:val="18"/>
              </w:rPr>
              <w:t>Czy pojazd jest wyposażone w narzędzia lub urządzenia umożliwiające sprzątanie terenu po opróżnieniu pojemników</w:t>
            </w:r>
            <w:r w:rsidR="00AA334C" w:rsidRPr="003E1311">
              <w:rPr>
                <w:sz w:val="18"/>
                <w:szCs w:val="18"/>
              </w:rPr>
              <w:t>?</w:t>
            </w:r>
          </w:p>
        </w:tc>
        <w:tc>
          <w:tcPr>
            <w:tcW w:w="722" w:type="dxa"/>
          </w:tcPr>
          <w:p w:rsidR="007E6213" w:rsidRDefault="007E6213"/>
        </w:tc>
        <w:tc>
          <w:tcPr>
            <w:tcW w:w="693" w:type="dxa"/>
          </w:tcPr>
          <w:p w:rsidR="007E6213" w:rsidRDefault="007E6213"/>
        </w:tc>
        <w:tc>
          <w:tcPr>
            <w:tcW w:w="2822" w:type="dxa"/>
          </w:tcPr>
          <w:p w:rsidR="007E6213" w:rsidRDefault="007E6213"/>
        </w:tc>
      </w:tr>
      <w:tr w:rsidR="007E6213" w:rsidTr="00416201">
        <w:tc>
          <w:tcPr>
            <w:tcW w:w="496" w:type="dxa"/>
          </w:tcPr>
          <w:p w:rsidR="007E6213" w:rsidRDefault="00416201">
            <w:r>
              <w:t>11.</w:t>
            </w:r>
          </w:p>
        </w:tc>
        <w:tc>
          <w:tcPr>
            <w:tcW w:w="4329" w:type="dxa"/>
          </w:tcPr>
          <w:p w:rsidR="007E6213" w:rsidRPr="003E1311" w:rsidRDefault="003E1311" w:rsidP="003E1311">
            <w:pPr>
              <w:rPr>
                <w:sz w:val="18"/>
                <w:szCs w:val="18"/>
              </w:rPr>
            </w:pPr>
            <w:r w:rsidRPr="003E1311">
              <w:rPr>
                <w:rFonts w:cstheme="minorHAnsi"/>
                <w:sz w:val="18"/>
                <w:szCs w:val="18"/>
              </w:rPr>
              <w:t>Czy konstrukcja pojazdu zabezpiecza przed rozwiewaniem i rozpylaniem przewożonych odpadów oraz minimalizowała oddziaływanie czynników atmosferycznych na odpady</w:t>
            </w:r>
            <w:r>
              <w:rPr>
                <w:rFonts w:cstheme="minorHAnsi"/>
                <w:sz w:val="18"/>
                <w:szCs w:val="18"/>
              </w:rPr>
              <w:t>?</w:t>
            </w:r>
          </w:p>
        </w:tc>
        <w:tc>
          <w:tcPr>
            <w:tcW w:w="722" w:type="dxa"/>
          </w:tcPr>
          <w:p w:rsidR="007E6213" w:rsidRDefault="007E6213"/>
        </w:tc>
        <w:tc>
          <w:tcPr>
            <w:tcW w:w="693" w:type="dxa"/>
          </w:tcPr>
          <w:p w:rsidR="007E6213" w:rsidRDefault="007E6213"/>
        </w:tc>
        <w:tc>
          <w:tcPr>
            <w:tcW w:w="2822" w:type="dxa"/>
          </w:tcPr>
          <w:p w:rsidR="007E6213" w:rsidRDefault="007E6213"/>
        </w:tc>
      </w:tr>
      <w:tr w:rsidR="007E6213" w:rsidTr="00416201">
        <w:tc>
          <w:tcPr>
            <w:tcW w:w="496" w:type="dxa"/>
          </w:tcPr>
          <w:p w:rsidR="007E6213" w:rsidRDefault="00416201">
            <w:r>
              <w:t>12.</w:t>
            </w:r>
          </w:p>
        </w:tc>
        <w:tc>
          <w:tcPr>
            <w:tcW w:w="4329" w:type="dxa"/>
          </w:tcPr>
          <w:p w:rsidR="007E6213" w:rsidRPr="003E1311" w:rsidRDefault="003E1311" w:rsidP="008B045D">
            <w:pPr>
              <w:rPr>
                <w:sz w:val="18"/>
                <w:szCs w:val="18"/>
              </w:rPr>
            </w:pPr>
            <w:r>
              <w:rPr>
                <w:rFonts w:cstheme="minorHAnsi"/>
                <w:sz w:val="18"/>
                <w:szCs w:val="18"/>
              </w:rPr>
              <w:t xml:space="preserve">Czy pojazd jest wyposażony </w:t>
            </w:r>
            <w:r w:rsidRPr="00F32FBC">
              <w:rPr>
                <w:rFonts w:cstheme="minorHAnsi"/>
                <w:sz w:val="18"/>
                <w:szCs w:val="18"/>
              </w:rPr>
              <w:t>w system</w:t>
            </w:r>
            <w:r>
              <w:rPr>
                <w:rFonts w:cstheme="minorHAnsi"/>
                <w:sz w:val="18"/>
                <w:szCs w:val="18"/>
              </w:rPr>
              <w:t xml:space="preserve"> </w:t>
            </w:r>
            <w:r w:rsidRPr="00F32FBC">
              <w:rPr>
                <w:rFonts w:cstheme="minorHAnsi"/>
                <w:sz w:val="18"/>
                <w:szCs w:val="18"/>
              </w:rPr>
              <w:t>monitoringu bazującego na systemie pozycjonowania satelitarnego, umożliwiający trwałe zapisywanie, przechowywanie i odczytywanie danych o położen</w:t>
            </w:r>
            <w:r w:rsidR="008B045D">
              <w:rPr>
                <w:rFonts w:cstheme="minorHAnsi"/>
                <w:sz w:val="18"/>
                <w:szCs w:val="18"/>
              </w:rPr>
              <w:t>iu pojazdu i miejscach postojów</w:t>
            </w:r>
          </w:p>
        </w:tc>
        <w:tc>
          <w:tcPr>
            <w:tcW w:w="722" w:type="dxa"/>
          </w:tcPr>
          <w:p w:rsidR="007E6213" w:rsidRDefault="007E6213"/>
        </w:tc>
        <w:tc>
          <w:tcPr>
            <w:tcW w:w="693" w:type="dxa"/>
          </w:tcPr>
          <w:p w:rsidR="007E6213" w:rsidRDefault="007E6213"/>
        </w:tc>
        <w:tc>
          <w:tcPr>
            <w:tcW w:w="2822" w:type="dxa"/>
          </w:tcPr>
          <w:p w:rsidR="007E6213" w:rsidRDefault="007E6213"/>
        </w:tc>
      </w:tr>
      <w:tr w:rsidR="007E6213" w:rsidTr="00416201">
        <w:tc>
          <w:tcPr>
            <w:tcW w:w="496" w:type="dxa"/>
          </w:tcPr>
          <w:p w:rsidR="007E6213" w:rsidRDefault="00416201">
            <w:r>
              <w:t>13.</w:t>
            </w:r>
          </w:p>
        </w:tc>
        <w:tc>
          <w:tcPr>
            <w:tcW w:w="4329" w:type="dxa"/>
          </w:tcPr>
          <w:p w:rsidR="007E6213" w:rsidRPr="003E1311" w:rsidRDefault="008B045D">
            <w:pPr>
              <w:rPr>
                <w:sz w:val="18"/>
                <w:szCs w:val="18"/>
              </w:rPr>
            </w:pPr>
            <w:r>
              <w:rPr>
                <w:rFonts w:cstheme="minorHAnsi"/>
                <w:sz w:val="18"/>
                <w:szCs w:val="18"/>
              </w:rPr>
              <w:t xml:space="preserve">Czy pojazd jest wyposażony </w:t>
            </w:r>
            <w:r w:rsidRPr="00F32FBC">
              <w:rPr>
                <w:rFonts w:cstheme="minorHAnsi"/>
                <w:sz w:val="18"/>
                <w:szCs w:val="18"/>
              </w:rPr>
              <w:t>w system</w:t>
            </w:r>
            <w:r>
              <w:rPr>
                <w:rFonts w:cstheme="minorHAnsi"/>
                <w:sz w:val="18"/>
                <w:szCs w:val="18"/>
              </w:rPr>
              <w:t xml:space="preserve"> </w:t>
            </w:r>
            <w:r w:rsidRPr="00F32FBC">
              <w:rPr>
                <w:rFonts w:cstheme="minorHAnsi"/>
                <w:sz w:val="18"/>
                <w:szCs w:val="18"/>
              </w:rPr>
              <w:t>czujników zapisujących dane o miejscach wyładunku odpadów – umożliwiający weryfikację tych danych</w:t>
            </w:r>
          </w:p>
        </w:tc>
        <w:tc>
          <w:tcPr>
            <w:tcW w:w="722" w:type="dxa"/>
          </w:tcPr>
          <w:p w:rsidR="007E6213" w:rsidRDefault="007E6213"/>
        </w:tc>
        <w:tc>
          <w:tcPr>
            <w:tcW w:w="693" w:type="dxa"/>
          </w:tcPr>
          <w:p w:rsidR="007E6213" w:rsidRDefault="007E6213"/>
        </w:tc>
        <w:tc>
          <w:tcPr>
            <w:tcW w:w="2822" w:type="dxa"/>
          </w:tcPr>
          <w:p w:rsidR="007E6213" w:rsidRDefault="007E6213"/>
        </w:tc>
      </w:tr>
      <w:tr w:rsidR="00A5762A" w:rsidTr="00416201">
        <w:tc>
          <w:tcPr>
            <w:tcW w:w="496" w:type="dxa"/>
          </w:tcPr>
          <w:p w:rsidR="00A5762A" w:rsidRDefault="00A5762A">
            <w:r>
              <w:lastRenderedPageBreak/>
              <w:t>14</w:t>
            </w:r>
          </w:p>
        </w:tc>
        <w:tc>
          <w:tcPr>
            <w:tcW w:w="4329" w:type="dxa"/>
          </w:tcPr>
          <w:p w:rsidR="00A5762A" w:rsidRDefault="00A5762A">
            <w:pPr>
              <w:rPr>
                <w:rFonts w:cstheme="minorHAnsi"/>
                <w:sz w:val="18"/>
                <w:szCs w:val="18"/>
              </w:rPr>
            </w:pPr>
            <w:r>
              <w:rPr>
                <w:rFonts w:cstheme="minorHAnsi"/>
                <w:sz w:val="18"/>
                <w:szCs w:val="18"/>
              </w:rPr>
              <w:t xml:space="preserve">Czy pojazd jest wyposażony </w:t>
            </w:r>
            <w:r w:rsidRPr="00F32FBC">
              <w:rPr>
                <w:rFonts w:cstheme="minorHAnsi"/>
                <w:sz w:val="18"/>
                <w:szCs w:val="18"/>
              </w:rPr>
              <w:t>w</w:t>
            </w:r>
            <w:r>
              <w:rPr>
                <w:rFonts w:cstheme="minorHAnsi"/>
                <w:sz w:val="18"/>
                <w:szCs w:val="18"/>
              </w:rPr>
              <w:t xml:space="preserve"> 2 video rejestratory (2 szt.)</w:t>
            </w:r>
          </w:p>
        </w:tc>
        <w:tc>
          <w:tcPr>
            <w:tcW w:w="722" w:type="dxa"/>
          </w:tcPr>
          <w:p w:rsidR="00A5762A" w:rsidRDefault="00A5762A"/>
        </w:tc>
        <w:tc>
          <w:tcPr>
            <w:tcW w:w="693" w:type="dxa"/>
          </w:tcPr>
          <w:p w:rsidR="00A5762A" w:rsidRDefault="00A5762A"/>
        </w:tc>
        <w:tc>
          <w:tcPr>
            <w:tcW w:w="2822" w:type="dxa"/>
          </w:tcPr>
          <w:p w:rsidR="00A5762A" w:rsidRDefault="00A5762A"/>
        </w:tc>
      </w:tr>
      <w:tr w:rsidR="00416201" w:rsidTr="00416201">
        <w:tc>
          <w:tcPr>
            <w:tcW w:w="496" w:type="dxa"/>
          </w:tcPr>
          <w:p w:rsidR="00416201" w:rsidRDefault="00A5762A" w:rsidP="00416201">
            <w:r>
              <w:t>15</w:t>
            </w:r>
            <w:r w:rsidR="00416201">
              <w:t>.</w:t>
            </w:r>
          </w:p>
        </w:tc>
        <w:tc>
          <w:tcPr>
            <w:tcW w:w="4329" w:type="dxa"/>
          </w:tcPr>
          <w:p w:rsidR="00416201" w:rsidRPr="003E1311" w:rsidRDefault="00416201" w:rsidP="00416201">
            <w:pPr>
              <w:rPr>
                <w:sz w:val="18"/>
                <w:szCs w:val="18"/>
              </w:rPr>
            </w:pPr>
            <w:r w:rsidRPr="003E1311">
              <w:rPr>
                <w:sz w:val="18"/>
                <w:szCs w:val="18"/>
              </w:rPr>
              <w:t>Oznakowanie:</w:t>
            </w:r>
          </w:p>
        </w:tc>
        <w:tc>
          <w:tcPr>
            <w:tcW w:w="722" w:type="dxa"/>
          </w:tcPr>
          <w:p w:rsidR="00416201" w:rsidRDefault="00416201" w:rsidP="00416201"/>
        </w:tc>
        <w:tc>
          <w:tcPr>
            <w:tcW w:w="693" w:type="dxa"/>
          </w:tcPr>
          <w:p w:rsidR="00416201" w:rsidRDefault="00416201" w:rsidP="00416201"/>
        </w:tc>
        <w:tc>
          <w:tcPr>
            <w:tcW w:w="2822" w:type="dxa"/>
          </w:tcPr>
          <w:p w:rsidR="00416201" w:rsidRDefault="00416201" w:rsidP="00416201"/>
        </w:tc>
      </w:tr>
      <w:tr w:rsidR="00416201" w:rsidTr="00416201">
        <w:tc>
          <w:tcPr>
            <w:tcW w:w="496" w:type="dxa"/>
          </w:tcPr>
          <w:p w:rsidR="00416201" w:rsidRDefault="00416201" w:rsidP="00416201">
            <w:r>
              <w:t>a.</w:t>
            </w:r>
          </w:p>
        </w:tc>
        <w:tc>
          <w:tcPr>
            <w:tcW w:w="4329" w:type="dxa"/>
          </w:tcPr>
          <w:p w:rsidR="00416201" w:rsidRPr="003E1311" w:rsidRDefault="00416201" w:rsidP="00416201">
            <w:pPr>
              <w:rPr>
                <w:sz w:val="18"/>
                <w:szCs w:val="18"/>
              </w:rPr>
            </w:pPr>
            <w:r w:rsidRPr="003E1311">
              <w:rPr>
                <w:sz w:val="18"/>
                <w:szCs w:val="18"/>
              </w:rPr>
              <w:t>nazwa firmy</w:t>
            </w:r>
          </w:p>
        </w:tc>
        <w:tc>
          <w:tcPr>
            <w:tcW w:w="722" w:type="dxa"/>
          </w:tcPr>
          <w:p w:rsidR="00416201" w:rsidRDefault="00416201" w:rsidP="00416201"/>
        </w:tc>
        <w:tc>
          <w:tcPr>
            <w:tcW w:w="693" w:type="dxa"/>
          </w:tcPr>
          <w:p w:rsidR="00416201" w:rsidRDefault="00416201" w:rsidP="00416201"/>
        </w:tc>
        <w:tc>
          <w:tcPr>
            <w:tcW w:w="2822" w:type="dxa"/>
          </w:tcPr>
          <w:p w:rsidR="00416201" w:rsidRDefault="00416201" w:rsidP="00416201"/>
        </w:tc>
      </w:tr>
      <w:tr w:rsidR="00416201" w:rsidTr="00416201">
        <w:tc>
          <w:tcPr>
            <w:tcW w:w="496" w:type="dxa"/>
          </w:tcPr>
          <w:p w:rsidR="00416201" w:rsidRDefault="00416201" w:rsidP="00416201">
            <w:r>
              <w:t>b.</w:t>
            </w:r>
          </w:p>
        </w:tc>
        <w:tc>
          <w:tcPr>
            <w:tcW w:w="4329" w:type="dxa"/>
          </w:tcPr>
          <w:p w:rsidR="00416201" w:rsidRPr="003E1311" w:rsidRDefault="00416201" w:rsidP="00416201">
            <w:pPr>
              <w:rPr>
                <w:sz w:val="18"/>
                <w:szCs w:val="18"/>
              </w:rPr>
            </w:pPr>
            <w:r w:rsidRPr="003E1311">
              <w:rPr>
                <w:sz w:val="18"/>
                <w:szCs w:val="18"/>
              </w:rPr>
              <w:t>numer telefonu</w:t>
            </w:r>
          </w:p>
        </w:tc>
        <w:tc>
          <w:tcPr>
            <w:tcW w:w="722" w:type="dxa"/>
          </w:tcPr>
          <w:p w:rsidR="00416201" w:rsidRDefault="00416201" w:rsidP="00416201"/>
        </w:tc>
        <w:tc>
          <w:tcPr>
            <w:tcW w:w="693" w:type="dxa"/>
          </w:tcPr>
          <w:p w:rsidR="00416201" w:rsidRDefault="00416201" w:rsidP="00416201"/>
        </w:tc>
        <w:tc>
          <w:tcPr>
            <w:tcW w:w="2822" w:type="dxa"/>
          </w:tcPr>
          <w:p w:rsidR="00416201" w:rsidRDefault="00416201" w:rsidP="00416201"/>
        </w:tc>
      </w:tr>
      <w:tr w:rsidR="00416201" w:rsidTr="00416201">
        <w:tc>
          <w:tcPr>
            <w:tcW w:w="496" w:type="dxa"/>
          </w:tcPr>
          <w:p w:rsidR="00416201" w:rsidRDefault="00416201" w:rsidP="00416201">
            <w:r>
              <w:t>c.</w:t>
            </w:r>
          </w:p>
        </w:tc>
        <w:tc>
          <w:tcPr>
            <w:tcW w:w="4329" w:type="dxa"/>
          </w:tcPr>
          <w:p w:rsidR="00416201" w:rsidRPr="003E1311" w:rsidRDefault="00416201" w:rsidP="00416201">
            <w:pPr>
              <w:rPr>
                <w:sz w:val="18"/>
                <w:szCs w:val="18"/>
              </w:rPr>
            </w:pPr>
            <w:r w:rsidRPr="003E1311">
              <w:rPr>
                <w:sz w:val="18"/>
                <w:szCs w:val="18"/>
              </w:rPr>
              <w:t>nazwa Wykonawcy</w:t>
            </w:r>
          </w:p>
        </w:tc>
        <w:tc>
          <w:tcPr>
            <w:tcW w:w="722" w:type="dxa"/>
          </w:tcPr>
          <w:p w:rsidR="00416201" w:rsidRDefault="00416201" w:rsidP="00416201"/>
        </w:tc>
        <w:tc>
          <w:tcPr>
            <w:tcW w:w="693" w:type="dxa"/>
          </w:tcPr>
          <w:p w:rsidR="00416201" w:rsidRDefault="00416201" w:rsidP="00416201"/>
        </w:tc>
        <w:tc>
          <w:tcPr>
            <w:tcW w:w="2822" w:type="dxa"/>
          </w:tcPr>
          <w:p w:rsidR="00416201" w:rsidRDefault="00416201" w:rsidP="00416201"/>
        </w:tc>
      </w:tr>
      <w:tr w:rsidR="00416201" w:rsidTr="00416201">
        <w:tc>
          <w:tcPr>
            <w:tcW w:w="496" w:type="dxa"/>
          </w:tcPr>
          <w:p w:rsidR="00416201" w:rsidRDefault="00416201" w:rsidP="00416201">
            <w:r>
              <w:t>d.</w:t>
            </w:r>
          </w:p>
        </w:tc>
        <w:tc>
          <w:tcPr>
            <w:tcW w:w="4329" w:type="dxa"/>
          </w:tcPr>
          <w:p w:rsidR="00416201" w:rsidRPr="003E1311" w:rsidRDefault="00416201" w:rsidP="00416201">
            <w:pPr>
              <w:rPr>
                <w:sz w:val="18"/>
                <w:szCs w:val="18"/>
              </w:rPr>
            </w:pPr>
            <w:r w:rsidRPr="003E1311">
              <w:rPr>
                <w:sz w:val="18"/>
                <w:szCs w:val="18"/>
              </w:rPr>
              <w:t>dane adresowe</w:t>
            </w:r>
          </w:p>
        </w:tc>
        <w:tc>
          <w:tcPr>
            <w:tcW w:w="722" w:type="dxa"/>
          </w:tcPr>
          <w:p w:rsidR="00416201" w:rsidRDefault="00416201" w:rsidP="00416201"/>
        </w:tc>
        <w:tc>
          <w:tcPr>
            <w:tcW w:w="693" w:type="dxa"/>
          </w:tcPr>
          <w:p w:rsidR="00416201" w:rsidRDefault="00416201" w:rsidP="00416201"/>
        </w:tc>
        <w:tc>
          <w:tcPr>
            <w:tcW w:w="2822" w:type="dxa"/>
          </w:tcPr>
          <w:p w:rsidR="00416201" w:rsidRDefault="00416201" w:rsidP="00416201"/>
        </w:tc>
      </w:tr>
      <w:tr w:rsidR="00416201" w:rsidTr="00416201">
        <w:tc>
          <w:tcPr>
            <w:tcW w:w="496" w:type="dxa"/>
          </w:tcPr>
          <w:p w:rsidR="00416201" w:rsidRDefault="00416201" w:rsidP="00416201">
            <w:r>
              <w:t>e.</w:t>
            </w:r>
          </w:p>
        </w:tc>
        <w:tc>
          <w:tcPr>
            <w:tcW w:w="4329" w:type="dxa"/>
          </w:tcPr>
          <w:p w:rsidR="00416201" w:rsidRPr="003E1311" w:rsidRDefault="00416201" w:rsidP="00416201">
            <w:pPr>
              <w:rPr>
                <w:sz w:val="18"/>
                <w:szCs w:val="18"/>
              </w:rPr>
            </w:pPr>
            <w:r w:rsidRPr="003E1311">
              <w:rPr>
                <w:sz w:val="18"/>
                <w:szCs w:val="18"/>
              </w:rPr>
              <w:t>numer telefonu BO</w:t>
            </w:r>
          </w:p>
        </w:tc>
        <w:tc>
          <w:tcPr>
            <w:tcW w:w="722" w:type="dxa"/>
          </w:tcPr>
          <w:p w:rsidR="00416201" w:rsidRDefault="00416201" w:rsidP="00416201"/>
        </w:tc>
        <w:tc>
          <w:tcPr>
            <w:tcW w:w="693" w:type="dxa"/>
          </w:tcPr>
          <w:p w:rsidR="00416201" w:rsidRDefault="00416201" w:rsidP="00416201"/>
        </w:tc>
        <w:tc>
          <w:tcPr>
            <w:tcW w:w="2822" w:type="dxa"/>
          </w:tcPr>
          <w:p w:rsidR="00416201" w:rsidRDefault="00416201" w:rsidP="00416201"/>
        </w:tc>
      </w:tr>
      <w:tr w:rsidR="00416201" w:rsidTr="00416201">
        <w:tc>
          <w:tcPr>
            <w:tcW w:w="496" w:type="dxa"/>
          </w:tcPr>
          <w:p w:rsidR="00416201" w:rsidRDefault="00416201" w:rsidP="00416201">
            <w:r>
              <w:t>f.</w:t>
            </w:r>
          </w:p>
        </w:tc>
        <w:tc>
          <w:tcPr>
            <w:tcW w:w="4329" w:type="dxa"/>
          </w:tcPr>
          <w:p w:rsidR="00416201" w:rsidRPr="003E1311" w:rsidRDefault="00416201" w:rsidP="00416201">
            <w:pPr>
              <w:rPr>
                <w:sz w:val="18"/>
                <w:szCs w:val="18"/>
              </w:rPr>
            </w:pPr>
            <w:r w:rsidRPr="003E1311">
              <w:rPr>
                <w:sz w:val="18"/>
                <w:szCs w:val="18"/>
              </w:rPr>
              <w:t>oznaczenie rodzaju odbieranego odpadu</w:t>
            </w:r>
          </w:p>
        </w:tc>
        <w:tc>
          <w:tcPr>
            <w:tcW w:w="722" w:type="dxa"/>
          </w:tcPr>
          <w:p w:rsidR="00416201" w:rsidRDefault="00416201" w:rsidP="00416201"/>
        </w:tc>
        <w:tc>
          <w:tcPr>
            <w:tcW w:w="693" w:type="dxa"/>
          </w:tcPr>
          <w:p w:rsidR="00416201" w:rsidRDefault="00416201" w:rsidP="00416201"/>
        </w:tc>
        <w:tc>
          <w:tcPr>
            <w:tcW w:w="2822" w:type="dxa"/>
          </w:tcPr>
          <w:p w:rsidR="00416201" w:rsidRDefault="00416201" w:rsidP="00416201"/>
        </w:tc>
      </w:tr>
    </w:tbl>
    <w:p w:rsidR="004202A2" w:rsidRDefault="004202A2">
      <w:r>
        <w:t>UWAGI:</w:t>
      </w:r>
    </w:p>
    <w:p w:rsidR="00C24072" w:rsidRDefault="00C24072" w:rsidP="00C24072">
      <w:pPr>
        <w:ind w:left="360"/>
        <w:jc w:val="both"/>
        <w:rPr>
          <w:rFonts w:ascii="Times New Roman" w:hAnsi="Times New Roman" w:cs="Times New Roman"/>
        </w:rPr>
      </w:pPr>
      <w:r>
        <w:rPr>
          <w:rFonts w:ascii="Times New Roman" w:hAnsi="Times New Roman" w:cs="Times New Roman"/>
        </w:rPr>
        <w:t>Niniejszy protokół sporządzono w dwóch jednobrzmiących egzemplarzach, po jednym dla każdej                    ze stron.</w:t>
      </w:r>
    </w:p>
    <w:p w:rsidR="00C24072" w:rsidRDefault="00C24072" w:rsidP="00C24072">
      <w:pPr>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C24072" w:rsidRPr="00F45BCA" w:rsidRDefault="00C24072" w:rsidP="00C24072">
      <w:pPr>
        <w:ind w:left="360"/>
        <w:jc w:val="both"/>
        <w:rPr>
          <w:rFonts w:ascii="Times New Roman" w:hAnsi="Times New Roman" w:cs="Times New Roman"/>
        </w:rPr>
      </w:pPr>
      <w:r>
        <w:rPr>
          <w:rFonts w:ascii="Times New Roman" w:hAnsi="Times New Roman" w:cs="Times New Roman"/>
        </w:rPr>
        <w:t>(przedstawiciel/e Zamawiającego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(przedstawiciel/e Wykonawcy )</w:t>
      </w:r>
    </w:p>
    <w:p w:rsidR="0095523C" w:rsidRDefault="0095523C"/>
    <w:p w:rsidR="00F32FBC" w:rsidRDefault="00F32FBC">
      <w:r>
        <w:t>Kontrolujący:</w:t>
      </w:r>
      <w:r w:rsidR="00732418">
        <w:tab/>
      </w:r>
      <w:r w:rsidR="00732418">
        <w:tab/>
      </w:r>
      <w:r w:rsidR="00732418">
        <w:tab/>
      </w:r>
      <w:r w:rsidR="00732418">
        <w:tab/>
      </w:r>
      <w:r w:rsidR="00732418">
        <w:tab/>
      </w:r>
      <w:r w:rsidR="00732418">
        <w:tab/>
      </w:r>
      <w:r w:rsidR="00732418">
        <w:tab/>
        <w:t>Kontrolowany:</w:t>
      </w:r>
    </w:p>
    <w:p w:rsidR="00F32FBC" w:rsidRDefault="00F32FBC">
      <w:r>
        <w:t>Imię i Nazwisko: …………………………………...</w:t>
      </w:r>
    </w:p>
    <w:p w:rsidR="00AE1350" w:rsidRDefault="00F32FBC">
      <w:r>
        <w:t>Imię i Nazwisko:</w:t>
      </w:r>
      <w:r w:rsidRPr="00F32FBC">
        <w:t xml:space="preserve"> </w:t>
      </w:r>
      <w:r>
        <w:t>…………………………………...</w:t>
      </w:r>
      <w:r>
        <w:tab/>
      </w:r>
      <w:r>
        <w:tab/>
      </w:r>
      <w:r w:rsidR="00732418">
        <w:tab/>
        <w:t>…………………………………...</w:t>
      </w:r>
      <w:r w:rsidR="00AE1350">
        <w:br w:type="page"/>
      </w:r>
    </w:p>
    <w:p w:rsidR="00D804B3" w:rsidRDefault="00D804B3" w:rsidP="00AE1350">
      <w:pPr>
        <w:autoSpaceDE w:val="0"/>
        <w:autoSpaceDN w:val="0"/>
        <w:adjustRightInd w:val="0"/>
        <w:spacing w:after="0" w:line="360" w:lineRule="auto"/>
        <w:rPr>
          <w:rFonts w:cstheme="minorHAnsi"/>
          <w:b/>
          <w:sz w:val="18"/>
          <w:szCs w:val="18"/>
        </w:rPr>
        <w:sectPr w:rsidR="00D804B3" w:rsidSect="0095523C">
          <w:headerReference w:type="default" r:id="rId9"/>
          <w:footerReference w:type="default" r:id="rId10"/>
          <w:pgSz w:w="11906" w:h="16838"/>
          <w:pgMar w:top="851" w:right="1418" w:bottom="851" w:left="1418" w:header="709" w:footer="261" w:gutter="0"/>
          <w:cols w:space="708"/>
          <w:docGrid w:linePitch="360"/>
        </w:sectPr>
      </w:pPr>
    </w:p>
    <w:p w:rsidR="00AE1350" w:rsidRPr="00F32FBC" w:rsidRDefault="00AE1350" w:rsidP="00AE1350">
      <w:pPr>
        <w:autoSpaceDE w:val="0"/>
        <w:autoSpaceDN w:val="0"/>
        <w:adjustRightInd w:val="0"/>
        <w:spacing w:after="0" w:line="360" w:lineRule="auto"/>
        <w:rPr>
          <w:rFonts w:cstheme="minorHAnsi"/>
          <w:b/>
          <w:sz w:val="18"/>
          <w:szCs w:val="18"/>
        </w:rPr>
      </w:pPr>
      <w:r w:rsidRPr="00F32FBC">
        <w:rPr>
          <w:rFonts w:cstheme="minorHAnsi"/>
          <w:b/>
          <w:sz w:val="18"/>
          <w:szCs w:val="18"/>
        </w:rPr>
        <w:lastRenderedPageBreak/>
        <w:t>Wyciąg z</w:t>
      </w:r>
      <w:r w:rsidRPr="00F32FBC">
        <w:rPr>
          <w:rFonts w:cstheme="minorHAnsi"/>
          <w:sz w:val="18"/>
          <w:szCs w:val="18"/>
        </w:rPr>
        <w:t xml:space="preserve"> </w:t>
      </w:r>
      <w:r w:rsidRPr="00F32FBC">
        <w:rPr>
          <w:rFonts w:cstheme="minorHAnsi"/>
          <w:b/>
          <w:bCs/>
          <w:sz w:val="18"/>
          <w:szCs w:val="18"/>
        </w:rPr>
        <w:t xml:space="preserve">Rozporządzenia Ministra Środowiska </w:t>
      </w:r>
      <w:r w:rsidRPr="00F32FBC">
        <w:rPr>
          <w:rFonts w:cstheme="minorHAnsi"/>
          <w:b/>
          <w:sz w:val="18"/>
          <w:szCs w:val="18"/>
        </w:rPr>
        <w:t xml:space="preserve">z dnia 11 stycznia 2013 r. </w:t>
      </w:r>
      <w:r w:rsidRPr="00F32FBC">
        <w:rPr>
          <w:rFonts w:cstheme="minorHAnsi"/>
          <w:b/>
          <w:bCs/>
          <w:sz w:val="18"/>
          <w:szCs w:val="18"/>
        </w:rPr>
        <w:t>w sprawie szczegółowych wymagań w zakresie odbierania odpadów komunalnych od właścicieli nieruchomości</w:t>
      </w:r>
      <w:r w:rsidRPr="00F32FBC">
        <w:rPr>
          <w:rFonts w:cstheme="minorHAnsi"/>
          <w:b/>
          <w:sz w:val="18"/>
          <w:szCs w:val="18"/>
        </w:rPr>
        <w:t xml:space="preserve"> (Dz. U 2013 poz. 122)</w:t>
      </w:r>
    </w:p>
    <w:p w:rsidR="00AE1350" w:rsidRPr="00F32FBC" w:rsidRDefault="00AE1350" w:rsidP="00AE1350">
      <w:pPr>
        <w:autoSpaceDE w:val="0"/>
        <w:autoSpaceDN w:val="0"/>
        <w:adjustRightInd w:val="0"/>
        <w:spacing w:after="0" w:line="360" w:lineRule="auto"/>
        <w:rPr>
          <w:rFonts w:cstheme="minorHAnsi"/>
          <w:b/>
          <w:sz w:val="18"/>
          <w:szCs w:val="18"/>
        </w:rPr>
      </w:pPr>
      <w:r w:rsidRPr="00F32FBC">
        <w:rPr>
          <w:rFonts w:cstheme="minorHAnsi"/>
          <w:b/>
          <w:sz w:val="18"/>
          <w:szCs w:val="18"/>
        </w:rPr>
        <w:t>…</w:t>
      </w:r>
    </w:p>
    <w:p w:rsidR="00AE1350" w:rsidRPr="00F32FBC" w:rsidRDefault="00AE1350" w:rsidP="00D804B3">
      <w:pPr>
        <w:autoSpaceDE w:val="0"/>
        <w:autoSpaceDN w:val="0"/>
        <w:adjustRightInd w:val="0"/>
        <w:spacing w:after="0" w:line="240" w:lineRule="auto"/>
        <w:rPr>
          <w:rFonts w:cstheme="minorHAnsi"/>
          <w:sz w:val="18"/>
          <w:szCs w:val="18"/>
        </w:rPr>
      </w:pPr>
      <w:r w:rsidRPr="00F32FBC">
        <w:rPr>
          <w:rFonts w:cstheme="minorHAnsi"/>
          <w:sz w:val="18"/>
          <w:szCs w:val="18"/>
        </w:rPr>
        <w:t>§ 3. W zakresie posiadania wyposażenia umożliwiającego odbieranie odpadów komunalnych od właścicieli nieruchomości oraz jego odpowiedniego stanu technicznego należy zapewnić, aby:</w:t>
      </w:r>
    </w:p>
    <w:p w:rsidR="00AE1350" w:rsidRPr="00F32FBC" w:rsidRDefault="00AE1350" w:rsidP="00D804B3">
      <w:pPr>
        <w:autoSpaceDE w:val="0"/>
        <w:autoSpaceDN w:val="0"/>
        <w:adjustRightInd w:val="0"/>
        <w:spacing w:after="0" w:line="240" w:lineRule="auto"/>
        <w:jc w:val="both"/>
        <w:rPr>
          <w:rFonts w:cstheme="minorHAnsi"/>
          <w:sz w:val="18"/>
          <w:szCs w:val="18"/>
        </w:rPr>
      </w:pPr>
      <w:r w:rsidRPr="00F32FBC">
        <w:rPr>
          <w:rFonts w:cstheme="minorHAnsi"/>
          <w:sz w:val="18"/>
          <w:szCs w:val="18"/>
        </w:rPr>
        <w:t>1) w posiadaniu podmiotu odbierającego odpady komunalne od właścicieli nieruchomości znajdowały się 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rsidR="00AE1350" w:rsidRPr="00F32FBC" w:rsidRDefault="00AE1350" w:rsidP="00D804B3">
      <w:pPr>
        <w:autoSpaceDE w:val="0"/>
        <w:autoSpaceDN w:val="0"/>
        <w:adjustRightInd w:val="0"/>
        <w:spacing w:after="0" w:line="240" w:lineRule="auto"/>
        <w:jc w:val="both"/>
        <w:rPr>
          <w:rFonts w:cstheme="minorHAnsi"/>
          <w:sz w:val="18"/>
          <w:szCs w:val="18"/>
        </w:rPr>
      </w:pPr>
      <w:r w:rsidRPr="00F32FBC">
        <w:rPr>
          <w:rFonts w:cstheme="minorHAnsi"/>
          <w:sz w:val="18"/>
          <w:szCs w:val="18"/>
        </w:rPr>
        <w:t>2) pojazdy były trwale i czytelnie oznakowane, w widocznym miejscu, nazwą firmy oraz danymi adresowymi i numerem telefonu podmiotu odbierającego odpady komunalne od właścicieli nieruchomości;</w:t>
      </w:r>
    </w:p>
    <w:p w:rsidR="00AE1350" w:rsidRPr="00F32FBC" w:rsidRDefault="00AE1350" w:rsidP="00D804B3">
      <w:pPr>
        <w:autoSpaceDE w:val="0"/>
        <w:autoSpaceDN w:val="0"/>
        <w:adjustRightInd w:val="0"/>
        <w:spacing w:after="0" w:line="240" w:lineRule="auto"/>
        <w:jc w:val="both"/>
        <w:rPr>
          <w:rFonts w:cstheme="minorHAnsi"/>
          <w:sz w:val="18"/>
          <w:szCs w:val="18"/>
        </w:rPr>
      </w:pPr>
      <w:r w:rsidRPr="00F32FBC">
        <w:rPr>
          <w:rFonts w:cstheme="minorHAnsi"/>
          <w:sz w:val="18"/>
          <w:szCs w:val="18"/>
        </w:rPr>
        <w:t xml:space="preserve">3) na terenie bazy </w:t>
      </w:r>
      <w:proofErr w:type="spellStart"/>
      <w:r w:rsidRPr="00F32FBC">
        <w:rPr>
          <w:rFonts w:cstheme="minorHAnsi"/>
          <w:sz w:val="18"/>
          <w:szCs w:val="18"/>
        </w:rPr>
        <w:t>magazynowo-transportowej</w:t>
      </w:r>
      <w:proofErr w:type="spellEnd"/>
      <w:r w:rsidRPr="00F32FBC">
        <w:rPr>
          <w:rFonts w:cstheme="minorHAnsi"/>
          <w:sz w:val="18"/>
          <w:szCs w:val="18"/>
        </w:rPr>
        <w:t xml:space="preserve"> znajdowały się urządzenia do selektywnego gromadzenia odpadów komunalnych przed ich transportem do miejsc przetwarzania.</w:t>
      </w:r>
    </w:p>
    <w:p w:rsidR="00AE1350" w:rsidRPr="00F32FBC" w:rsidRDefault="00AE1350" w:rsidP="00D804B3">
      <w:pPr>
        <w:autoSpaceDE w:val="0"/>
        <w:autoSpaceDN w:val="0"/>
        <w:adjustRightInd w:val="0"/>
        <w:spacing w:after="0" w:line="240" w:lineRule="auto"/>
        <w:jc w:val="both"/>
        <w:rPr>
          <w:rFonts w:cstheme="minorHAnsi"/>
          <w:sz w:val="18"/>
          <w:szCs w:val="18"/>
        </w:rPr>
      </w:pPr>
      <w:r w:rsidRPr="00F32FBC">
        <w:rPr>
          <w:rFonts w:cstheme="minorHAnsi"/>
          <w:sz w:val="18"/>
          <w:szCs w:val="18"/>
        </w:rPr>
        <w:t>§ 4. W zakresie utrzymania odpowiedniego stanu sanitarnego pojazdów i urządzeń należy zapewnić, aby:</w:t>
      </w:r>
    </w:p>
    <w:p w:rsidR="00AE1350" w:rsidRPr="00F32FBC" w:rsidRDefault="00AE1350" w:rsidP="00D804B3">
      <w:pPr>
        <w:autoSpaceDE w:val="0"/>
        <w:autoSpaceDN w:val="0"/>
        <w:adjustRightInd w:val="0"/>
        <w:spacing w:after="0" w:line="240" w:lineRule="auto"/>
        <w:jc w:val="both"/>
        <w:rPr>
          <w:rFonts w:cstheme="minorHAnsi"/>
          <w:sz w:val="18"/>
          <w:szCs w:val="18"/>
        </w:rPr>
      </w:pPr>
      <w:r w:rsidRPr="00F32FBC">
        <w:rPr>
          <w:rFonts w:cstheme="minorHAnsi"/>
          <w:sz w:val="18"/>
          <w:szCs w:val="18"/>
        </w:rPr>
        <w:t>1) urządzenia, o których mowa w § 3 pkt 3, były utrzymane we właściwym stanie technicznym i sanitarnym;</w:t>
      </w:r>
    </w:p>
    <w:p w:rsidR="00AE1350" w:rsidRPr="00F32FBC" w:rsidRDefault="00AE1350" w:rsidP="00D804B3">
      <w:pPr>
        <w:autoSpaceDE w:val="0"/>
        <w:autoSpaceDN w:val="0"/>
        <w:adjustRightInd w:val="0"/>
        <w:spacing w:after="0" w:line="240" w:lineRule="auto"/>
        <w:jc w:val="both"/>
        <w:rPr>
          <w:rFonts w:cstheme="minorHAnsi"/>
          <w:sz w:val="18"/>
          <w:szCs w:val="18"/>
        </w:rPr>
      </w:pPr>
      <w:r w:rsidRPr="00F32FBC">
        <w:rPr>
          <w:rFonts w:cstheme="minorHAnsi"/>
          <w:sz w:val="18"/>
          <w:szCs w:val="18"/>
        </w:rPr>
        <w:t>2) pojazdy i urządzenia były zabezpieczone przed niekontrolowanym wydostawaniem się na zewnątrz odpadów, podczas ich magazynowania, przeładunku, a także transportu;</w:t>
      </w:r>
    </w:p>
    <w:p w:rsidR="00AE1350" w:rsidRPr="00F32FBC" w:rsidRDefault="00AE1350" w:rsidP="00D804B3">
      <w:pPr>
        <w:autoSpaceDE w:val="0"/>
        <w:autoSpaceDN w:val="0"/>
        <w:adjustRightInd w:val="0"/>
        <w:spacing w:after="0" w:line="240" w:lineRule="auto"/>
        <w:jc w:val="both"/>
        <w:rPr>
          <w:rFonts w:cstheme="minorHAnsi"/>
          <w:sz w:val="18"/>
          <w:szCs w:val="18"/>
        </w:rPr>
      </w:pPr>
      <w:r w:rsidRPr="00F32FBC">
        <w:rPr>
          <w:rFonts w:cstheme="minorHAnsi"/>
          <w:sz w:val="18"/>
          <w:szCs w:val="18"/>
        </w:rPr>
        <w:t>3) pojazdy i urządzenia były poddawane myciu i dezynfekcji z częstotliwością gwarantującą zapewnienie im właściwego stanu sanitarnego, nie rzadziej niż raz na miesiąc, a w okresie letnim nie rzadziej niż raz na 2 tygodnie;</w:t>
      </w:r>
    </w:p>
    <w:p w:rsidR="00AE1350" w:rsidRPr="00F32FBC" w:rsidRDefault="00AE1350" w:rsidP="00D804B3">
      <w:pPr>
        <w:autoSpaceDE w:val="0"/>
        <w:autoSpaceDN w:val="0"/>
        <w:adjustRightInd w:val="0"/>
        <w:spacing w:after="0" w:line="240" w:lineRule="auto"/>
        <w:jc w:val="both"/>
        <w:rPr>
          <w:rFonts w:cstheme="minorHAnsi"/>
          <w:sz w:val="18"/>
          <w:szCs w:val="18"/>
        </w:rPr>
      </w:pPr>
      <w:r w:rsidRPr="00F32FBC">
        <w:rPr>
          <w:rFonts w:cstheme="minorHAnsi"/>
          <w:sz w:val="18"/>
          <w:szCs w:val="18"/>
        </w:rPr>
        <w:t>4) podmiot odbierający odpady komunalne od właścicieli nieruchomości posiadał aktualne dokumenty potwierdzające wykonanie czynności, o których mowa w pkt 3;</w:t>
      </w:r>
    </w:p>
    <w:p w:rsidR="00AE1350" w:rsidRPr="00F32FBC" w:rsidRDefault="00AE1350" w:rsidP="00D804B3">
      <w:pPr>
        <w:autoSpaceDE w:val="0"/>
        <w:autoSpaceDN w:val="0"/>
        <w:adjustRightInd w:val="0"/>
        <w:spacing w:after="0" w:line="240" w:lineRule="auto"/>
        <w:jc w:val="both"/>
        <w:rPr>
          <w:rFonts w:cstheme="minorHAnsi"/>
          <w:sz w:val="18"/>
          <w:szCs w:val="18"/>
        </w:rPr>
      </w:pPr>
      <w:r w:rsidRPr="00F32FBC">
        <w:rPr>
          <w:rFonts w:cstheme="minorHAnsi"/>
          <w:sz w:val="18"/>
          <w:szCs w:val="18"/>
        </w:rPr>
        <w:t xml:space="preserve">5) na koniec każdego dnia roboczego pojazdy były opróżnione z odpadów i były parkowane wyłącznie na terenie bazy </w:t>
      </w:r>
      <w:proofErr w:type="spellStart"/>
      <w:r w:rsidRPr="00F32FBC">
        <w:rPr>
          <w:rFonts w:cstheme="minorHAnsi"/>
          <w:sz w:val="18"/>
          <w:szCs w:val="18"/>
        </w:rPr>
        <w:t>magazynowo-transportowej</w:t>
      </w:r>
      <w:proofErr w:type="spellEnd"/>
      <w:r w:rsidRPr="00F32FBC">
        <w:rPr>
          <w:rFonts w:cstheme="minorHAnsi"/>
          <w:sz w:val="18"/>
          <w:szCs w:val="18"/>
        </w:rPr>
        <w:t>.</w:t>
      </w:r>
    </w:p>
    <w:p w:rsidR="00AE1350" w:rsidRPr="00F32FBC" w:rsidRDefault="00AE1350" w:rsidP="00D804B3">
      <w:pPr>
        <w:autoSpaceDE w:val="0"/>
        <w:autoSpaceDN w:val="0"/>
        <w:adjustRightInd w:val="0"/>
        <w:spacing w:after="0" w:line="240" w:lineRule="auto"/>
        <w:jc w:val="both"/>
        <w:rPr>
          <w:rFonts w:cstheme="minorHAnsi"/>
          <w:sz w:val="18"/>
          <w:szCs w:val="18"/>
        </w:rPr>
      </w:pPr>
      <w:r w:rsidRPr="00F32FBC">
        <w:rPr>
          <w:rFonts w:cstheme="minorHAnsi"/>
          <w:sz w:val="18"/>
          <w:szCs w:val="18"/>
        </w:rPr>
        <w:t>§ 5. 1. W zakresie wymagań technicznych dotyczących wyposażenia pojazdów należy zapewnić, aby:</w:t>
      </w:r>
    </w:p>
    <w:p w:rsidR="00AE1350" w:rsidRPr="00F32FBC" w:rsidRDefault="00AE1350" w:rsidP="00D804B3">
      <w:pPr>
        <w:autoSpaceDE w:val="0"/>
        <w:autoSpaceDN w:val="0"/>
        <w:adjustRightInd w:val="0"/>
        <w:spacing w:after="0" w:line="240" w:lineRule="auto"/>
        <w:jc w:val="both"/>
        <w:rPr>
          <w:rFonts w:cstheme="minorHAnsi"/>
          <w:sz w:val="18"/>
          <w:szCs w:val="18"/>
        </w:rPr>
      </w:pPr>
      <w:r w:rsidRPr="00F32FBC">
        <w:rPr>
          <w:rFonts w:cstheme="minorHAnsi"/>
          <w:sz w:val="18"/>
          <w:szCs w:val="18"/>
        </w:rPr>
        <w:t>1) konstrukcja pojazdów zabezpieczała przed rozwiewaniem i rozpylaniem przewożonych odpadów oraz minimalizowała oddziaływanie czynników atmosferycznych na odpady;</w:t>
      </w:r>
    </w:p>
    <w:p w:rsidR="00AE1350" w:rsidRPr="00F32FBC" w:rsidRDefault="00AE1350" w:rsidP="00D804B3">
      <w:pPr>
        <w:autoSpaceDE w:val="0"/>
        <w:autoSpaceDN w:val="0"/>
        <w:adjustRightInd w:val="0"/>
        <w:spacing w:after="0" w:line="240" w:lineRule="auto"/>
        <w:jc w:val="both"/>
        <w:rPr>
          <w:rFonts w:cstheme="minorHAnsi"/>
          <w:sz w:val="18"/>
          <w:szCs w:val="18"/>
        </w:rPr>
      </w:pPr>
      <w:r w:rsidRPr="00F32FBC">
        <w:rPr>
          <w:rFonts w:cstheme="minorHAnsi"/>
          <w:sz w:val="18"/>
          <w:szCs w:val="18"/>
        </w:rPr>
        <w:t>2) pojazdy były wyposażone w system:</w:t>
      </w:r>
    </w:p>
    <w:p w:rsidR="00AE1350" w:rsidRPr="00F32FBC" w:rsidRDefault="00AE1350" w:rsidP="00D804B3">
      <w:pPr>
        <w:autoSpaceDE w:val="0"/>
        <w:autoSpaceDN w:val="0"/>
        <w:adjustRightInd w:val="0"/>
        <w:spacing w:after="0" w:line="240" w:lineRule="auto"/>
        <w:jc w:val="both"/>
        <w:rPr>
          <w:rFonts w:cstheme="minorHAnsi"/>
          <w:sz w:val="18"/>
          <w:szCs w:val="18"/>
        </w:rPr>
      </w:pPr>
      <w:r w:rsidRPr="00F32FBC">
        <w:rPr>
          <w:rFonts w:cstheme="minorHAnsi"/>
          <w:sz w:val="18"/>
          <w:szCs w:val="18"/>
        </w:rPr>
        <w:t>a) monitoringu bazującego na systemie pozycjonowania satelitarnego, umożliwiający trwałe zapisywanie, przechowywanie i odczytywanie danych o położeniu pojazdu i miejscach postojów oraz</w:t>
      </w:r>
    </w:p>
    <w:p w:rsidR="00AE1350" w:rsidRPr="00F32FBC" w:rsidRDefault="00AE1350" w:rsidP="00D804B3">
      <w:pPr>
        <w:autoSpaceDE w:val="0"/>
        <w:autoSpaceDN w:val="0"/>
        <w:adjustRightInd w:val="0"/>
        <w:spacing w:after="0" w:line="240" w:lineRule="auto"/>
        <w:jc w:val="both"/>
        <w:rPr>
          <w:rFonts w:cstheme="minorHAnsi"/>
          <w:sz w:val="18"/>
          <w:szCs w:val="18"/>
        </w:rPr>
      </w:pPr>
      <w:r w:rsidRPr="00F32FBC">
        <w:rPr>
          <w:rFonts w:cstheme="minorHAnsi"/>
          <w:sz w:val="18"/>
          <w:szCs w:val="18"/>
        </w:rPr>
        <w:t>b) czujników zapisujących dane o miejscach wyładunku odpadów – umożliwiający weryfikację tych danych;</w:t>
      </w:r>
    </w:p>
    <w:p w:rsidR="00AE1350" w:rsidRPr="00F32FBC" w:rsidRDefault="00AE1350" w:rsidP="00D804B3">
      <w:pPr>
        <w:autoSpaceDE w:val="0"/>
        <w:autoSpaceDN w:val="0"/>
        <w:adjustRightInd w:val="0"/>
        <w:spacing w:after="0" w:line="240" w:lineRule="auto"/>
        <w:jc w:val="both"/>
        <w:rPr>
          <w:rFonts w:cstheme="minorHAnsi"/>
          <w:sz w:val="18"/>
          <w:szCs w:val="18"/>
        </w:rPr>
      </w:pPr>
      <w:r w:rsidRPr="00F32FBC">
        <w:rPr>
          <w:rFonts w:cstheme="minorHAnsi"/>
          <w:sz w:val="18"/>
          <w:szCs w:val="18"/>
        </w:rPr>
        <w:t>3) pojazdy były wyposażone w narzędzia lub urządzenia umożliwiające sprzątanie terenu po opróżnieniu pojemników.</w:t>
      </w:r>
    </w:p>
    <w:p w:rsidR="00F32FBC" w:rsidRPr="00F32FBC" w:rsidRDefault="00AE1350" w:rsidP="00D804B3">
      <w:pPr>
        <w:spacing w:after="0" w:line="240" w:lineRule="auto"/>
        <w:rPr>
          <w:rFonts w:cstheme="minorHAnsi"/>
          <w:sz w:val="18"/>
          <w:szCs w:val="18"/>
        </w:rPr>
      </w:pPr>
      <w:r w:rsidRPr="00F32FBC">
        <w:rPr>
          <w:rFonts w:cstheme="minorHAnsi"/>
          <w:sz w:val="18"/>
          <w:szCs w:val="18"/>
        </w:rPr>
        <w:t>2. Dopuszcza się wyposażenie pojazdów w urządzenie do ważenia odpadów komunalnych.</w:t>
      </w:r>
    </w:p>
    <w:p w:rsidR="00F32FBC" w:rsidRPr="00F32FBC" w:rsidRDefault="00F32FBC" w:rsidP="00AE1350">
      <w:pPr>
        <w:spacing w:after="0" w:line="276" w:lineRule="auto"/>
        <w:rPr>
          <w:rFonts w:cstheme="minorHAnsi"/>
          <w:b/>
          <w:sz w:val="18"/>
          <w:szCs w:val="18"/>
          <w:highlight w:val="yellow"/>
        </w:rPr>
      </w:pPr>
    </w:p>
    <w:p w:rsidR="00F32FBC" w:rsidRPr="00F32FBC" w:rsidRDefault="00D804B3" w:rsidP="00D804B3">
      <w:pPr>
        <w:spacing w:after="0" w:line="240" w:lineRule="auto"/>
        <w:rPr>
          <w:rFonts w:cstheme="minorHAnsi"/>
          <w:b/>
          <w:sz w:val="18"/>
          <w:szCs w:val="18"/>
        </w:rPr>
      </w:pPr>
      <w:r w:rsidRPr="00D804B3">
        <w:rPr>
          <w:rFonts w:cstheme="minorHAnsi"/>
          <w:b/>
          <w:sz w:val="18"/>
          <w:szCs w:val="18"/>
        </w:rPr>
        <w:t>Wymagania wynikające z Umowy i Opisu Przedmiotu Zamówienia</w:t>
      </w:r>
    </w:p>
    <w:p w:rsidR="00D804B3" w:rsidRPr="00D804B3" w:rsidRDefault="00D804B3" w:rsidP="00D804B3">
      <w:pPr>
        <w:pStyle w:val="Akapitzlist"/>
        <w:spacing w:after="0" w:line="240" w:lineRule="auto"/>
        <w:ind w:left="0"/>
        <w:jc w:val="both"/>
        <w:rPr>
          <w:rFonts w:cstheme="minorHAnsi"/>
          <w:sz w:val="18"/>
          <w:szCs w:val="18"/>
        </w:rPr>
      </w:pPr>
      <w:r w:rsidRPr="00D804B3">
        <w:rPr>
          <w:rFonts w:cstheme="minorHAnsi"/>
          <w:sz w:val="18"/>
          <w:szCs w:val="18"/>
        </w:rPr>
        <w:t>Wykonawca zobowiązany jest odbierać odpady pojazdami specjalistycznymi przeznaczonymi do odbierania odpadów komunalnych.</w:t>
      </w:r>
    </w:p>
    <w:p w:rsidR="00D804B3" w:rsidRPr="00D804B3" w:rsidRDefault="00D804B3" w:rsidP="00D804B3">
      <w:pPr>
        <w:pStyle w:val="Akapitzlist"/>
        <w:spacing w:after="0" w:line="240" w:lineRule="auto"/>
        <w:ind w:left="0"/>
        <w:jc w:val="both"/>
        <w:rPr>
          <w:rFonts w:cstheme="minorHAnsi"/>
          <w:sz w:val="18"/>
          <w:szCs w:val="18"/>
        </w:rPr>
      </w:pPr>
      <w:r w:rsidRPr="00D804B3">
        <w:rPr>
          <w:rFonts w:cstheme="minorHAnsi"/>
          <w:sz w:val="18"/>
          <w:szCs w:val="18"/>
        </w:rPr>
        <w:t>Zamawiający wymaga, aby przez cały okres realizacji umowy Wykonawca posiadał tytuł prawny do dysponowania pojazdami specjal</w:t>
      </w:r>
      <w:r>
        <w:rPr>
          <w:rFonts w:cstheme="minorHAnsi"/>
          <w:sz w:val="18"/>
          <w:szCs w:val="18"/>
        </w:rPr>
        <w:t xml:space="preserve">istycznymi w ilości co najmniej </w:t>
      </w:r>
      <w:r w:rsidRPr="00D804B3">
        <w:rPr>
          <w:rFonts w:cstheme="minorHAnsi"/>
          <w:sz w:val="18"/>
          <w:szCs w:val="18"/>
        </w:rPr>
        <w:t>7 pojazdów specjalistycznych przeznaczonych do odbioru odpadów komunalnych</w:t>
      </w:r>
    </w:p>
    <w:p w:rsidR="00D804B3" w:rsidRPr="00D804B3" w:rsidRDefault="00D804B3" w:rsidP="00D804B3">
      <w:pPr>
        <w:pStyle w:val="Akapitzlist"/>
        <w:spacing w:after="0" w:line="240" w:lineRule="auto"/>
        <w:ind w:left="0"/>
        <w:jc w:val="both"/>
        <w:rPr>
          <w:rFonts w:cstheme="minorHAnsi"/>
          <w:sz w:val="18"/>
          <w:szCs w:val="18"/>
        </w:rPr>
      </w:pPr>
      <w:r w:rsidRPr="00D804B3">
        <w:rPr>
          <w:rFonts w:cstheme="minorHAnsi"/>
          <w:sz w:val="18"/>
          <w:szCs w:val="18"/>
        </w:rPr>
        <w:t xml:space="preserve">Zamawiający wymaga, aby wszystkie pojazdy używane do odbioru odpadów komunalnych były nie starsze niż wyprodukowane w 2005r., a w przypadku przyjęcia przez Wykonawcę zobowiązania do realizacji przedmiotu zamówienia za pomocą środków technicznych (pojazdów) spełniających wymogi, co najmniej dla normy emisji spalin EURO V (Euro5) lub EURO VI (Euro6), w ramach kryterium </w:t>
      </w:r>
      <w:r w:rsidRPr="00D804B3">
        <w:rPr>
          <w:rFonts w:cstheme="minorHAnsi"/>
          <w:i/>
          <w:sz w:val="18"/>
          <w:szCs w:val="18"/>
        </w:rPr>
        <w:t>Potencjał techniczny</w:t>
      </w:r>
      <w:r w:rsidRPr="00D804B3">
        <w:rPr>
          <w:rFonts w:cstheme="minorHAnsi"/>
          <w:sz w:val="18"/>
          <w:szCs w:val="18"/>
        </w:rPr>
        <w:t>, do używania zadeklarowanych pojazdów.</w:t>
      </w:r>
    </w:p>
    <w:p w:rsidR="00D804B3" w:rsidRPr="00D804B3" w:rsidRDefault="00D804B3" w:rsidP="00D804B3">
      <w:pPr>
        <w:pStyle w:val="Akapitzlist"/>
        <w:spacing w:after="0" w:line="240" w:lineRule="auto"/>
        <w:ind w:left="0"/>
        <w:jc w:val="both"/>
        <w:rPr>
          <w:rFonts w:cstheme="minorHAnsi"/>
          <w:sz w:val="18"/>
          <w:szCs w:val="18"/>
        </w:rPr>
      </w:pPr>
      <w:r w:rsidRPr="00D804B3">
        <w:rPr>
          <w:rFonts w:cstheme="minorHAnsi"/>
          <w:sz w:val="18"/>
          <w:szCs w:val="18"/>
        </w:rPr>
        <w:t>Pojazdy powinny być w pełni sprawne, posiadać aktualne badania techniczne, być dopuszczone do ruchu.</w:t>
      </w:r>
    </w:p>
    <w:p w:rsidR="00D804B3" w:rsidRPr="00D804B3" w:rsidRDefault="00D804B3" w:rsidP="00D804B3">
      <w:pPr>
        <w:pStyle w:val="Akapitzlist"/>
        <w:spacing w:after="0" w:line="240" w:lineRule="auto"/>
        <w:ind w:left="0"/>
        <w:jc w:val="both"/>
        <w:rPr>
          <w:rFonts w:cstheme="minorHAnsi"/>
          <w:sz w:val="18"/>
          <w:szCs w:val="18"/>
        </w:rPr>
      </w:pPr>
      <w:r w:rsidRPr="00D804B3">
        <w:rPr>
          <w:rFonts w:cstheme="minorHAnsi"/>
          <w:sz w:val="18"/>
          <w:szCs w:val="18"/>
        </w:rPr>
        <w:t>W razie awarii pojazdu Wykonawca zobowiązany jest zapewnić pojazd zastępczy o parametrach równoważnych.</w:t>
      </w:r>
    </w:p>
    <w:p w:rsidR="00D804B3" w:rsidRPr="00D804B3" w:rsidRDefault="00D804B3" w:rsidP="00D804B3">
      <w:pPr>
        <w:pStyle w:val="Akapitzlist"/>
        <w:spacing w:after="0" w:line="240" w:lineRule="auto"/>
        <w:ind w:left="0"/>
        <w:rPr>
          <w:rFonts w:cstheme="minorHAnsi"/>
          <w:sz w:val="18"/>
          <w:szCs w:val="18"/>
        </w:rPr>
      </w:pPr>
      <w:r w:rsidRPr="00D804B3">
        <w:rPr>
          <w:rFonts w:cstheme="minorHAnsi"/>
          <w:sz w:val="18"/>
          <w:szCs w:val="18"/>
        </w:rPr>
        <w:t>Zamawiający żąda aby wszystkie pojazdy używane do odbioru odpadów były zarejestrowane w systemie monitorowania pojazdów (dalej system monitorowania) na jednej platformie, a dostęp do systemu monitorowania odbywał się z poziomu przeglądarki internetowej.</w:t>
      </w:r>
    </w:p>
    <w:p w:rsidR="00D804B3" w:rsidRPr="00D804B3" w:rsidRDefault="00D804B3" w:rsidP="00D804B3">
      <w:pPr>
        <w:pStyle w:val="Akapitzlist"/>
        <w:spacing w:after="0" w:line="240" w:lineRule="auto"/>
        <w:ind w:left="0"/>
        <w:jc w:val="both"/>
        <w:rPr>
          <w:rFonts w:cstheme="minorHAnsi"/>
          <w:sz w:val="18"/>
          <w:szCs w:val="18"/>
        </w:rPr>
      </w:pPr>
      <w:r w:rsidRPr="00D804B3">
        <w:rPr>
          <w:rFonts w:cstheme="minorHAnsi"/>
          <w:sz w:val="18"/>
          <w:szCs w:val="18"/>
        </w:rPr>
        <w:t>Wykonawca zapewnieni Zamawiającemu, w całym okresie realizacji zamówienia, możliwość monitorowania pracy pojazdów Wykonawcy w obejmującego: bieżące śledzenie pozycji pojazdów w oparciu o wykorzystanie systemu monitorowania i komunikowanie się z nimi w dowolnym momencie w celu odczytu ww. danych. Pamięć danych powinna być przechowywana i odczytywalna minimum przez okres 30 dni, przy czym odczytanie danych nie może powodować kasowania zawartości pamięci urządzenia monitorującego.</w:t>
      </w:r>
    </w:p>
    <w:p w:rsidR="00D804B3" w:rsidRPr="00D804B3" w:rsidRDefault="00D804B3" w:rsidP="00D804B3">
      <w:pPr>
        <w:pStyle w:val="Akapitzlist"/>
        <w:spacing w:after="0" w:line="240" w:lineRule="auto"/>
        <w:ind w:left="0"/>
        <w:jc w:val="both"/>
        <w:rPr>
          <w:rFonts w:cstheme="minorHAnsi"/>
          <w:sz w:val="18"/>
          <w:szCs w:val="18"/>
        </w:rPr>
      </w:pPr>
      <w:r w:rsidRPr="00D804B3">
        <w:rPr>
          <w:rFonts w:cstheme="minorHAnsi"/>
          <w:sz w:val="18"/>
          <w:szCs w:val="18"/>
        </w:rPr>
        <w:t>Wykonawca zapewni odtwarzanie aktualnej pozycji i przebytej trasy danego pojazdu na cyfrowej mapie miasta, z dokładnością umożliwiającą jednoznaczne określenie miejsca (adresu) wykonywania prac, w celu weryfikacji wykonania przedmiotu umowy. Jeśli wymaga to poniesienia dodatkowych kosztów przez Wykonawcę, zobowiązany on jest do ujęcia tych kosztów w cenie oferty.</w:t>
      </w:r>
    </w:p>
    <w:p w:rsidR="00D804B3" w:rsidRPr="00D804B3" w:rsidRDefault="00D804B3" w:rsidP="00D804B3">
      <w:pPr>
        <w:pStyle w:val="Akapitzlist"/>
        <w:spacing w:after="0" w:line="240" w:lineRule="auto"/>
        <w:ind w:left="0"/>
        <w:jc w:val="both"/>
        <w:rPr>
          <w:rFonts w:cstheme="minorHAnsi"/>
          <w:sz w:val="18"/>
          <w:szCs w:val="18"/>
        </w:rPr>
      </w:pPr>
      <w:r w:rsidRPr="00D804B3">
        <w:rPr>
          <w:rFonts w:cstheme="minorHAnsi"/>
          <w:sz w:val="18"/>
          <w:szCs w:val="18"/>
        </w:rPr>
        <w:t>Pojazdy używane do odbioru odpadów musza być oznakowane w widocznym miejscu nazwą Wykonawcy oraz numerem telefonu Biura Obsługi (na przykład za szybą w kabinie kierowcy lub na burcie pojazdu) oraz tablicą umieszczoną na burcie pojazdu z oznaczeniem jaki rodzaj odpadu jest odbierany</w:t>
      </w:r>
      <w:r>
        <w:rPr>
          <w:rFonts w:cstheme="minorHAnsi"/>
          <w:sz w:val="18"/>
          <w:szCs w:val="18"/>
        </w:rPr>
        <w:t>, również pojazdy Podwykonawcy</w:t>
      </w:r>
    </w:p>
    <w:p w:rsidR="00D804B3" w:rsidRPr="00D804B3" w:rsidRDefault="00D804B3" w:rsidP="00D804B3">
      <w:pPr>
        <w:pStyle w:val="Akapitzlist"/>
        <w:spacing w:after="0" w:line="240" w:lineRule="auto"/>
        <w:ind w:left="0"/>
        <w:jc w:val="both"/>
        <w:rPr>
          <w:rFonts w:cstheme="minorHAnsi"/>
          <w:sz w:val="18"/>
          <w:szCs w:val="18"/>
        </w:rPr>
      </w:pPr>
      <w:r w:rsidRPr="00D804B3">
        <w:rPr>
          <w:rFonts w:cstheme="minorHAnsi"/>
          <w:sz w:val="18"/>
          <w:szCs w:val="18"/>
        </w:rPr>
        <w:t>Zamawiający wymaga aby kopie dokumentów potwierdzających wykonanie czynności mycia i dezynfekcji pojazdów używanych do wykonania przedmiotu umowy znajdowały się w Biurze Obsługi.</w:t>
      </w:r>
    </w:p>
    <w:p w:rsidR="00F32FBC" w:rsidRDefault="00D804B3" w:rsidP="00D804B3">
      <w:pPr>
        <w:pStyle w:val="Akapitzlist"/>
        <w:spacing w:after="0" w:line="240" w:lineRule="auto"/>
        <w:ind w:left="0"/>
        <w:jc w:val="both"/>
        <w:rPr>
          <w:sz w:val="18"/>
          <w:szCs w:val="18"/>
          <w:shd w:val="clear" w:color="auto" w:fill="FFFFFF"/>
        </w:rPr>
      </w:pPr>
      <w:r w:rsidRPr="00D804B3">
        <w:rPr>
          <w:sz w:val="18"/>
          <w:szCs w:val="18"/>
        </w:rPr>
        <w:t xml:space="preserve">Wszystkie pojazdy przeznaczone do realizacji przedmiotu zamówienia muszą być wyposażone w video rejestratory, rejestrujące trasę przejazdu pojazdów realizujących Przedmiot zamówienia (rejestrator umieszczony z przodu pojazdu) oraz rejestrator umieszczony na pojeździe, rejestrujący jakość wykonywania usługi w ramach przedmiotu zamówienia (video rejestracja załadunku oraz rodzaju odbieranych odpadów). Zamawiający wymaga, aby </w:t>
      </w:r>
      <w:r w:rsidRPr="00D804B3">
        <w:rPr>
          <w:sz w:val="18"/>
          <w:szCs w:val="18"/>
          <w:shd w:val="clear" w:color="auto" w:fill="FFFFFF"/>
        </w:rPr>
        <w:t>rozdzielczość nagrywanego obrazu wynosiła, co najmniej 720p, czyli 1280x720 pikseli (HD), a kąt widzenia wynosił min. 120 stopni. Rejestrowany obraz powinien dodatkowo zawierać datę i godzinę przejazdu. Wykonawca zobowiązany jest przekazywać Zamawiającemu zarejestrowane obrazy z video rejestratorów, o których mowa powyżej, na każde żądanie Zamawiającego w terminie do 5 dni roboczych od dnia zgłoszenia Wykonawcy konieczności udostępnienia zarejestrowanych obrazów video (Zamawiający wskaże daty i poja</w:t>
      </w:r>
      <w:r>
        <w:rPr>
          <w:sz w:val="18"/>
          <w:szCs w:val="18"/>
          <w:shd w:val="clear" w:color="auto" w:fill="FFFFFF"/>
        </w:rPr>
        <w:t xml:space="preserve">zdy z jakich oczekuje nagrań). </w:t>
      </w:r>
      <w:r w:rsidRPr="00D804B3">
        <w:rPr>
          <w:sz w:val="18"/>
          <w:szCs w:val="18"/>
          <w:shd w:val="clear" w:color="auto" w:fill="FFFFFF"/>
        </w:rPr>
        <w:t>Wykonawca zobowiązany jest przechowywać zarejestrowany obraz z video rejestratorów przez okres co najmniej 30 dni.</w:t>
      </w:r>
    </w:p>
    <w:p w:rsidR="00DE2BA6" w:rsidRDefault="00DE2BA6" w:rsidP="00D804B3">
      <w:pPr>
        <w:pStyle w:val="Akapitzlist"/>
        <w:spacing w:after="0" w:line="240" w:lineRule="auto"/>
        <w:ind w:left="0"/>
        <w:jc w:val="both"/>
        <w:rPr>
          <w:sz w:val="18"/>
          <w:szCs w:val="18"/>
          <w:shd w:val="clear" w:color="auto" w:fill="FFFFFF"/>
        </w:rPr>
      </w:pPr>
    </w:p>
    <w:sectPr w:rsidR="00DE2BA6" w:rsidSect="00D804B3">
      <w:pgSz w:w="11906" w:h="16838"/>
      <w:pgMar w:top="851" w:right="851" w:bottom="851" w:left="851"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46E" w:rsidRDefault="009D446E" w:rsidP="00482A7F">
      <w:pPr>
        <w:spacing w:after="0" w:line="240" w:lineRule="auto"/>
      </w:pPr>
      <w:r>
        <w:separator/>
      </w:r>
    </w:p>
  </w:endnote>
  <w:endnote w:type="continuationSeparator" w:id="0">
    <w:p w:rsidR="009D446E" w:rsidRDefault="009D446E" w:rsidP="0048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515576"/>
      <w:docPartObj>
        <w:docPartGallery w:val="Page Numbers (Bottom of Page)"/>
        <w:docPartUnique/>
      </w:docPartObj>
    </w:sdtPr>
    <w:sdtEndPr/>
    <w:sdtContent>
      <w:p w:rsidR="00DE2BA6" w:rsidRDefault="00DE2BA6" w:rsidP="00DE2BA6">
        <w:pPr>
          <w:pStyle w:val="Stopka"/>
          <w:jc w:val="center"/>
        </w:pPr>
        <w:r>
          <w:fldChar w:fldCharType="begin"/>
        </w:r>
        <w:r>
          <w:instrText>PAGE   \* MERGEFORMAT</w:instrText>
        </w:r>
        <w:r>
          <w:fldChar w:fldCharType="separate"/>
        </w:r>
        <w:r w:rsidR="001B2DB6">
          <w:rPr>
            <w:noProof/>
          </w:rPr>
          <w:t>2</w:t>
        </w:r>
        <w:r>
          <w:fldChar w:fldCharType="end"/>
        </w:r>
      </w:p>
    </w:sdtContent>
  </w:sdt>
  <w:p w:rsidR="00AE1350" w:rsidRDefault="00AE1350" w:rsidP="0095523C">
    <w:pPr>
      <w:pStyle w:val="Stopka"/>
      <w:tabs>
        <w:tab w:val="clear" w:pos="4536"/>
        <w:tab w:val="clear" w:pos="9072"/>
        <w:tab w:val="left" w:pos="11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46E" w:rsidRDefault="009D446E" w:rsidP="00482A7F">
      <w:pPr>
        <w:spacing w:after="0" w:line="240" w:lineRule="auto"/>
      </w:pPr>
      <w:r>
        <w:separator/>
      </w:r>
    </w:p>
  </w:footnote>
  <w:footnote w:type="continuationSeparator" w:id="0">
    <w:p w:rsidR="009D446E" w:rsidRDefault="009D446E" w:rsidP="00482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A7F" w:rsidRDefault="00E23090" w:rsidP="00482A7F">
    <w:pPr>
      <w:pStyle w:val="Nagwek"/>
      <w:jc w:val="right"/>
    </w:pPr>
    <w:r>
      <w:t>Protokół kontroli pojazdu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61ED1"/>
    <w:multiLevelType w:val="hybridMultilevel"/>
    <w:tmpl w:val="157EE5A2"/>
    <w:lvl w:ilvl="0" w:tplc="0415000F">
      <w:numFmt w:val="decimal"/>
      <w:lvlText w:val="%1."/>
      <w:lvlJc w:val="left"/>
      <w:pPr>
        <w:ind w:left="720" w:hanging="360"/>
      </w:pPr>
      <w:rPr>
        <w:rFonts w:hint="default"/>
      </w:rPr>
    </w:lvl>
    <w:lvl w:ilvl="1" w:tplc="3A3ECA9A">
      <w:start w:val="1"/>
      <w:numFmt w:val="lowerLetter"/>
      <w:lvlText w:val="%2)"/>
      <w:lvlJc w:val="left"/>
      <w:pPr>
        <w:ind w:left="644" w:hanging="360"/>
      </w:pPr>
      <w:rPr>
        <w:rFonts w:asciiTheme="minorHAnsi" w:hAnsiTheme="minorHAnsi" w:cstheme="minorHAnsi"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CC141A7"/>
    <w:multiLevelType w:val="hybridMultilevel"/>
    <w:tmpl w:val="57BE7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46"/>
    <w:rsid w:val="001B2DB6"/>
    <w:rsid w:val="002D4A88"/>
    <w:rsid w:val="0033432C"/>
    <w:rsid w:val="003E1311"/>
    <w:rsid w:val="00414859"/>
    <w:rsid w:val="00416201"/>
    <w:rsid w:val="004202A2"/>
    <w:rsid w:val="00482A7F"/>
    <w:rsid w:val="004A4663"/>
    <w:rsid w:val="005B1586"/>
    <w:rsid w:val="005C11B4"/>
    <w:rsid w:val="005F655A"/>
    <w:rsid w:val="005F6D11"/>
    <w:rsid w:val="00732418"/>
    <w:rsid w:val="007E6213"/>
    <w:rsid w:val="0083049B"/>
    <w:rsid w:val="008B045D"/>
    <w:rsid w:val="0095523C"/>
    <w:rsid w:val="00995C8B"/>
    <w:rsid w:val="009D446E"/>
    <w:rsid w:val="00A5762A"/>
    <w:rsid w:val="00AA334C"/>
    <w:rsid w:val="00AE1350"/>
    <w:rsid w:val="00BD3C85"/>
    <w:rsid w:val="00C24072"/>
    <w:rsid w:val="00C46446"/>
    <w:rsid w:val="00C957FB"/>
    <w:rsid w:val="00D804B3"/>
    <w:rsid w:val="00DE2BA6"/>
    <w:rsid w:val="00DF6642"/>
    <w:rsid w:val="00E23090"/>
    <w:rsid w:val="00EA1DE5"/>
    <w:rsid w:val="00F32F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2A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2A7F"/>
  </w:style>
  <w:style w:type="paragraph" w:styleId="Stopka">
    <w:name w:val="footer"/>
    <w:basedOn w:val="Normalny"/>
    <w:link w:val="StopkaZnak"/>
    <w:uiPriority w:val="99"/>
    <w:unhideWhenUsed/>
    <w:rsid w:val="00482A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2A7F"/>
  </w:style>
  <w:style w:type="table" w:styleId="Tabela-Siatka">
    <w:name w:val="Table Grid"/>
    <w:basedOn w:val="Standardowy"/>
    <w:uiPriority w:val="39"/>
    <w:rsid w:val="00F32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804B3"/>
    <w:pPr>
      <w:ind w:left="720"/>
      <w:contextualSpacing/>
    </w:pPr>
  </w:style>
  <w:style w:type="paragraph" w:customStyle="1" w:styleId="Default">
    <w:name w:val="Default"/>
    <w:qFormat/>
    <w:rsid w:val="00DE2BA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2A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2A7F"/>
  </w:style>
  <w:style w:type="paragraph" w:styleId="Stopka">
    <w:name w:val="footer"/>
    <w:basedOn w:val="Normalny"/>
    <w:link w:val="StopkaZnak"/>
    <w:uiPriority w:val="99"/>
    <w:unhideWhenUsed/>
    <w:rsid w:val="00482A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2A7F"/>
  </w:style>
  <w:style w:type="table" w:styleId="Tabela-Siatka">
    <w:name w:val="Table Grid"/>
    <w:basedOn w:val="Standardowy"/>
    <w:uiPriority w:val="39"/>
    <w:rsid w:val="00F32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804B3"/>
    <w:pPr>
      <w:ind w:left="720"/>
      <w:contextualSpacing/>
    </w:pPr>
  </w:style>
  <w:style w:type="paragraph" w:customStyle="1" w:styleId="Default">
    <w:name w:val="Default"/>
    <w:qFormat/>
    <w:rsid w:val="00DE2B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BF10C-5301-4375-88AB-3B467C9E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1317</Words>
  <Characters>7902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Szymczyk</dc:creator>
  <cp:keywords/>
  <dc:description/>
  <cp:lastModifiedBy>e.zawidczak</cp:lastModifiedBy>
  <cp:revision>19</cp:revision>
  <dcterms:created xsi:type="dcterms:W3CDTF">2019-11-26T14:13:00Z</dcterms:created>
  <dcterms:modified xsi:type="dcterms:W3CDTF">2019-12-17T09:32:00Z</dcterms:modified>
</cp:coreProperties>
</file>