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2C69F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4071B5">
        <w:rPr>
          <w:sz w:val="24"/>
          <w:szCs w:val="24"/>
        </w:rPr>
        <w:t>Na podstawie art. 53 ust. 1 ustawy z dnia 27 marca 2003r. o planowaniu i zagospodarowaniu przestrzennym (</w:t>
      </w:r>
      <w:r>
        <w:rPr>
          <w:sz w:val="24"/>
        </w:rPr>
        <w:t>Dz. U. z 2018r., poz. 1945 z późn. zm.</w:t>
      </w:r>
      <w:r w:rsidRPr="004071B5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14DFE" w:rsidRDefault="00206456" w:rsidP="00206456">
      <w:pPr>
        <w:spacing w:line="276" w:lineRule="auto"/>
        <w:jc w:val="both"/>
      </w:pPr>
      <w:r w:rsidRPr="00FA7A9A">
        <w:t xml:space="preserve">że na wniosek </w:t>
      </w:r>
      <w:r w:rsidR="00492BE3">
        <w:rPr>
          <w:b/>
          <w:i/>
        </w:rPr>
        <w:t>Gminy</w:t>
      </w:r>
      <w:r w:rsidRPr="00414DFE">
        <w:rPr>
          <w:b/>
          <w:i/>
        </w:rPr>
        <w:t xml:space="preserve"> Skarżysko-Kamienna </w:t>
      </w:r>
      <w:r w:rsidRPr="00414DFE">
        <w:rPr>
          <w:b/>
          <w:bCs/>
          <w:i/>
        </w:rPr>
        <w:t xml:space="preserve">reprezentowanej przez pełnomocnika </w:t>
      </w:r>
      <w:r w:rsidRPr="00414DFE">
        <w:rPr>
          <w:b/>
          <w:i/>
        </w:rPr>
        <w:t xml:space="preserve">Pana </w:t>
      </w:r>
      <w:r w:rsidR="00492BE3">
        <w:rPr>
          <w:b/>
          <w:i/>
        </w:rPr>
        <w:t xml:space="preserve">Tadeusza Serafin </w:t>
      </w:r>
      <w:r w:rsidRPr="00FA7A9A">
        <w:t xml:space="preserve">w dniu </w:t>
      </w:r>
      <w:r w:rsidR="00492BE3">
        <w:t>28.01.2020</w:t>
      </w:r>
      <w:r w:rsidRPr="00FA7A9A">
        <w:t xml:space="preserve">r. zostało wszczęte postępowanie </w:t>
      </w:r>
      <w:r>
        <w:br/>
      </w:r>
      <w:r w:rsidRPr="00FA7A9A">
        <w:t>w sprawie</w:t>
      </w:r>
      <w:r w:rsidRPr="00FA7A9A">
        <w:rPr>
          <w:b/>
          <w:bCs/>
        </w:rPr>
        <w:t xml:space="preserve"> </w:t>
      </w:r>
      <w:r w:rsidRPr="00FA7A9A">
        <w:t xml:space="preserve">wydania decyzji o ustaleniu lokalizacji inwestycji celu publicznego dla zamierzenia polegającego </w:t>
      </w:r>
      <w:r w:rsidRPr="00E959D7">
        <w:t xml:space="preserve">na </w:t>
      </w:r>
      <w:r w:rsidR="00492BE3">
        <w:rPr>
          <w:b/>
          <w:i/>
        </w:rPr>
        <w:t>budowie</w:t>
      </w:r>
      <w:r w:rsidR="00492BE3" w:rsidRPr="00EC16E1">
        <w:rPr>
          <w:b/>
          <w:i/>
        </w:rPr>
        <w:t xml:space="preserve"> </w:t>
      </w:r>
      <w:r w:rsidR="00492BE3">
        <w:rPr>
          <w:b/>
          <w:i/>
        </w:rPr>
        <w:t>kanalizacji deszczowej, budowie chodnika, przebudowie drogi ulicy Głównej w ramach zadania pn. „Przebudowa ulicy Głównej i Rajdowej” na działkach (nr ewid. dz. 1005, 526/2, 370, 526/1) przy ulicy Głównej w Skarżysku-Kamiennej</w:t>
      </w:r>
      <w:r>
        <w:rPr>
          <w:b/>
          <w:i/>
        </w:rPr>
        <w:t>.</w:t>
      </w: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Zgodnie z art. 10 § 1 Kodeksu postępowania administracyjnego (Dz. U. z  2018r. poz. 2096 z późn.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2C69F0">
        <w:rPr>
          <w:b/>
          <w:i/>
          <w:iCs/>
          <w:sz w:val="24"/>
          <w:szCs w:val="24"/>
        </w:rPr>
        <w:t xml:space="preserve">od </w:t>
      </w:r>
      <w:r w:rsidR="00492BE3">
        <w:rPr>
          <w:b/>
          <w:i/>
          <w:iCs/>
          <w:sz w:val="24"/>
          <w:szCs w:val="24"/>
        </w:rPr>
        <w:t>05.02.2020</w:t>
      </w:r>
      <w:r w:rsidRPr="002C69F0">
        <w:rPr>
          <w:b/>
          <w:i/>
          <w:iCs/>
          <w:sz w:val="24"/>
          <w:szCs w:val="24"/>
        </w:rPr>
        <w:t xml:space="preserve">r. do </w:t>
      </w:r>
      <w:r w:rsidR="00492BE3">
        <w:rPr>
          <w:b/>
          <w:i/>
          <w:iCs/>
          <w:sz w:val="24"/>
          <w:szCs w:val="24"/>
        </w:rPr>
        <w:t>19.02.2020</w:t>
      </w:r>
      <w:r w:rsidRPr="002C69F0">
        <w:rPr>
          <w:b/>
          <w:i/>
          <w:iCs/>
          <w:sz w:val="24"/>
          <w:szCs w:val="24"/>
        </w:rPr>
        <w:t>r.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492BE3">
        <w:rPr>
          <w:b/>
          <w:i/>
          <w:iCs/>
          <w:sz w:val="24"/>
          <w:szCs w:val="24"/>
        </w:rPr>
        <w:t>26.02.2020</w:t>
      </w:r>
      <w:r w:rsidRPr="00E27F74">
        <w:rPr>
          <w:b/>
          <w:i/>
          <w:iCs/>
          <w:sz w:val="24"/>
          <w:szCs w:val="24"/>
        </w:rPr>
        <w:t>r</w:t>
      </w:r>
      <w:r w:rsidRPr="002C69F0">
        <w:rPr>
          <w:b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71B5">
        <w:rPr>
          <w:sz w:val="24"/>
          <w:szCs w:val="24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206456"/>
    <w:rsid w:val="00492BE3"/>
    <w:rsid w:val="008036EF"/>
    <w:rsid w:val="00B54159"/>
    <w:rsid w:val="00F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5</cp:revision>
  <cp:lastPrinted>2020-02-05T09:17:00Z</cp:lastPrinted>
  <dcterms:created xsi:type="dcterms:W3CDTF">2019-10-15T08:21:00Z</dcterms:created>
  <dcterms:modified xsi:type="dcterms:W3CDTF">2020-02-05T09:19:00Z</dcterms:modified>
</cp:coreProperties>
</file>