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1B" w:rsidRPr="00B05B70" w:rsidRDefault="00940F1B" w:rsidP="00940F1B">
      <w:pPr>
        <w:jc w:val="right"/>
        <w:rPr>
          <w:rFonts w:ascii="Arial" w:hAnsi="Arial" w:cs="Arial"/>
          <w:sz w:val="20"/>
          <w:szCs w:val="20"/>
        </w:rPr>
      </w:pPr>
      <w:r w:rsidRPr="00B05B70">
        <w:rPr>
          <w:rFonts w:ascii="Arial" w:hAnsi="Arial" w:cs="Arial"/>
          <w:sz w:val="20"/>
          <w:szCs w:val="20"/>
        </w:rPr>
        <w:t>Skarżysko – Kamienna, dnia 17.01.2020 r.</w:t>
      </w:r>
    </w:p>
    <w:p w:rsidR="00940F1B" w:rsidRPr="00B05B70" w:rsidRDefault="00940F1B" w:rsidP="00956EAF">
      <w:pPr>
        <w:jc w:val="both"/>
        <w:rPr>
          <w:rFonts w:ascii="Arial" w:hAnsi="Arial" w:cs="Arial"/>
          <w:sz w:val="20"/>
          <w:szCs w:val="20"/>
        </w:rPr>
      </w:pPr>
    </w:p>
    <w:p w:rsidR="00B05B70" w:rsidRDefault="00B05B70" w:rsidP="00940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56EAF" w:rsidRPr="00B05B70" w:rsidRDefault="00940F1B" w:rsidP="00940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5B70">
        <w:rPr>
          <w:rFonts w:ascii="Arial" w:hAnsi="Arial" w:cs="Arial"/>
          <w:sz w:val="20"/>
          <w:szCs w:val="20"/>
        </w:rPr>
        <w:t>Gmina Skarżysko - Kamienna</w:t>
      </w:r>
    </w:p>
    <w:p w:rsidR="00940F1B" w:rsidRPr="00B05B70" w:rsidRDefault="00940F1B" w:rsidP="00940F1B">
      <w:pPr>
        <w:spacing w:line="276" w:lineRule="auto"/>
        <w:ind w:left="10" w:right="76"/>
        <w:rPr>
          <w:rFonts w:ascii="Arial" w:hAnsi="Arial" w:cs="Arial"/>
          <w:sz w:val="20"/>
          <w:szCs w:val="20"/>
        </w:rPr>
      </w:pPr>
      <w:r w:rsidRPr="00B05B70">
        <w:rPr>
          <w:rFonts w:ascii="Arial" w:hAnsi="Arial" w:cs="Arial"/>
          <w:sz w:val="20"/>
          <w:szCs w:val="20"/>
        </w:rPr>
        <w:t xml:space="preserve">ul. Sikorskiego 18, </w:t>
      </w:r>
    </w:p>
    <w:p w:rsidR="00940F1B" w:rsidRPr="00B05B70" w:rsidRDefault="00940F1B" w:rsidP="00940F1B">
      <w:pPr>
        <w:spacing w:line="276" w:lineRule="auto"/>
        <w:ind w:left="10" w:right="76"/>
        <w:rPr>
          <w:rFonts w:ascii="Arial" w:hAnsi="Arial" w:cs="Arial"/>
          <w:sz w:val="20"/>
          <w:szCs w:val="20"/>
        </w:rPr>
      </w:pPr>
      <w:r w:rsidRPr="00B05B70">
        <w:rPr>
          <w:rFonts w:ascii="Arial" w:hAnsi="Arial" w:cs="Arial"/>
          <w:sz w:val="20"/>
          <w:szCs w:val="20"/>
        </w:rPr>
        <w:t>26-110 Skarżysko-Kamienna</w:t>
      </w:r>
    </w:p>
    <w:p w:rsidR="00956EAF" w:rsidRDefault="00956EAF" w:rsidP="00940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A06D3" w:rsidRPr="00B05B70" w:rsidRDefault="001A06D3" w:rsidP="00940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7C" w:rsidRDefault="00940F1B" w:rsidP="001A06D3">
      <w:pPr>
        <w:jc w:val="center"/>
        <w:rPr>
          <w:rFonts w:ascii="Arial" w:hAnsi="Arial" w:cs="Arial"/>
          <w:b/>
          <w:sz w:val="20"/>
          <w:szCs w:val="20"/>
        </w:rPr>
      </w:pPr>
      <w:r w:rsidRPr="00B05B70">
        <w:rPr>
          <w:rFonts w:ascii="Arial" w:hAnsi="Arial" w:cs="Arial"/>
          <w:sz w:val="20"/>
          <w:szCs w:val="20"/>
        </w:rPr>
        <w:tab/>
      </w:r>
      <w:r w:rsidR="00956EAF" w:rsidRPr="00B05B70">
        <w:rPr>
          <w:rFonts w:ascii="Arial" w:hAnsi="Arial" w:cs="Arial"/>
          <w:b/>
          <w:sz w:val="20"/>
          <w:szCs w:val="20"/>
        </w:rPr>
        <w:t>Zmiana treści specyfikacji istotnych warunków zamówienia</w:t>
      </w:r>
    </w:p>
    <w:p w:rsidR="001A06D3" w:rsidRDefault="001A06D3" w:rsidP="001A06D3">
      <w:pPr>
        <w:jc w:val="center"/>
        <w:rPr>
          <w:rFonts w:ascii="Arial" w:hAnsi="Arial" w:cs="Arial"/>
          <w:b/>
          <w:sz w:val="20"/>
          <w:szCs w:val="20"/>
        </w:rPr>
      </w:pPr>
    </w:p>
    <w:p w:rsidR="001A06D3" w:rsidRDefault="001A06D3" w:rsidP="001A06D3">
      <w:pPr>
        <w:jc w:val="center"/>
        <w:rPr>
          <w:rFonts w:ascii="Arial" w:hAnsi="Arial" w:cs="Arial"/>
          <w:b/>
          <w:sz w:val="20"/>
          <w:szCs w:val="20"/>
        </w:rPr>
      </w:pPr>
    </w:p>
    <w:p w:rsidR="001A06D3" w:rsidRPr="00B05B70" w:rsidRDefault="001A06D3" w:rsidP="001A06D3">
      <w:pPr>
        <w:jc w:val="center"/>
        <w:rPr>
          <w:rFonts w:ascii="Arial" w:hAnsi="Arial" w:cs="Arial"/>
          <w:b/>
          <w:sz w:val="20"/>
          <w:szCs w:val="20"/>
        </w:rPr>
      </w:pPr>
    </w:p>
    <w:p w:rsidR="00B05B70" w:rsidRPr="00B05B70" w:rsidRDefault="00B05B70" w:rsidP="001A06D3">
      <w:pPr>
        <w:pStyle w:val="Nagwek10"/>
        <w:keepNext/>
        <w:keepLines/>
        <w:shd w:val="clear" w:color="auto" w:fill="auto"/>
        <w:tabs>
          <w:tab w:val="left" w:pos="1330"/>
        </w:tabs>
        <w:spacing w:before="0" w:line="276" w:lineRule="auto"/>
      </w:pPr>
      <w:r>
        <w:rPr>
          <w:lang w:bidi="pl-PL"/>
        </w:rPr>
        <w:t xml:space="preserve">Dotyczy: </w:t>
      </w:r>
      <w:r w:rsidRPr="00B05B70">
        <w:rPr>
          <w:lang w:bidi="pl-PL"/>
        </w:rPr>
        <w:t>postępowania o udzielenie zamówienia publicznego prowadzonego w trybie przetargu</w:t>
      </w:r>
      <w:r w:rsidRPr="00B05B70">
        <w:t xml:space="preserve"> </w:t>
      </w:r>
      <w:r w:rsidRPr="00B05B70">
        <w:rPr>
          <w:lang w:bidi="pl-PL"/>
        </w:rPr>
        <w:t>nieograniczonego pn.: „Zakup oprogramowania i sprzętu oraz przyłączenie jednostek organizacyjnych do sieci dla uruchomienia e-usług w Gminie Skarżysko-Kamienna w ramach projektu „e-Skarżysko - rozwój usług elektronicznych” - nr sprawy: ZP.271.42.2019</w:t>
      </w:r>
      <w:r>
        <w:rPr>
          <w:lang w:bidi="pl-PL"/>
        </w:rPr>
        <w:t xml:space="preserve">, numer ogłoszenia w </w:t>
      </w:r>
      <w:r w:rsidRPr="00B05B70">
        <w:rPr>
          <w:lang w:bidi="pl-PL"/>
        </w:rPr>
        <w:t xml:space="preserve">Dzienniku </w:t>
      </w:r>
      <w:r>
        <w:rPr>
          <w:lang w:bidi="pl-PL"/>
        </w:rPr>
        <w:t>Urzędowym Unii Europejskiej numer</w:t>
      </w:r>
      <w:r w:rsidRPr="00B05B70">
        <w:rPr>
          <w:lang w:bidi="pl-PL"/>
        </w:rPr>
        <w:t xml:space="preserve"> 2019/S 247-609706</w:t>
      </w:r>
      <w:r>
        <w:rPr>
          <w:lang w:bidi="pl-PL"/>
        </w:rPr>
        <w:t xml:space="preserve"> z dnia 23.12.2019 r.</w:t>
      </w:r>
    </w:p>
    <w:p w:rsidR="00B05B70" w:rsidRDefault="00B05B70" w:rsidP="00B05B70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</w:t>
      </w:r>
      <w:r w:rsidRPr="00B05B70">
        <w:rPr>
          <w:rFonts w:ascii="Arial" w:hAnsi="Arial" w:cs="Arial"/>
          <w:sz w:val="20"/>
          <w:szCs w:val="20"/>
        </w:rPr>
        <w:t>, że w toku postępowania o udzielenie zamówienia publ</w:t>
      </w:r>
      <w:r>
        <w:rPr>
          <w:rFonts w:ascii="Arial" w:hAnsi="Arial" w:cs="Arial"/>
          <w:sz w:val="20"/>
          <w:szCs w:val="20"/>
        </w:rPr>
        <w:t>icznego na wykonanie ww. Zamówienia</w:t>
      </w:r>
      <w:r w:rsidRPr="00B05B70">
        <w:rPr>
          <w:rFonts w:ascii="Arial" w:hAnsi="Arial" w:cs="Arial"/>
          <w:sz w:val="20"/>
          <w:szCs w:val="20"/>
        </w:rPr>
        <w:t xml:space="preserve">, na podstawie art. 38 ust. 4 ustawy z dnia 29 stycznia 2004 r. </w:t>
      </w:r>
      <w:r>
        <w:rPr>
          <w:rFonts w:ascii="Arial" w:hAnsi="Arial" w:cs="Arial"/>
          <w:sz w:val="20"/>
          <w:szCs w:val="20"/>
        </w:rPr>
        <w:t>Prawo Zamówień Publicznych (</w:t>
      </w:r>
      <w:proofErr w:type="spellStart"/>
      <w:r w:rsidRPr="00B05B70">
        <w:rPr>
          <w:rFonts w:ascii="Arial" w:hAnsi="Arial" w:cs="Arial"/>
          <w:sz w:val="20"/>
          <w:szCs w:val="20"/>
        </w:rPr>
        <w:t>t.j</w:t>
      </w:r>
      <w:proofErr w:type="spellEnd"/>
      <w:r w:rsidRPr="00B05B70">
        <w:rPr>
          <w:rFonts w:ascii="Arial" w:hAnsi="Arial" w:cs="Arial"/>
          <w:sz w:val="20"/>
          <w:szCs w:val="20"/>
        </w:rPr>
        <w:t>. Dz. U. z 2019 r. poz. 1843), dokonał następu</w:t>
      </w:r>
      <w:r>
        <w:rPr>
          <w:rFonts w:ascii="Arial" w:hAnsi="Arial" w:cs="Arial"/>
          <w:sz w:val="20"/>
          <w:szCs w:val="20"/>
        </w:rPr>
        <w:t>jących zmian w zakresie treści Specyfikacji Istotnych Warunków Z</w:t>
      </w:r>
      <w:r w:rsidRPr="00B05B70">
        <w:rPr>
          <w:rFonts w:ascii="Arial" w:hAnsi="Arial" w:cs="Arial"/>
          <w:sz w:val="20"/>
          <w:szCs w:val="20"/>
        </w:rPr>
        <w:t>amówienia:</w:t>
      </w:r>
    </w:p>
    <w:p w:rsidR="00CA6F7C" w:rsidRDefault="00CA6F7C" w:rsidP="00CA6F7C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</w:p>
    <w:p w:rsidR="00CA6F7C" w:rsidRPr="001A06D3" w:rsidRDefault="00CA6F7C" w:rsidP="00CA6F7C">
      <w:pPr>
        <w:pStyle w:val="Teksttreci20"/>
        <w:shd w:val="clear" w:color="auto" w:fill="auto"/>
        <w:spacing w:after="120" w:line="276" w:lineRule="auto"/>
        <w:jc w:val="both"/>
        <w:rPr>
          <w:b/>
          <w:i/>
          <w:lang w:bidi="pl-PL"/>
        </w:rPr>
      </w:pPr>
      <w:r w:rsidRPr="001A06D3">
        <w:rPr>
          <w:b/>
          <w:i/>
          <w:lang w:bidi="pl-PL"/>
        </w:rPr>
        <w:t xml:space="preserve">Punkt </w:t>
      </w:r>
      <w:r w:rsidRPr="001A06D3">
        <w:rPr>
          <w:b/>
          <w:i/>
          <w:lang w:bidi="pl-PL"/>
        </w:rPr>
        <w:t>3.2 SIWZ otrzymuje brzmienie:</w:t>
      </w:r>
      <w:r w:rsidRPr="001A06D3">
        <w:rPr>
          <w:b/>
          <w:i/>
          <w:lang w:bidi="pl-PL"/>
        </w:rPr>
        <w:t xml:space="preserve"> </w:t>
      </w:r>
    </w:p>
    <w:p w:rsidR="00B05B70" w:rsidRDefault="00CA6F7C" w:rsidP="00CA6F7C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>„3.2. Wymagany przez Zamawiającego minimalny okres gwarancji określony w SIWZ, co do każdej z części Zamówienia, nie dotyczy sprzętu dla którego opisano krótszy lub dłuższy termin gwarancji wskazany w OPZ”</w:t>
      </w:r>
    </w:p>
    <w:p w:rsidR="00CA6F7C" w:rsidRPr="001A06D3" w:rsidRDefault="00CA6F7C" w:rsidP="00CA6F7C">
      <w:pPr>
        <w:pStyle w:val="Teksttreci20"/>
        <w:shd w:val="clear" w:color="auto" w:fill="auto"/>
        <w:spacing w:after="120" w:line="276" w:lineRule="auto"/>
        <w:jc w:val="both"/>
        <w:rPr>
          <w:b/>
          <w:i/>
          <w:lang w:bidi="pl-PL"/>
        </w:rPr>
      </w:pPr>
      <w:r w:rsidRPr="001A06D3">
        <w:rPr>
          <w:b/>
          <w:i/>
          <w:lang w:bidi="pl-PL"/>
        </w:rPr>
        <w:t>Punkt 3.3 SIWZ otrzymuje brzmienie:</w:t>
      </w:r>
    </w:p>
    <w:p w:rsidR="00CA6F7C" w:rsidRDefault="00CA6F7C" w:rsidP="00CA6F7C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  <w:r>
        <w:rPr>
          <w:i/>
          <w:lang w:bidi="pl-PL"/>
        </w:rPr>
        <w:t xml:space="preserve">3.3. </w:t>
      </w:r>
      <w:r w:rsidRPr="00CA6F7C">
        <w:rPr>
          <w:i/>
          <w:lang w:bidi="pl-PL"/>
        </w:rPr>
        <w:t>Zamawiający, w części 1 Zamówienia z uwagi na charakter wszystkich wykonywanych usług w ramach zamówienia, na podstawie art. 29 ust. 3a ustawy, wymaga zatrudnienia przez Wykonawcę lub podwykonawcę na podstawie umowy o pracę, osób wykonujących usługi w ramach Zamówienia, jeśli wykonanie tych czynności polega na wykonywaniu pracy w sposób określony w art. 22 § 1 ustawy z dnia 26 czerwca 1974 r. - Kodeks pracy (</w:t>
      </w:r>
      <w:proofErr w:type="spellStart"/>
      <w:r w:rsidRPr="00CA6F7C">
        <w:rPr>
          <w:i/>
          <w:lang w:bidi="pl-PL"/>
        </w:rPr>
        <w:t>t.j</w:t>
      </w:r>
      <w:proofErr w:type="spellEnd"/>
      <w:r w:rsidRPr="00CA6F7C">
        <w:rPr>
          <w:i/>
          <w:lang w:bidi="pl-PL"/>
        </w:rPr>
        <w:t xml:space="preserve">. Dz. U. z 2018 r. poz. 917 ze zm.), w tym w szczególności obejmujących usługi specjalistów d.s. wsparcia technicznego w ramach zamówienia.  </w:t>
      </w:r>
    </w:p>
    <w:p w:rsidR="00992308" w:rsidRPr="001A06D3" w:rsidRDefault="00992308" w:rsidP="00992308">
      <w:pPr>
        <w:pStyle w:val="Teksttreci20"/>
        <w:shd w:val="clear" w:color="auto" w:fill="auto"/>
        <w:spacing w:after="120" w:line="276" w:lineRule="auto"/>
        <w:jc w:val="both"/>
        <w:rPr>
          <w:b/>
          <w:i/>
          <w:lang w:bidi="pl-PL"/>
        </w:rPr>
      </w:pPr>
      <w:r w:rsidRPr="001A06D3">
        <w:rPr>
          <w:b/>
          <w:i/>
          <w:lang w:bidi="pl-PL"/>
        </w:rPr>
        <w:t>Punkt 8.6 SIWZ otrzymuje brzmienie:</w:t>
      </w:r>
    </w:p>
    <w:p w:rsidR="00992308" w:rsidRDefault="00992308" w:rsidP="00992308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  <w:r>
        <w:rPr>
          <w:i/>
          <w:lang w:bidi="pl-PL"/>
        </w:rPr>
        <w:t>„8.6.</w:t>
      </w:r>
      <w:r w:rsidRPr="001A06D3">
        <w:rPr>
          <w:i/>
          <w:lang w:bidi="pl-PL"/>
        </w:rPr>
        <w:t>Wadium musi być wniesione przed upływem wyznaczonego terminu skł</w:t>
      </w:r>
      <w:r>
        <w:rPr>
          <w:i/>
          <w:lang w:bidi="pl-PL"/>
        </w:rPr>
        <w:t>adania ofert, tj. przed dniem 04.02</w:t>
      </w:r>
      <w:r w:rsidR="002A4E73">
        <w:rPr>
          <w:i/>
          <w:lang w:bidi="pl-PL"/>
        </w:rPr>
        <w:t>.2020, godz.</w:t>
      </w:r>
      <w:r w:rsidRPr="001A06D3">
        <w:rPr>
          <w:i/>
          <w:lang w:bidi="pl-PL"/>
        </w:rPr>
        <w:t>13.00</w:t>
      </w:r>
      <w:r>
        <w:rPr>
          <w:i/>
          <w:lang w:bidi="pl-PL"/>
        </w:rPr>
        <w:t>”</w:t>
      </w:r>
    </w:p>
    <w:p w:rsidR="00992308" w:rsidRDefault="00992308" w:rsidP="00992308">
      <w:pPr>
        <w:pStyle w:val="Teksttreci20"/>
        <w:shd w:val="clear" w:color="auto" w:fill="auto"/>
        <w:spacing w:after="0" w:line="276" w:lineRule="auto"/>
        <w:jc w:val="both"/>
        <w:rPr>
          <w:i/>
          <w:lang w:bidi="pl-PL"/>
        </w:rPr>
      </w:pPr>
    </w:p>
    <w:p w:rsidR="00992308" w:rsidRDefault="00992308" w:rsidP="00992308">
      <w:pPr>
        <w:pStyle w:val="Teksttreci20"/>
        <w:shd w:val="clear" w:color="auto" w:fill="auto"/>
        <w:spacing w:after="0" w:line="276" w:lineRule="auto"/>
        <w:jc w:val="both"/>
        <w:rPr>
          <w:b/>
          <w:i/>
          <w:lang w:bidi="pl-PL"/>
        </w:rPr>
      </w:pPr>
      <w:r w:rsidRPr="001A06D3">
        <w:rPr>
          <w:b/>
          <w:i/>
          <w:lang w:bidi="pl-PL"/>
        </w:rPr>
        <w:t>Punkt 12.1.1 SIWZ otrzymuje brzmienie:</w:t>
      </w:r>
    </w:p>
    <w:p w:rsidR="00992308" w:rsidRPr="001A06D3" w:rsidRDefault="00992308" w:rsidP="00992308">
      <w:pPr>
        <w:pStyle w:val="Teksttreci20"/>
        <w:shd w:val="clear" w:color="auto" w:fill="auto"/>
        <w:spacing w:after="0" w:line="276" w:lineRule="auto"/>
        <w:jc w:val="both"/>
        <w:rPr>
          <w:b/>
          <w:i/>
          <w:lang w:bidi="pl-PL"/>
        </w:rPr>
      </w:pPr>
    </w:p>
    <w:p w:rsidR="00992308" w:rsidRDefault="00992308" w:rsidP="00992308">
      <w:pPr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„12.1.1.</w:t>
      </w:r>
      <w:r w:rsidRPr="001A06D3">
        <w:rPr>
          <w:rFonts w:ascii="Arial" w:hAnsi="Arial" w:cs="Arial"/>
          <w:i/>
          <w:sz w:val="19"/>
          <w:szCs w:val="19"/>
        </w:rPr>
        <w:t xml:space="preserve">Ofertę wraz z wymaganymi dokumentami należy złożyć za pośrednictwem </w:t>
      </w:r>
      <w:proofErr w:type="spellStart"/>
      <w:r w:rsidRPr="001A06D3">
        <w:rPr>
          <w:rFonts w:ascii="Arial" w:hAnsi="Arial" w:cs="Arial"/>
          <w:i/>
          <w:sz w:val="19"/>
          <w:szCs w:val="19"/>
        </w:rPr>
        <w:t>miniPortalu</w:t>
      </w:r>
      <w:proofErr w:type="spellEnd"/>
      <w:r w:rsidRPr="001A06D3">
        <w:rPr>
          <w:rFonts w:ascii="Arial" w:hAnsi="Arial" w:cs="Arial"/>
          <w:i/>
          <w:sz w:val="19"/>
          <w:szCs w:val="19"/>
        </w:rPr>
        <w:t xml:space="preserve"> https://miniportal.uzp.gov.pl/ w nieprzekraczalnym terminie do dnia 04.02.2020 r. do godziny 13.00</w:t>
      </w:r>
      <w:r>
        <w:rPr>
          <w:rFonts w:ascii="Arial" w:hAnsi="Arial" w:cs="Arial"/>
          <w:i/>
          <w:sz w:val="19"/>
          <w:szCs w:val="19"/>
        </w:rPr>
        <w:t>”</w:t>
      </w:r>
    </w:p>
    <w:p w:rsidR="00992308" w:rsidRDefault="00992308" w:rsidP="00992308">
      <w:pPr>
        <w:jc w:val="both"/>
        <w:rPr>
          <w:rFonts w:ascii="Arial" w:hAnsi="Arial" w:cs="Arial"/>
          <w:i/>
          <w:sz w:val="19"/>
          <w:szCs w:val="19"/>
        </w:rPr>
      </w:pPr>
    </w:p>
    <w:p w:rsidR="00992308" w:rsidRPr="001A06D3" w:rsidRDefault="00992308" w:rsidP="00992308">
      <w:pPr>
        <w:jc w:val="both"/>
        <w:rPr>
          <w:rFonts w:ascii="Arial" w:hAnsi="Arial" w:cs="Arial"/>
          <w:b/>
          <w:i/>
          <w:sz w:val="19"/>
          <w:szCs w:val="19"/>
        </w:rPr>
      </w:pPr>
      <w:r w:rsidRPr="001A06D3">
        <w:rPr>
          <w:rFonts w:ascii="Arial" w:hAnsi="Arial" w:cs="Arial"/>
          <w:b/>
          <w:i/>
          <w:sz w:val="19"/>
          <w:szCs w:val="19"/>
        </w:rPr>
        <w:t>Punkt 12.2 SIWZ otrzymuje brzmienie:</w:t>
      </w:r>
    </w:p>
    <w:p w:rsidR="00992308" w:rsidRDefault="00992308" w:rsidP="00992308">
      <w:pPr>
        <w:jc w:val="both"/>
        <w:rPr>
          <w:rFonts w:ascii="Arial" w:hAnsi="Arial" w:cs="Arial"/>
          <w:i/>
          <w:sz w:val="19"/>
          <w:szCs w:val="19"/>
        </w:rPr>
      </w:pPr>
    </w:p>
    <w:p w:rsidR="00992308" w:rsidRDefault="00992308" w:rsidP="00992308">
      <w:pPr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„12.2. </w:t>
      </w:r>
      <w:r w:rsidRPr="001A06D3">
        <w:rPr>
          <w:rFonts w:ascii="Arial" w:hAnsi="Arial" w:cs="Arial"/>
          <w:i/>
          <w:sz w:val="19"/>
          <w:szCs w:val="19"/>
        </w:rPr>
        <w:t>Mi</w:t>
      </w:r>
      <w:r>
        <w:rPr>
          <w:rFonts w:ascii="Arial" w:hAnsi="Arial" w:cs="Arial"/>
          <w:i/>
          <w:sz w:val="19"/>
          <w:szCs w:val="19"/>
        </w:rPr>
        <w:t xml:space="preserve">ejsce i termin otwarcia ofert. </w:t>
      </w:r>
      <w:r w:rsidRPr="001A06D3">
        <w:rPr>
          <w:rFonts w:ascii="Arial" w:hAnsi="Arial" w:cs="Arial"/>
          <w:i/>
          <w:sz w:val="19"/>
          <w:szCs w:val="19"/>
        </w:rPr>
        <w:t xml:space="preserve">Otwarcie ofert nastąpi w siedzibie Zamawiającego w Urzędzie Miasta Skarżysko - Kamienna, ul. Sikorskiego 18, 26-110 Skarżysko-Kamienna , pokój nr 25 dnia 04.02.2020 r. o godzinie 13.15, za pośrednictwem </w:t>
      </w:r>
      <w:proofErr w:type="spellStart"/>
      <w:r w:rsidRPr="001A06D3">
        <w:rPr>
          <w:rFonts w:ascii="Arial" w:hAnsi="Arial" w:cs="Arial"/>
          <w:i/>
          <w:sz w:val="19"/>
          <w:szCs w:val="19"/>
        </w:rPr>
        <w:t>miniPortalu</w:t>
      </w:r>
      <w:proofErr w:type="spellEnd"/>
      <w:r w:rsidRPr="001A06D3">
        <w:rPr>
          <w:rFonts w:ascii="Arial" w:hAnsi="Arial" w:cs="Arial"/>
          <w:i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>https://miniportal.uzp.gov.pl/ ”</w:t>
      </w:r>
    </w:p>
    <w:p w:rsidR="00992308" w:rsidRDefault="00992308" w:rsidP="00992308">
      <w:pPr>
        <w:jc w:val="both"/>
        <w:rPr>
          <w:rFonts w:ascii="Arial" w:hAnsi="Arial" w:cs="Arial"/>
          <w:i/>
          <w:sz w:val="19"/>
          <w:szCs w:val="19"/>
        </w:rPr>
      </w:pPr>
    </w:p>
    <w:p w:rsidR="001A06D3" w:rsidRPr="001A06D3" w:rsidRDefault="001A06D3" w:rsidP="001A06D3">
      <w:pPr>
        <w:pStyle w:val="Teksttreci20"/>
        <w:shd w:val="clear" w:color="auto" w:fill="auto"/>
        <w:spacing w:after="120" w:line="276" w:lineRule="auto"/>
        <w:jc w:val="both"/>
        <w:rPr>
          <w:b/>
          <w:i/>
          <w:lang w:bidi="pl-PL"/>
        </w:rPr>
      </w:pPr>
      <w:r w:rsidRPr="001A06D3">
        <w:rPr>
          <w:b/>
          <w:i/>
          <w:lang w:bidi="pl-PL"/>
        </w:rPr>
        <w:t xml:space="preserve">Punkt </w:t>
      </w:r>
      <w:r w:rsidRPr="001A06D3">
        <w:rPr>
          <w:b/>
          <w:i/>
          <w:lang w:bidi="pl-PL"/>
        </w:rPr>
        <w:t>14.1.2 SIWZ otrzymuje brzmienie: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>
        <w:rPr>
          <w:i/>
          <w:lang w:bidi="pl-PL"/>
        </w:rPr>
        <w:t>„</w:t>
      </w:r>
      <w:r w:rsidRPr="00754226">
        <w:rPr>
          <w:i/>
          <w:lang w:bidi="pl-PL"/>
        </w:rPr>
        <w:t xml:space="preserve">14.1.2. Zasady oceny w ramach kryterium wydłużenie gwarancji i asysty technicznej zamówienia: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 xml:space="preserve">W ramach kryterium „Wydłużenie gwarancji i asysty technicznej” oferta otrzyma zaokrągloną do dwóch miejsc po przecinku liczbą punktów wynikającą z działania: 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proofErr w:type="spellStart"/>
      <w:r w:rsidRPr="00754226">
        <w:rPr>
          <w:i/>
          <w:lang w:bidi="pl-PL"/>
        </w:rPr>
        <w:lastRenderedPageBreak/>
        <w:t>WGiA</w:t>
      </w:r>
      <w:proofErr w:type="spellEnd"/>
      <w:r w:rsidRPr="00754226">
        <w:rPr>
          <w:i/>
          <w:lang w:bidi="pl-PL"/>
        </w:rPr>
        <w:t xml:space="preserve">= </w:t>
      </w:r>
      <w:proofErr w:type="spellStart"/>
      <w:r w:rsidRPr="00754226">
        <w:rPr>
          <w:i/>
          <w:lang w:bidi="pl-PL"/>
        </w:rPr>
        <w:t>WGiAb</w:t>
      </w:r>
      <w:proofErr w:type="spellEnd"/>
      <w:r w:rsidRPr="00754226">
        <w:rPr>
          <w:i/>
          <w:lang w:bidi="pl-PL"/>
        </w:rPr>
        <w:t>/</w:t>
      </w:r>
      <w:proofErr w:type="spellStart"/>
      <w:r w:rsidRPr="00754226">
        <w:rPr>
          <w:i/>
          <w:lang w:bidi="pl-PL"/>
        </w:rPr>
        <w:t>WGiAmax</w:t>
      </w:r>
      <w:proofErr w:type="spellEnd"/>
      <w:r w:rsidRPr="00754226">
        <w:rPr>
          <w:i/>
          <w:lang w:bidi="pl-PL"/>
        </w:rPr>
        <w:t xml:space="preserve"> x 40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 xml:space="preserve">gdzie,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proofErr w:type="spellStart"/>
      <w:r w:rsidRPr="00754226">
        <w:rPr>
          <w:i/>
          <w:lang w:bidi="pl-PL"/>
        </w:rPr>
        <w:t>WGiA</w:t>
      </w:r>
      <w:proofErr w:type="spellEnd"/>
      <w:r w:rsidRPr="00754226">
        <w:rPr>
          <w:i/>
          <w:lang w:bidi="pl-PL"/>
        </w:rPr>
        <w:t xml:space="preserve"> – liczba punktów w kryterium wydłużenie gwarancji i asysty technicznej zamówienia </w:t>
      </w:r>
      <w:proofErr w:type="spellStart"/>
      <w:r w:rsidRPr="00754226">
        <w:rPr>
          <w:i/>
          <w:lang w:bidi="pl-PL"/>
        </w:rPr>
        <w:t>WGiAb</w:t>
      </w:r>
      <w:proofErr w:type="spellEnd"/>
      <w:r w:rsidRPr="00754226">
        <w:rPr>
          <w:i/>
          <w:lang w:bidi="pl-PL"/>
        </w:rPr>
        <w:t xml:space="preserve"> - dodatkowy okres wydłużenia gwarancji i asysty technicznej zamówienia badanej oferty powyżej okresu wymaganego (minimalnego)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proofErr w:type="spellStart"/>
      <w:r w:rsidRPr="00754226">
        <w:rPr>
          <w:i/>
          <w:lang w:bidi="pl-PL"/>
        </w:rPr>
        <w:t>WGiAmax</w:t>
      </w:r>
      <w:proofErr w:type="spellEnd"/>
      <w:r w:rsidRPr="00754226">
        <w:rPr>
          <w:i/>
          <w:lang w:bidi="pl-PL"/>
        </w:rPr>
        <w:t xml:space="preserve"> - Najdłuższy dodatkowy okres wydłużenia gwarancji i asysty technicznej  zamówienia spośród wszystkich ofert niepodlegających odrzuceniu.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 xml:space="preserve">Maksymalny akceptowalny przez zamawiającego okres udzielonej gwarancji i asysty technicznej: 60 miesięcy od daty dokonania ostatecznego odbioru zamówienia.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 xml:space="preserve">Minimalny akceptowalny przez zamawiającego okres udzielonej gwarancji i asysty technicznej: 36 miesięcy od daty dokonania ostatecznego odbioru zamówienia.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 xml:space="preserve">Zamawiający nie dopuszcza skracania w ofercie minimalnego okresu udzielonej gwarancji i asysty technicznej poniżej 36 miesięcy. Tego rodzaju działanie wykonawcy skutkować będzie odrzuceniem jego oferty przez zamawiającego na podstawie art. 89 ust. 1 pkt 2 ustawy Prawo zamówień publicznych. </w:t>
      </w:r>
    </w:p>
    <w:p w:rsidR="001A06D3" w:rsidRPr="00754226" w:rsidRDefault="001A06D3" w:rsidP="001A06D3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>Wydłużenie przez wykonawcę w ofercie maksymalnego okresu udzielonej gwarancji i asysty technicznej ponad 60 miesięcy skutkować będzie tym, iż do oceny w zakresie tego kryterium zamawiający weźmie pod uwagę wyłącznie okres 60</w:t>
      </w:r>
      <w:r>
        <w:rPr>
          <w:i/>
          <w:lang w:bidi="pl-PL"/>
        </w:rPr>
        <w:t xml:space="preserve"> miesięcy”</w:t>
      </w:r>
    </w:p>
    <w:p w:rsidR="001A06D3" w:rsidRPr="001A06D3" w:rsidRDefault="001A06D3" w:rsidP="001A06D3">
      <w:pPr>
        <w:pStyle w:val="Teksttreci20"/>
        <w:shd w:val="clear" w:color="auto" w:fill="auto"/>
        <w:spacing w:after="120" w:line="276" w:lineRule="auto"/>
        <w:jc w:val="both"/>
        <w:rPr>
          <w:b/>
          <w:i/>
          <w:lang w:bidi="pl-PL"/>
        </w:rPr>
      </w:pPr>
      <w:r w:rsidRPr="001A06D3">
        <w:rPr>
          <w:b/>
          <w:i/>
          <w:lang w:bidi="pl-PL"/>
        </w:rPr>
        <w:t>Punkt 14.2.2.</w:t>
      </w:r>
      <w:r w:rsidRPr="001A06D3">
        <w:rPr>
          <w:b/>
          <w:i/>
          <w:lang w:bidi="pl-PL"/>
        </w:rPr>
        <w:t>SIWZ otrzymuje brzmienie: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 xml:space="preserve">„14.2.2. Zasady oceny w ramach kryterium wydłużenie gwarancji i asysty technicznej w części 2 zamówienia: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 xml:space="preserve">W ramach kryterium „Wydłużenie gwarancji i asysty technicznej” oferta otrzyma zaokrągloną do dwóch miejsc po przecinku liczbą punktów wynikającą z działania: 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proofErr w:type="spellStart"/>
      <w:r w:rsidRPr="00754226">
        <w:rPr>
          <w:i/>
          <w:lang w:bidi="pl-PL"/>
        </w:rPr>
        <w:t>WGiA</w:t>
      </w:r>
      <w:proofErr w:type="spellEnd"/>
      <w:r w:rsidRPr="00754226">
        <w:rPr>
          <w:i/>
          <w:lang w:bidi="pl-PL"/>
        </w:rPr>
        <w:t xml:space="preserve">= </w:t>
      </w:r>
      <w:proofErr w:type="spellStart"/>
      <w:r w:rsidRPr="00754226">
        <w:rPr>
          <w:i/>
          <w:lang w:bidi="pl-PL"/>
        </w:rPr>
        <w:t>WGiAb</w:t>
      </w:r>
      <w:proofErr w:type="spellEnd"/>
      <w:r w:rsidRPr="00754226">
        <w:rPr>
          <w:i/>
          <w:lang w:bidi="pl-PL"/>
        </w:rPr>
        <w:t>/</w:t>
      </w:r>
      <w:proofErr w:type="spellStart"/>
      <w:r w:rsidRPr="00754226">
        <w:rPr>
          <w:i/>
          <w:lang w:bidi="pl-PL"/>
        </w:rPr>
        <w:t>WGiAmax</w:t>
      </w:r>
      <w:proofErr w:type="spellEnd"/>
      <w:r w:rsidRPr="00754226">
        <w:rPr>
          <w:i/>
          <w:lang w:bidi="pl-PL"/>
        </w:rPr>
        <w:t xml:space="preserve"> x 40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 xml:space="preserve">gdzie,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proofErr w:type="spellStart"/>
      <w:r w:rsidRPr="00754226">
        <w:rPr>
          <w:i/>
          <w:lang w:bidi="pl-PL"/>
        </w:rPr>
        <w:t>WGiA</w:t>
      </w:r>
      <w:proofErr w:type="spellEnd"/>
      <w:r w:rsidRPr="00754226">
        <w:rPr>
          <w:i/>
          <w:lang w:bidi="pl-PL"/>
        </w:rPr>
        <w:t xml:space="preserve"> – liczba punktów w kryterium wydłużenie gwarancji i asysty technicznej zamówienia </w:t>
      </w:r>
      <w:proofErr w:type="spellStart"/>
      <w:r w:rsidRPr="00754226">
        <w:rPr>
          <w:i/>
          <w:lang w:bidi="pl-PL"/>
        </w:rPr>
        <w:t>WGiAb</w:t>
      </w:r>
      <w:proofErr w:type="spellEnd"/>
      <w:r w:rsidRPr="00754226">
        <w:rPr>
          <w:i/>
          <w:lang w:bidi="pl-PL"/>
        </w:rPr>
        <w:t xml:space="preserve"> - dodatkowy okres wydłużenia gwarancji i asysty technicznej zamówienia badanej oferty powyżej okresu wymaganego (minimalnego)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proofErr w:type="spellStart"/>
      <w:r w:rsidRPr="00754226">
        <w:rPr>
          <w:i/>
          <w:lang w:bidi="pl-PL"/>
        </w:rPr>
        <w:t>WGiAmax</w:t>
      </w:r>
      <w:proofErr w:type="spellEnd"/>
      <w:r w:rsidRPr="00754226">
        <w:rPr>
          <w:i/>
          <w:lang w:bidi="pl-PL"/>
        </w:rPr>
        <w:t xml:space="preserve"> - Najdłuższy dodatkowy okres wydłużenia gwarancji i asysty technicznej  zamówienia spośród wszystkich ofert niepodlegających odrzuceniu.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 xml:space="preserve">Maksymalny akceptowalny przez zamawiającego okres udzielonej gwarancji i asysty technicznej: 60 miesięcy od daty dokonania ostatecznego odbioru zamówienia.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 xml:space="preserve">Minimalny akceptowalny przez zamawiającego okres udzielonej gwarancji i asysty technicznej: 36 miesięcy od daty dokonania ostatecznego odbioru zamówienia. </w:t>
      </w:r>
    </w:p>
    <w:p w:rsidR="001A06D3" w:rsidRPr="00754226" w:rsidRDefault="001A06D3" w:rsidP="001A06D3">
      <w:pPr>
        <w:pStyle w:val="Teksttreci20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 xml:space="preserve">Zamawiający nie dopuszcza skracania w ofercie minimalnego okresu udzielonej gwarancji i asysty technicznej poniżej 36 miesięcy. Tego rodzaju działanie wykonawcy skutkować będzie odrzuceniem jego oferty przez zamawiającego na podstawie art. 89 ust. 1 pkt 2 ustawy Prawo zamówień publicznych. </w:t>
      </w:r>
    </w:p>
    <w:p w:rsidR="001A06D3" w:rsidRPr="00754226" w:rsidRDefault="001A06D3" w:rsidP="001A06D3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>Wydłużenie przez wykonawcę w ofercie maksymalnego okresu udzielonej gwarancji i asysty technicznej ponad 60 miesięcy skutkować będzie tym, iż do oceny w zakresie tego kryterium zamawiający weźmie pod uwagę wyłącznie okres 60 miesięcy.”</w:t>
      </w:r>
    </w:p>
    <w:p w:rsidR="003B37AE" w:rsidRDefault="003B37AE" w:rsidP="001A06D3">
      <w:pPr>
        <w:jc w:val="both"/>
        <w:rPr>
          <w:rFonts w:ascii="Arial" w:hAnsi="Arial" w:cs="Arial"/>
          <w:i/>
          <w:sz w:val="19"/>
          <w:szCs w:val="19"/>
        </w:rPr>
      </w:pPr>
    </w:p>
    <w:p w:rsidR="003B37AE" w:rsidRPr="003B37AE" w:rsidRDefault="003B37AE" w:rsidP="001A06D3">
      <w:pPr>
        <w:jc w:val="both"/>
        <w:rPr>
          <w:rFonts w:ascii="Arial" w:hAnsi="Arial" w:cs="Arial"/>
          <w:b/>
          <w:i/>
          <w:sz w:val="19"/>
          <w:szCs w:val="19"/>
        </w:rPr>
      </w:pPr>
      <w:r w:rsidRPr="003B37AE">
        <w:rPr>
          <w:rFonts w:ascii="Arial" w:hAnsi="Arial" w:cs="Arial"/>
          <w:b/>
          <w:i/>
          <w:sz w:val="19"/>
          <w:szCs w:val="19"/>
        </w:rPr>
        <w:t>W załączniku nr 4a do SIWZ – wzór umowy Zamawiający wprowadza następujące zmiany:</w:t>
      </w:r>
    </w:p>
    <w:p w:rsidR="003B37AE" w:rsidRDefault="003B37AE" w:rsidP="001A06D3">
      <w:pPr>
        <w:jc w:val="both"/>
        <w:rPr>
          <w:rFonts w:ascii="Arial" w:hAnsi="Arial" w:cs="Arial"/>
          <w:i/>
          <w:sz w:val="19"/>
          <w:szCs w:val="19"/>
        </w:rPr>
      </w:pPr>
    </w:p>
    <w:p w:rsidR="001A06D3" w:rsidRPr="004739F9" w:rsidRDefault="003B37AE" w:rsidP="001A06D3">
      <w:pPr>
        <w:jc w:val="both"/>
        <w:rPr>
          <w:rFonts w:ascii="Arial" w:hAnsi="Arial" w:cs="Arial"/>
          <w:b/>
          <w:i/>
          <w:sz w:val="19"/>
          <w:szCs w:val="19"/>
        </w:rPr>
      </w:pPr>
      <w:r w:rsidRPr="004739F9">
        <w:rPr>
          <w:rFonts w:ascii="Arial" w:hAnsi="Arial" w:cs="Arial"/>
          <w:b/>
          <w:i/>
          <w:sz w:val="19"/>
          <w:szCs w:val="19"/>
        </w:rPr>
        <w:t>§ 1 ust.3 wzoru umowy otrzymuje brzmienie:</w:t>
      </w:r>
    </w:p>
    <w:p w:rsidR="003B37AE" w:rsidRDefault="003B37AE" w:rsidP="001A06D3">
      <w:pPr>
        <w:jc w:val="both"/>
        <w:rPr>
          <w:rFonts w:ascii="Arial" w:hAnsi="Arial" w:cs="Arial"/>
          <w:i/>
          <w:sz w:val="19"/>
          <w:szCs w:val="19"/>
        </w:rPr>
      </w:pPr>
    </w:p>
    <w:p w:rsidR="003B37AE" w:rsidRDefault="003B37AE" w:rsidP="001A06D3">
      <w:pPr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„3.</w:t>
      </w:r>
      <w:r w:rsidRPr="003B37AE">
        <w:rPr>
          <w:rFonts w:ascii="Arial" w:hAnsi="Arial" w:cs="Arial"/>
          <w:i/>
          <w:sz w:val="19"/>
          <w:szCs w:val="19"/>
        </w:rPr>
        <w:t xml:space="preserve">Niezależnie od czynności Wykonawcy określonych w ust. 1 oraz ust. 2 Wykonawca zobowiązany jest przeprowadzać konsultacje z Zamawiającym w siedzibie Zamawiającego lub wskazanym przez Zamawiającego miejscu, do czasu podpisania protokołu odbioru końcowego. Zamawiający dopuszcza możliwość spotkań w ramach prowadzonych konsultacji w formie wideokonferencji, poczty elektronicznej, </w:t>
      </w:r>
      <w:r w:rsidRPr="003B37AE">
        <w:rPr>
          <w:rFonts w:ascii="Arial" w:hAnsi="Arial" w:cs="Arial"/>
          <w:i/>
          <w:sz w:val="19"/>
          <w:szCs w:val="19"/>
        </w:rPr>
        <w:lastRenderedPageBreak/>
        <w:t>telefonu w godzinach pracy Zamawiającego wyłącznie za zgodą Zamawiającego.  Jeżeli zaistnieje nagła sytuacja niezbędna do prawidłowej realizacji projektu Zamawiający zastrzega sobie prawo wyznaczenia dodatkowych konsultacji  w siedzibie Zamawiającego, również poza godzinami pracy Zamawiającego. Ze strony Wykonawcy we wszystkich konsultacjach musi brać udział Kierownik lub z-ca Kierownika Zespołu Wykonawcy, o którym mowa w § 3 ust. 14. Na prośbę Zamawiającego w wybranych konsultacjach będą brali udział inni eksperci ze strony Wykonawcy. Wymagane konsultacje będą odbywać się z zawiadomieniem wynoszącym co najmniej 2 dni robocze.</w:t>
      </w:r>
      <w:r>
        <w:rPr>
          <w:rFonts w:ascii="Arial" w:hAnsi="Arial" w:cs="Arial"/>
          <w:i/>
          <w:sz w:val="19"/>
          <w:szCs w:val="19"/>
        </w:rPr>
        <w:t>”</w:t>
      </w:r>
    </w:p>
    <w:p w:rsidR="003B37AE" w:rsidRDefault="003B37AE" w:rsidP="001A06D3">
      <w:pPr>
        <w:jc w:val="both"/>
        <w:rPr>
          <w:rFonts w:ascii="Arial" w:hAnsi="Arial" w:cs="Arial"/>
          <w:i/>
          <w:sz w:val="19"/>
          <w:szCs w:val="19"/>
        </w:rPr>
      </w:pPr>
    </w:p>
    <w:p w:rsidR="004739F9" w:rsidRPr="004739F9" w:rsidRDefault="004739F9" w:rsidP="004739F9">
      <w:pPr>
        <w:pStyle w:val="Teksttreci20"/>
        <w:shd w:val="clear" w:color="auto" w:fill="auto"/>
        <w:spacing w:after="120" w:line="276" w:lineRule="auto"/>
        <w:jc w:val="both"/>
        <w:rPr>
          <w:b/>
          <w:i/>
          <w:lang w:bidi="pl-PL"/>
        </w:rPr>
      </w:pPr>
      <w:r w:rsidRPr="004739F9">
        <w:rPr>
          <w:b/>
          <w:i/>
          <w:lang w:bidi="pl-PL"/>
        </w:rPr>
        <w:t>§ 3 pkt. 23 wzoru umowy otrzymuje brzmienie:</w:t>
      </w:r>
    </w:p>
    <w:p w:rsidR="004739F9" w:rsidRDefault="004739F9" w:rsidP="004739F9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>„23.Wykonawca lub podwykonawca zatrudni na podstawie umowy o pracę osoby wykonujące usługi objęte przedmiotem zamówienia, jeśli wykonanie tych czynności polega na wykonaniu pracy w sposób określony wart. 22 § 1 ustawy z dnia 26 czerwca 1974 r. - Kodeks Pracy (</w:t>
      </w:r>
      <w:proofErr w:type="spellStart"/>
      <w:r w:rsidRPr="00754226">
        <w:rPr>
          <w:i/>
          <w:lang w:bidi="pl-PL"/>
        </w:rPr>
        <w:t>t.j</w:t>
      </w:r>
      <w:proofErr w:type="spellEnd"/>
      <w:r w:rsidRPr="00754226">
        <w:rPr>
          <w:i/>
          <w:lang w:bidi="pl-PL"/>
        </w:rPr>
        <w:t>. Dz. U. z 2018 r., poz. 917 ze zm.), w tym w szczególności obejmujących usługi wsparcia technicznego. Wykonawca lub podwykonawca złoży w dniu zwarcia umowy wykaz tych osób wraz z oświadczeniem  potwierdzającym zatrudnienie ich na podstawie umowy o pracę.”</w:t>
      </w:r>
    </w:p>
    <w:p w:rsidR="003B37AE" w:rsidRDefault="003B37AE" w:rsidP="001A06D3">
      <w:pPr>
        <w:jc w:val="both"/>
        <w:rPr>
          <w:rFonts w:ascii="Arial" w:hAnsi="Arial" w:cs="Arial"/>
          <w:i/>
          <w:sz w:val="19"/>
          <w:szCs w:val="19"/>
        </w:rPr>
      </w:pPr>
    </w:p>
    <w:p w:rsidR="003B37AE" w:rsidRPr="004739F9" w:rsidRDefault="003B37AE" w:rsidP="003B37AE">
      <w:pPr>
        <w:pStyle w:val="Teksttreci20"/>
        <w:shd w:val="clear" w:color="auto" w:fill="auto"/>
        <w:spacing w:after="120" w:line="276" w:lineRule="auto"/>
        <w:jc w:val="both"/>
        <w:rPr>
          <w:b/>
          <w:i/>
        </w:rPr>
      </w:pPr>
      <w:r w:rsidRPr="004739F9">
        <w:rPr>
          <w:b/>
          <w:i/>
        </w:rPr>
        <w:t>§6 ust. 13 otrzymuje brzmienie:</w:t>
      </w:r>
    </w:p>
    <w:p w:rsidR="003B37AE" w:rsidRPr="00754226" w:rsidRDefault="003B37AE" w:rsidP="003B37AE">
      <w:pPr>
        <w:pStyle w:val="Teksttreci20"/>
        <w:shd w:val="clear" w:color="auto" w:fill="auto"/>
        <w:spacing w:after="120" w:line="276" w:lineRule="auto"/>
        <w:jc w:val="both"/>
        <w:rPr>
          <w:i/>
        </w:rPr>
      </w:pPr>
      <w:r w:rsidRPr="00754226">
        <w:rPr>
          <w:i/>
        </w:rPr>
        <w:t>„Wykonawca zobowiązany jest do usunięcia wad stwierdzonych przez Komisję Odbioru w terminie wyznaczonym przez Komisję Odbioru, który nie może być krótszy niż 3 dni robocze.”</w:t>
      </w:r>
    </w:p>
    <w:p w:rsidR="003B37AE" w:rsidRDefault="003B37AE" w:rsidP="001A06D3">
      <w:pPr>
        <w:jc w:val="both"/>
        <w:rPr>
          <w:rFonts w:ascii="Arial" w:hAnsi="Arial" w:cs="Arial"/>
          <w:i/>
          <w:sz w:val="19"/>
          <w:szCs w:val="19"/>
        </w:rPr>
      </w:pPr>
    </w:p>
    <w:p w:rsidR="00E51B3F" w:rsidRPr="00754226" w:rsidRDefault="00E51B3F" w:rsidP="00E51B3F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  <w:r w:rsidRPr="004739F9">
        <w:rPr>
          <w:b/>
          <w:i/>
        </w:rPr>
        <w:t xml:space="preserve">§ 7 ust. 3 </w:t>
      </w:r>
      <w:r w:rsidRPr="004739F9">
        <w:rPr>
          <w:b/>
          <w:i/>
          <w:lang w:bidi="pl-PL"/>
        </w:rPr>
        <w:t>projektu umowy otrzymuje następujące brzmienie</w:t>
      </w:r>
      <w:r w:rsidRPr="00754226">
        <w:rPr>
          <w:i/>
          <w:lang w:bidi="pl-PL"/>
        </w:rPr>
        <w:t>:</w:t>
      </w:r>
    </w:p>
    <w:p w:rsidR="00E51B3F" w:rsidRDefault="00E51B3F" w:rsidP="00E51B3F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>„Wynagrodzenie, o którym mowa w ust. 1, zaspokaja wszelkie roszczenia Wykonawcy z tytułu wykonania umowy, w tym roszczenia z tytułu przeniesienia na Zamawiającego majątkowych praw autorskich do mogących stanowić przedmiot prawa autorskiego wyników prac powstałych w związku z wykonaniem umowy (w tym rezultatów umowy) lub udzielenia licencji na udostępnione Zamawiającemu oprogramowanie oraz z tytułu przeniesienia na Zamawiającego własności dokumentacji wdrożeniowej.”</w:t>
      </w:r>
    </w:p>
    <w:p w:rsidR="00E51B3F" w:rsidRDefault="00E51B3F" w:rsidP="00E51B3F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</w:p>
    <w:p w:rsidR="00E51B3F" w:rsidRPr="004739F9" w:rsidRDefault="00E51B3F" w:rsidP="00E51B3F">
      <w:pPr>
        <w:pStyle w:val="Teksttreci20"/>
        <w:shd w:val="clear" w:color="auto" w:fill="auto"/>
        <w:spacing w:after="120" w:line="276" w:lineRule="auto"/>
        <w:jc w:val="both"/>
        <w:rPr>
          <w:b/>
          <w:i/>
          <w:lang w:bidi="pl-PL"/>
        </w:rPr>
      </w:pPr>
      <w:r w:rsidRPr="004739F9">
        <w:rPr>
          <w:b/>
          <w:i/>
        </w:rPr>
        <w:t xml:space="preserve">§7 ust. 7 </w:t>
      </w:r>
      <w:r w:rsidRPr="004739F9">
        <w:rPr>
          <w:b/>
          <w:i/>
        </w:rPr>
        <w:t xml:space="preserve">projektu umowy otrzymuje </w:t>
      </w:r>
      <w:r w:rsidRPr="004739F9">
        <w:rPr>
          <w:b/>
          <w:i/>
        </w:rPr>
        <w:t>następujące brzmienie:</w:t>
      </w:r>
    </w:p>
    <w:p w:rsidR="004739F9" w:rsidRDefault="00E51B3F" w:rsidP="004739F9">
      <w:pPr>
        <w:pStyle w:val="Teksttreci20"/>
        <w:shd w:val="clear" w:color="auto" w:fill="auto"/>
        <w:spacing w:after="120" w:line="276" w:lineRule="auto"/>
        <w:jc w:val="both"/>
        <w:rPr>
          <w:i/>
        </w:rPr>
      </w:pPr>
      <w:r w:rsidRPr="00754226">
        <w:rPr>
          <w:i/>
        </w:rPr>
        <w:t>„7. Wynagrodzenie zostanie przekazane na konto bankowe Wykonawcy podane na fakturze w ciągu 21 dni od daty dostarczenia Zamawiającemu prawidłowo wystawionej faktury. Za dzień dokonania płatności przyjmuje się dzień obciążenia rachunku Zamawiającego.”</w:t>
      </w:r>
    </w:p>
    <w:p w:rsidR="004739F9" w:rsidRDefault="004739F9" w:rsidP="00E51B3F">
      <w:pPr>
        <w:pStyle w:val="Teksttreci20"/>
        <w:shd w:val="clear" w:color="auto" w:fill="auto"/>
        <w:tabs>
          <w:tab w:val="left" w:pos="308"/>
        </w:tabs>
        <w:spacing w:after="120" w:line="276" w:lineRule="auto"/>
        <w:jc w:val="both"/>
        <w:rPr>
          <w:i/>
        </w:rPr>
      </w:pPr>
      <w:bookmarkStart w:id="0" w:name="_GoBack"/>
      <w:bookmarkEnd w:id="0"/>
    </w:p>
    <w:p w:rsidR="00E51B3F" w:rsidRPr="004739F9" w:rsidRDefault="00E51B3F" w:rsidP="00E51B3F">
      <w:pPr>
        <w:pStyle w:val="Teksttreci20"/>
        <w:shd w:val="clear" w:color="auto" w:fill="auto"/>
        <w:spacing w:after="120" w:line="276" w:lineRule="auto"/>
        <w:jc w:val="both"/>
        <w:rPr>
          <w:b/>
          <w:i/>
        </w:rPr>
      </w:pPr>
      <w:r w:rsidRPr="004739F9">
        <w:rPr>
          <w:b/>
          <w:i/>
        </w:rPr>
        <w:t xml:space="preserve">§10 ust. 1 i 2 </w:t>
      </w:r>
      <w:r w:rsidRPr="004739F9">
        <w:rPr>
          <w:b/>
          <w:i/>
          <w:lang w:bidi="pl-PL"/>
        </w:rPr>
        <w:t>projektu umowy otrzymuje następujące brzmienie:</w:t>
      </w:r>
    </w:p>
    <w:p w:rsidR="00E51B3F" w:rsidRPr="00754226" w:rsidRDefault="00E51B3F" w:rsidP="00E51B3F">
      <w:pPr>
        <w:pStyle w:val="Teksttreci20"/>
        <w:spacing w:after="120" w:line="276" w:lineRule="auto"/>
        <w:jc w:val="both"/>
        <w:rPr>
          <w:i/>
        </w:rPr>
      </w:pPr>
      <w:r w:rsidRPr="00754226">
        <w:rPr>
          <w:i/>
        </w:rPr>
        <w:t>„1. Jeśli w toku wykonywania przedmiotu umowy, Wykonawca stwierdzi zaistnienie okoliczności, które dają podstawę do oceny, że jakiekolwiek jego świadczenie nie zostanie wykonane w terminie określonym harmonogramem przedłożonym Zamawiającemu po zawarciu umowy, niezwłocznie zawiadomi Zamawiającego na piśmie o niebezpieczeństwie wystąpienia zwłoki. Zawiadomienie określi prawdopodobny czas zwłoki i jego przyczynę.</w:t>
      </w:r>
    </w:p>
    <w:p w:rsidR="00E51B3F" w:rsidRPr="00754226" w:rsidRDefault="00E51B3F" w:rsidP="00E51B3F">
      <w:pPr>
        <w:pStyle w:val="Teksttreci20"/>
        <w:spacing w:after="120" w:line="276" w:lineRule="auto"/>
        <w:jc w:val="both"/>
        <w:rPr>
          <w:i/>
        </w:rPr>
      </w:pPr>
      <w:r w:rsidRPr="00754226">
        <w:rPr>
          <w:i/>
        </w:rPr>
        <w:t xml:space="preserve">2. Strony ustalają że w przypadku niewykonania lub nienależytego wykonania lub zwłoki w wykonaniu któregokolwiek z etapów Umowy przez Wykonawcę, w zakresie prac opisanych w Załącznikach do SIWZ, Zamawiający jest uprawniony do naliczenia Wykonawcy kar umownych w następujących przypadkach  i wysokościach: </w:t>
      </w:r>
    </w:p>
    <w:p w:rsidR="00E51B3F" w:rsidRPr="00754226" w:rsidRDefault="00E51B3F" w:rsidP="00E51B3F">
      <w:pPr>
        <w:pStyle w:val="Teksttreci20"/>
        <w:spacing w:after="120" w:line="276" w:lineRule="auto"/>
        <w:rPr>
          <w:i/>
        </w:rPr>
      </w:pPr>
      <w:r w:rsidRPr="00754226">
        <w:rPr>
          <w:i/>
        </w:rPr>
        <w:t xml:space="preserve">a) 0,1% kwoty wynagrodzenia brutto za realizację tego etapu, za każdy dzień zwłoki, licząc od następnego dnia po upływie terminu określonego dla tego zadania, </w:t>
      </w:r>
    </w:p>
    <w:p w:rsidR="00E51B3F" w:rsidRPr="00754226" w:rsidRDefault="00E51B3F" w:rsidP="00E51B3F">
      <w:pPr>
        <w:pStyle w:val="Teksttreci20"/>
        <w:spacing w:after="120" w:line="276" w:lineRule="auto"/>
        <w:jc w:val="both"/>
        <w:rPr>
          <w:i/>
        </w:rPr>
      </w:pPr>
      <w:r w:rsidRPr="00754226">
        <w:rPr>
          <w:i/>
        </w:rPr>
        <w:t xml:space="preserve">b) 0,1% kwoty wynagrodzenia brutto za realizację tego etapu w razie niewykonania, nienależytego wykonania lub zwłoki w usuwaniu wad i usterek zgłoszonych przez Zamawiającego, dotyczy usługi usunięcia Błędów oraz Awarii, za każdy dzień zwłoki, licząc od następnego dnia po upływie terminu określonego dla wykonania tego obowiązku, </w:t>
      </w:r>
    </w:p>
    <w:p w:rsidR="00E51B3F" w:rsidRPr="00754226" w:rsidRDefault="00E51B3F" w:rsidP="00E51B3F">
      <w:pPr>
        <w:pStyle w:val="Teksttreci20"/>
        <w:spacing w:after="120" w:line="276" w:lineRule="auto"/>
        <w:jc w:val="both"/>
        <w:rPr>
          <w:i/>
        </w:rPr>
      </w:pPr>
      <w:r w:rsidRPr="00754226">
        <w:rPr>
          <w:i/>
        </w:rPr>
        <w:t xml:space="preserve">c) za zwłokę w usunięciu wad stwierdzonych przy odbiorze oraz w okresie gwarancji i rękojmi –  w wysokości 0,1% wynagrodzenia umownego brutto określonego § 7 ust. 1 za każdy dzień zwłoki, </w:t>
      </w:r>
    </w:p>
    <w:p w:rsidR="00E51B3F" w:rsidRPr="00754226" w:rsidRDefault="00E51B3F" w:rsidP="00E51B3F">
      <w:pPr>
        <w:pStyle w:val="Teksttreci20"/>
        <w:spacing w:after="120" w:line="276" w:lineRule="auto"/>
        <w:rPr>
          <w:i/>
        </w:rPr>
      </w:pPr>
      <w:r w:rsidRPr="00754226">
        <w:rPr>
          <w:i/>
        </w:rPr>
        <w:lastRenderedPageBreak/>
        <w:t xml:space="preserve">d) za zwłokę w usunięciu wad w Dokumentacji w wysokości 0,1% całkowitego wynagrodzenia określonego w § 7 ust. 1 niniejszej umowy za każdy dzień zwłoka, licząc od dnia wyznaczonego przez Zamawiającego na usunięcie wad, </w:t>
      </w:r>
    </w:p>
    <w:p w:rsidR="00E51B3F" w:rsidRPr="00754226" w:rsidRDefault="00E51B3F" w:rsidP="00E51B3F">
      <w:pPr>
        <w:pStyle w:val="Teksttreci20"/>
        <w:spacing w:after="120" w:line="276" w:lineRule="auto"/>
        <w:jc w:val="both"/>
        <w:rPr>
          <w:i/>
        </w:rPr>
      </w:pPr>
      <w:r w:rsidRPr="00754226">
        <w:rPr>
          <w:i/>
        </w:rPr>
        <w:t xml:space="preserve">e) z tytułu odstąpienia od Umowy z przyczyn całkowicie lub częściowo zależnych od Wykonawcy w wysokości 10% wynagrodzenia umownego brutto określonego w § 7 ust. 1.  </w:t>
      </w:r>
    </w:p>
    <w:p w:rsidR="00E51B3F" w:rsidRDefault="00E51B3F" w:rsidP="00E51B3F">
      <w:pPr>
        <w:pStyle w:val="Teksttreci20"/>
        <w:shd w:val="clear" w:color="auto" w:fill="auto"/>
        <w:tabs>
          <w:tab w:val="left" w:pos="308"/>
        </w:tabs>
        <w:spacing w:after="120" w:line="276" w:lineRule="auto"/>
        <w:jc w:val="both"/>
        <w:rPr>
          <w:i/>
        </w:rPr>
      </w:pPr>
      <w:r w:rsidRPr="00754226">
        <w:rPr>
          <w:i/>
        </w:rPr>
        <w:t xml:space="preserve">f) za naruszenie jakiegokolwiek obowiązku niepieniężnego wynikającego z niniejszej </w:t>
      </w:r>
      <w:proofErr w:type="spellStart"/>
      <w:r w:rsidRPr="00754226">
        <w:rPr>
          <w:i/>
        </w:rPr>
        <w:t>umowy,a</w:t>
      </w:r>
      <w:proofErr w:type="spellEnd"/>
      <w:r w:rsidRPr="00754226">
        <w:rPr>
          <w:i/>
        </w:rPr>
        <w:t xml:space="preserve"> niewymienionego powyżej – w wysokości 0,25% całkowitego wynagrodzenia brutto określonego w § 7 ust. 1 niniejszej umowy”</w:t>
      </w:r>
    </w:p>
    <w:p w:rsidR="00E51B3F" w:rsidRDefault="00E51B3F" w:rsidP="00E51B3F">
      <w:pPr>
        <w:pStyle w:val="Teksttreci20"/>
        <w:shd w:val="clear" w:color="auto" w:fill="auto"/>
        <w:tabs>
          <w:tab w:val="left" w:pos="308"/>
        </w:tabs>
        <w:spacing w:after="120" w:line="276" w:lineRule="auto"/>
        <w:jc w:val="both"/>
        <w:rPr>
          <w:i/>
        </w:rPr>
      </w:pPr>
    </w:p>
    <w:p w:rsidR="00E51B3F" w:rsidRPr="00E51B3F" w:rsidRDefault="00E51B3F" w:rsidP="00E51B3F">
      <w:pPr>
        <w:pStyle w:val="Teksttreci20"/>
        <w:shd w:val="clear" w:color="auto" w:fill="auto"/>
        <w:spacing w:after="120" w:line="276" w:lineRule="auto"/>
        <w:jc w:val="both"/>
        <w:rPr>
          <w:b/>
          <w:i/>
        </w:rPr>
      </w:pPr>
      <w:r>
        <w:rPr>
          <w:b/>
          <w:i/>
        </w:rPr>
        <w:t>§11 ust. 7 otrzymuje brzmienie</w:t>
      </w:r>
      <w:r w:rsidRPr="00E51B3F">
        <w:rPr>
          <w:b/>
          <w:i/>
        </w:rPr>
        <w:t>:</w:t>
      </w:r>
    </w:p>
    <w:p w:rsidR="00E51B3F" w:rsidRPr="00754226" w:rsidRDefault="00E51B3F" w:rsidP="00E51B3F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  <w:r w:rsidRPr="00754226">
        <w:rPr>
          <w:i/>
        </w:rPr>
        <w:t xml:space="preserve">„7. </w:t>
      </w:r>
      <w:r w:rsidRPr="00754226">
        <w:rPr>
          <w:i/>
          <w:lang w:bidi="pl-PL"/>
        </w:rPr>
        <w:t>O ile będzie to prawnie dopuszczalne każda ze stron niezwłocznie poinformuje drugą stronę o ujawnieniu informacji, organie, któremu informacje zostały ujawnione oraz zakresie ujawnienia.”</w:t>
      </w:r>
    </w:p>
    <w:p w:rsidR="00E51B3F" w:rsidRDefault="00E51B3F" w:rsidP="00E51B3F">
      <w:pPr>
        <w:pStyle w:val="Teksttreci20"/>
        <w:shd w:val="clear" w:color="auto" w:fill="auto"/>
        <w:tabs>
          <w:tab w:val="left" w:pos="308"/>
        </w:tabs>
        <w:spacing w:after="120" w:line="276" w:lineRule="auto"/>
        <w:jc w:val="both"/>
        <w:rPr>
          <w:i/>
        </w:rPr>
      </w:pPr>
    </w:p>
    <w:p w:rsidR="00E51B3F" w:rsidRDefault="00E51B3F" w:rsidP="00E51B3F">
      <w:pPr>
        <w:pStyle w:val="Nagwek10"/>
        <w:keepNext/>
        <w:keepLines/>
        <w:shd w:val="clear" w:color="auto" w:fill="auto"/>
        <w:spacing w:before="0" w:after="120" w:line="276" w:lineRule="auto"/>
        <w:rPr>
          <w:b w:val="0"/>
          <w:i/>
          <w:lang w:bidi="pl-PL"/>
        </w:rPr>
      </w:pPr>
      <w:r w:rsidRPr="00E51B3F">
        <w:rPr>
          <w:i/>
          <w:lang w:bidi="pl-PL"/>
        </w:rPr>
        <w:t xml:space="preserve">Skreśla się </w:t>
      </w:r>
      <w:r w:rsidRPr="00E51B3F">
        <w:rPr>
          <w:i/>
          <w:lang w:bidi="pl-PL"/>
        </w:rPr>
        <w:t>§ 12 ust. 6 projektu umowy</w:t>
      </w:r>
      <w:r w:rsidRPr="00754226">
        <w:rPr>
          <w:b w:val="0"/>
          <w:i/>
          <w:lang w:bidi="pl-PL"/>
        </w:rPr>
        <w:t xml:space="preserve">. </w:t>
      </w:r>
    </w:p>
    <w:p w:rsidR="00E51B3F" w:rsidRPr="00754226" w:rsidRDefault="00E51B3F" w:rsidP="00E51B3F">
      <w:pPr>
        <w:pStyle w:val="Nagwek10"/>
        <w:keepNext/>
        <w:keepLines/>
        <w:shd w:val="clear" w:color="auto" w:fill="auto"/>
        <w:spacing w:before="0" w:after="120" w:line="276" w:lineRule="auto"/>
        <w:rPr>
          <w:b w:val="0"/>
          <w:i/>
        </w:rPr>
      </w:pPr>
      <w:r w:rsidRPr="00754226">
        <w:rPr>
          <w:b w:val="0"/>
          <w:i/>
          <w:lang w:bidi="pl-PL"/>
        </w:rPr>
        <w:t>Tym samym dalsze ustępy tego paragrafu otrzymują odpowiednio numery wynikające z tej zmiany</w:t>
      </w:r>
    </w:p>
    <w:p w:rsidR="004739F9" w:rsidRDefault="004739F9" w:rsidP="004739F9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</w:p>
    <w:p w:rsidR="004739F9" w:rsidRPr="004739F9" w:rsidRDefault="004739F9" w:rsidP="004739F9">
      <w:pPr>
        <w:pStyle w:val="Teksttreci20"/>
        <w:shd w:val="clear" w:color="auto" w:fill="auto"/>
        <w:spacing w:after="120" w:line="276" w:lineRule="auto"/>
        <w:jc w:val="both"/>
        <w:rPr>
          <w:b/>
          <w:i/>
          <w:lang w:bidi="pl-PL"/>
        </w:rPr>
      </w:pPr>
      <w:r w:rsidRPr="004739F9">
        <w:rPr>
          <w:b/>
          <w:i/>
          <w:lang w:bidi="pl-PL"/>
        </w:rPr>
        <w:t>§</w:t>
      </w:r>
      <w:r>
        <w:rPr>
          <w:i/>
          <w:lang w:bidi="pl-PL"/>
        </w:rPr>
        <w:t xml:space="preserve"> </w:t>
      </w:r>
      <w:r w:rsidRPr="004739F9">
        <w:rPr>
          <w:b/>
          <w:i/>
          <w:lang w:bidi="pl-PL"/>
        </w:rPr>
        <w:t>12 ust. 8 wzoru umowy otrzymuje brzmienie:</w:t>
      </w:r>
    </w:p>
    <w:p w:rsidR="004739F9" w:rsidRPr="00754226" w:rsidRDefault="004739F9" w:rsidP="004739F9">
      <w:pPr>
        <w:pStyle w:val="Teksttreci20"/>
        <w:shd w:val="clear" w:color="auto" w:fill="auto"/>
        <w:spacing w:after="120" w:line="276" w:lineRule="auto"/>
        <w:jc w:val="both"/>
        <w:rPr>
          <w:i/>
          <w:lang w:bidi="pl-PL"/>
        </w:rPr>
      </w:pPr>
      <w:r>
        <w:rPr>
          <w:i/>
          <w:lang w:bidi="pl-PL"/>
        </w:rPr>
        <w:t>„8</w:t>
      </w:r>
      <w:r w:rsidRPr="00754226">
        <w:rPr>
          <w:i/>
          <w:lang w:bidi="pl-PL"/>
        </w:rPr>
        <w:t>.</w:t>
      </w:r>
      <w:r w:rsidRPr="00754226">
        <w:t xml:space="preserve"> </w:t>
      </w:r>
      <w:r w:rsidRPr="00754226">
        <w:rPr>
          <w:i/>
          <w:lang w:bidi="pl-PL"/>
        </w:rPr>
        <w:t>Wykonawca jest uprawniony do przetwarzania danych wyłącznie w celu realizacji niniejszej umowy.”</w:t>
      </w:r>
    </w:p>
    <w:p w:rsidR="004739F9" w:rsidRDefault="004739F9" w:rsidP="00E51B3F">
      <w:pPr>
        <w:pStyle w:val="Teksttreci20"/>
        <w:shd w:val="clear" w:color="auto" w:fill="auto"/>
        <w:tabs>
          <w:tab w:val="left" w:pos="308"/>
        </w:tabs>
        <w:spacing w:after="120" w:line="276" w:lineRule="auto"/>
        <w:jc w:val="both"/>
        <w:rPr>
          <w:i/>
        </w:rPr>
      </w:pPr>
    </w:p>
    <w:p w:rsidR="00E51B3F" w:rsidRPr="00E51B3F" w:rsidRDefault="00E51B3F" w:rsidP="00E51B3F">
      <w:pPr>
        <w:pStyle w:val="Teksttreci20"/>
        <w:shd w:val="clear" w:color="auto" w:fill="auto"/>
        <w:tabs>
          <w:tab w:val="left" w:pos="308"/>
        </w:tabs>
        <w:spacing w:after="120" w:line="276" w:lineRule="auto"/>
        <w:jc w:val="both"/>
        <w:rPr>
          <w:b/>
          <w:i/>
          <w:lang w:bidi="pl-PL"/>
        </w:rPr>
      </w:pPr>
      <w:r w:rsidRPr="00E51B3F">
        <w:rPr>
          <w:b/>
          <w:i/>
          <w:lang w:bidi="pl-PL"/>
        </w:rPr>
        <w:t xml:space="preserve">Skreśla się </w:t>
      </w:r>
      <w:r w:rsidRPr="00E51B3F">
        <w:rPr>
          <w:b/>
          <w:i/>
          <w:lang w:bidi="pl-PL"/>
        </w:rPr>
        <w:t>§ 13 ust. 20 projektu umowy.</w:t>
      </w:r>
    </w:p>
    <w:p w:rsidR="00E51B3F" w:rsidRDefault="00E51B3F" w:rsidP="00E51B3F">
      <w:pPr>
        <w:pStyle w:val="Teksttreci20"/>
        <w:shd w:val="clear" w:color="auto" w:fill="auto"/>
        <w:tabs>
          <w:tab w:val="left" w:pos="308"/>
        </w:tabs>
        <w:spacing w:after="120" w:line="276" w:lineRule="auto"/>
        <w:jc w:val="both"/>
        <w:rPr>
          <w:i/>
          <w:lang w:bidi="pl-PL"/>
        </w:rPr>
      </w:pPr>
      <w:r w:rsidRPr="00754226">
        <w:rPr>
          <w:i/>
          <w:lang w:bidi="pl-PL"/>
        </w:rPr>
        <w:t>Tym samym dalsze ustępy tego paragrafu otrzymują odpowiednio numery wynikające z tej zmiany.</w:t>
      </w:r>
    </w:p>
    <w:p w:rsidR="00E51B3F" w:rsidRDefault="00E51B3F" w:rsidP="00E51B3F">
      <w:pPr>
        <w:pStyle w:val="Teksttreci20"/>
        <w:shd w:val="clear" w:color="auto" w:fill="auto"/>
        <w:tabs>
          <w:tab w:val="left" w:pos="308"/>
        </w:tabs>
        <w:spacing w:after="120" w:line="276" w:lineRule="auto"/>
        <w:jc w:val="both"/>
        <w:rPr>
          <w:i/>
        </w:rPr>
      </w:pPr>
    </w:p>
    <w:p w:rsidR="00E51B3F" w:rsidRPr="00E51B3F" w:rsidRDefault="00E51B3F" w:rsidP="00E51B3F">
      <w:pPr>
        <w:pStyle w:val="Teksttreci20"/>
        <w:shd w:val="clear" w:color="auto" w:fill="auto"/>
        <w:tabs>
          <w:tab w:val="left" w:pos="308"/>
        </w:tabs>
        <w:spacing w:after="120" w:line="276" w:lineRule="auto"/>
        <w:jc w:val="both"/>
        <w:rPr>
          <w:b/>
          <w:i/>
        </w:rPr>
      </w:pPr>
      <w:r w:rsidRPr="00E51B3F">
        <w:rPr>
          <w:b/>
          <w:i/>
        </w:rPr>
        <w:t xml:space="preserve">Zamawiający dodaje w §13 ust. 24 </w:t>
      </w:r>
      <w:r w:rsidRPr="00E51B3F">
        <w:rPr>
          <w:b/>
          <w:i/>
        </w:rPr>
        <w:t>w poniższym brzmieniu:</w:t>
      </w:r>
    </w:p>
    <w:p w:rsidR="00E51B3F" w:rsidRPr="00E51B3F" w:rsidRDefault="00E51B3F" w:rsidP="00E51B3F">
      <w:pPr>
        <w:jc w:val="both"/>
        <w:rPr>
          <w:rFonts w:ascii="Arial" w:hAnsi="Arial" w:cs="Arial"/>
          <w:i/>
          <w:sz w:val="19"/>
          <w:szCs w:val="19"/>
        </w:rPr>
      </w:pPr>
      <w:r w:rsidRPr="00E51B3F">
        <w:rPr>
          <w:rFonts w:ascii="Arial" w:hAnsi="Arial" w:cs="Arial"/>
          <w:i/>
          <w:sz w:val="19"/>
          <w:szCs w:val="19"/>
        </w:rPr>
        <w:t>„24</w:t>
      </w:r>
      <w:r w:rsidRPr="00E51B3F">
        <w:rPr>
          <w:rFonts w:ascii="Arial" w:hAnsi="Arial" w:cs="Arial"/>
          <w:i/>
          <w:sz w:val="19"/>
          <w:szCs w:val="19"/>
        </w:rPr>
        <w:t xml:space="preserve">. </w:t>
      </w:r>
      <w:r w:rsidRPr="00E51B3F">
        <w:rPr>
          <w:rFonts w:ascii="Arial" w:hAnsi="Arial" w:cs="Arial"/>
          <w:i/>
          <w:sz w:val="19"/>
          <w:szCs w:val="19"/>
          <w:lang w:bidi="pl-PL"/>
        </w:rPr>
        <w:t>Postanowienia § 13 ust. 7, 12, 15, 16, 18, 19, 21, 22, 23 stosuje się wyłącznie w przypadku, gdy dla prawidłowego wykonania przedmiotu Umowy niezbędne będzie przeniesienie autorskich praw majątkowych.</w:t>
      </w:r>
    </w:p>
    <w:p w:rsidR="003B37AE" w:rsidRDefault="003B37AE" w:rsidP="001A06D3">
      <w:pPr>
        <w:jc w:val="both"/>
        <w:rPr>
          <w:rFonts w:ascii="Arial" w:hAnsi="Arial" w:cs="Arial"/>
          <w:i/>
          <w:sz w:val="19"/>
          <w:szCs w:val="19"/>
        </w:rPr>
      </w:pPr>
    </w:p>
    <w:p w:rsidR="003B37AE" w:rsidRPr="001A06D3" w:rsidRDefault="003B37AE" w:rsidP="001A06D3">
      <w:pPr>
        <w:jc w:val="both"/>
        <w:rPr>
          <w:rFonts w:ascii="Arial" w:hAnsi="Arial" w:cs="Arial"/>
          <w:i/>
          <w:sz w:val="19"/>
          <w:szCs w:val="19"/>
        </w:rPr>
      </w:pPr>
    </w:p>
    <w:p w:rsidR="00956EAF" w:rsidRPr="00B05B70" w:rsidRDefault="00956EAF" w:rsidP="001A06D3">
      <w:pPr>
        <w:jc w:val="both"/>
        <w:rPr>
          <w:rFonts w:ascii="Arial" w:hAnsi="Arial" w:cs="Arial"/>
          <w:sz w:val="20"/>
          <w:szCs w:val="20"/>
        </w:rPr>
      </w:pPr>
      <w:r w:rsidRPr="00B05B70">
        <w:rPr>
          <w:rFonts w:ascii="Arial" w:hAnsi="Arial" w:cs="Arial"/>
          <w:sz w:val="20"/>
          <w:szCs w:val="20"/>
        </w:rPr>
        <w:t>Zamawiający dołączy wyjaśnienia do specyfikacji istotnych warunków zamówienia i będą one stan</w:t>
      </w:r>
      <w:r w:rsidR="001A06D3">
        <w:rPr>
          <w:rFonts w:ascii="Arial" w:hAnsi="Arial" w:cs="Arial"/>
          <w:sz w:val="20"/>
          <w:szCs w:val="20"/>
        </w:rPr>
        <w:t>owić integralną część Specyfikacji Istotnych Warunków Z</w:t>
      </w:r>
      <w:r w:rsidRPr="00B05B70">
        <w:rPr>
          <w:rFonts w:ascii="Arial" w:hAnsi="Arial" w:cs="Arial"/>
          <w:sz w:val="20"/>
          <w:szCs w:val="20"/>
        </w:rPr>
        <w:t>amówienia.</w:t>
      </w:r>
    </w:p>
    <w:p w:rsidR="00CA6F7C" w:rsidRDefault="00CA6F7C" w:rsidP="00956EAF">
      <w:pPr>
        <w:spacing w:after="240"/>
        <w:ind w:firstLine="360"/>
        <w:jc w:val="both"/>
        <w:rPr>
          <w:rFonts w:ascii="Arial" w:hAnsi="Arial" w:cs="Arial"/>
          <w:sz w:val="20"/>
          <w:szCs w:val="20"/>
        </w:rPr>
      </w:pPr>
    </w:p>
    <w:p w:rsidR="00191439" w:rsidRPr="00B05B70" w:rsidRDefault="00191439" w:rsidP="00956EAF">
      <w:pPr>
        <w:ind w:left="5760"/>
        <w:jc w:val="both"/>
        <w:rPr>
          <w:rFonts w:ascii="Arial" w:hAnsi="Arial" w:cs="Arial"/>
          <w:sz w:val="20"/>
          <w:szCs w:val="20"/>
        </w:rPr>
      </w:pPr>
    </w:p>
    <w:sectPr w:rsidR="00191439" w:rsidRPr="00B0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91439"/>
    <w:rsid w:val="001A06D3"/>
    <w:rsid w:val="0022796D"/>
    <w:rsid w:val="002A4E73"/>
    <w:rsid w:val="002C2984"/>
    <w:rsid w:val="00312867"/>
    <w:rsid w:val="00366002"/>
    <w:rsid w:val="003B15BF"/>
    <w:rsid w:val="003B37AE"/>
    <w:rsid w:val="004739F9"/>
    <w:rsid w:val="00480AD0"/>
    <w:rsid w:val="00534ACB"/>
    <w:rsid w:val="00557AED"/>
    <w:rsid w:val="006435E5"/>
    <w:rsid w:val="006A33B4"/>
    <w:rsid w:val="006F5EE7"/>
    <w:rsid w:val="00822C37"/>
    <w:rsid w:val="008C4333"/>
    <w:rsid w:val="00940F1B"/>
    <w:rsid w:val="00956EAF"/>
    <w:rsid w:val="00992308"/>
    <w:rsid w:val="00A20E9E"/>
    <w:rsid w:val="00B05B70"/>
    <w:rsid w:val="00BB2105"/>
    <w:rsid w:val="00C24499"/>
    <w:rsid w:val="00C30209"/>
    <w:rsid w:val="00CA6F7C"/>
    <w:rsid w:val="00CB541D"/>
    <w:rsid w:val="00CC6912"/>
    <w:rsid w:val="00DA6587"/>
    <w:rsid w:val="00DD3CBC"/>
    <w:rsid w:val="00E51B3F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82F180-4CEA-41D8-B264-C991598B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Pole">
    <w:name w:val="Pole"/>
    <w:uiPriority w:val="99"/>
    <w:rsid w:val="00956EAF"/>
    <w:rPr>
      <w:rFonts w:ascii="Times New Roman" w:hAnsi="Times New Roman"/>
      <w:bdr w:val="double" w:sz="4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8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2867"/>
    <w:rPr>
      <w:rFonts w:ascii="Segoe UI" w:hAnsi="Segoe UI" w:cs="Segoe UI"/>
      <w:sz w:val="18"/>
      <w:szCs w:val="18"/>
    </w:rPr>
  </w:style>
  <w:style w:type="character" w:customStyle="1" w:styleId="Nagwek1">
    <w:name w:val="Nagłówek #1_"/>
    <w:link w:val="Nagwek10"/>
    <w:rsid w:val="00B05B7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05B70"/>
    <w:pPr>
      <w:widowControl w:val="0"/>
      <w:shd w:val="clear" w:color="auto" w:fill="FFFFFF"/>
      <w:spacing w:before="660" w:line="26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CA6F7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A6F7C"/>
    <w:pPr>
      <w:widowControl w:val="0"/>
      <w:shd w:val="clear" w:color="auto" w:fill="FFFFFF"/>
      <w:spacing w:after="660" w:line="0" w:lineRule="atLeast"/>
    </w:pPr>
    <w:rPr>
      <w:rFonts w:ascii="Arial" w:eastAsia="Arial" w:hAnsi="Arial" w:cs="Arial"/>
      <w:sz w:val="19"/>
      <w:szCs w:val="19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B3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B3F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ZNAKI:3153</dc:description>
  <cp:lastModifiedBy>Łukasz Mielcarski</cp:lastModifiedBy>
  <cp:revision>2</cp:revision>
  <cp:lastPrinted>2017-11-22T09:17:00Z</cp:lastPrinted>
  <dcterms:created xsi:type="dcterms:W3CDTF">2020-01-17T18:05:00Z</dcterms:created>
  <dcterms:modified xsi:type="dcterms:W3CDTF">2020-01-17T18:05:00Z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3153</vt:lpwstr>
  </property>
  <property fmtid="{D5CDD505-2E9C-101B-9397-08002B2CF9AE}" pid="4" name="ZNAKI:">
    <vt:lpwstr>3153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2019-03-22 12:55:05</vt:lpwstr>
  </property>
  <property fmtid="{D5CDD505-2E9C-101B-9397-08002B2CF9AE}" pid="9" name="PlikTestowMogaBycZmiany">
    <vt:lpwstr>tak</vt:lpwstr>
  </property>
</Properties>
</file>