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Default="00FF036A">
      <w:r w:rsidRPr="002644CE">
        <w:rPr>
          <w:rFonts w:ascii="Times New Roman" w:hAnsi="Times New Roman" w:cs="Times New Roman"/>
          <w:b/>
          <w:lang w:eastAsia="pl-PL"/>
        </w:rPr>
        <w:t>Ustalenie wysokości podatków: od nieruchomości, rolnego i leśnego od osób fizycznych.</w:t>
      </w:r>
    </w:p>
    <w:p w:rsidR="00ED457E" w:rsidRPr="00091F53" w:rsidRDefault="002D40B2">
      <w:pPr>
        <w:rPr>
          <w:rFonts w:ascii="Times New Roman" w:hAnsi="Times New Roman" w:cs="Times New Roman"/>
          <w:sz w:val="24"/>
          <w:szCs w:val="24"/>
        </w:rPr>
      </w:pPr>
      <w:r w:rsidRPr="00091F53">
        <w:rPr>
          <w:rFonts w:ascii="Times New Roman" w:hAnsi="Times New Roman" w:cs="Times New Roman"/>
          <w:sz w:val="24"/>
          <w:szCs w:val="24"/>
        </w:rPr>
        <w:t>R</w:t>
      </w:r>
      <w:r w:rsidR="00D822C7" w:rsidRPr="00091F53">
        <w:rPr>
          <w:rFonts w:ascii="Times New Roman" w:hAnsi="Times New Roman" w:cs="Times New Roman"/>
          <w:sz w:val="24"/>
          <w:szCs w:val="24"/>
        </w:rPr>
        <w:t>roczne stawki podatku od nieruchomości  wynoszą:</w:t>
      </w:r>
    </w:p>
    <w:p w:rsidR="00D822C7" w:rsidRPr="00D822C7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1) od gruntów: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związanych  z  prowadzeniem  działalności  gospodarczej  bez  względu na sposób sklasyfikowania w ewidencji gruntów i budynków - 0,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93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pod wodami powierzchniowymi stojącymi lub wodami powierzchniowymi płynącymi jezio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 i zbiorników sztucznych - 4,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71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ha powierzchni;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pozostałych, w tym zajętych na prowadzenie odpłatnej statutowej działalności pożytku publicznego przez organizacje pożytku publicznego - 0,4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B56A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powierzchni;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d) niezabudowanych objętych obszarem rewitalizacji, o którym mowa w ustawie z dnia 9 października  2015 r. o rewitalizacji (Dz. U. z 2015 r.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</w:t>
      </w:r>
      <w:r w:rsidR="00AB128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 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powierzchni.</w:t>
      </w:r>
    </w:p>
    <w:p w:rsidR="00D822C7" w:rsidRPr="00D822C7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2) od budynków lub ich części: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a) mieszkalnych - 0,75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b) związanych z prowadzeniem działalności gospodarczej oraz od budynków mieszkalnych lub ich części zajętych na prowadzenie działalności gospodarczej - 2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47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c) zajętych na prowadzenie działalności gospodarczej w zakresie obrotu kwalifikowanym materiałem siewnym - 10,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98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d) związanych z udzielaniem świadczeń zdrowotnych w rozumieniu przepisów o działalności leczniczej, zajętych przez podmioty udzielające tych świadczeń - 4,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78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użytkowej; </w:t>
      </w:r>
    </w:p>
    <w:p w:rsidR="00D822C7" w:rsidRPr="00D822C7" w:rsidRDefault="00D822C7" w:rsidP="00091F53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e) od pozostałych, w tym zajętych na prowadzenie odpłatnej statutowej działalności pożytku publicznego przez organizacje pożytku publicznego - 7,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90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użytkowej, za wyjątkiem budynków gospodarczych wolnostojących wykorzystywanych wyłącznie na potrzeby własne gospodarstwa domowego, dla których stawka podatku od nieruchomości wynosi 4,</w:t>
      </w:r>
      <w:r w:rsidR="000E19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0 zł od 1 </w:t>
      </w:r>
      <w:proofErr w:type="spellStart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m²</w:t>
      </w:r>
      <w:proofErr w:type="spellEnd"/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powierzchni użytkowej.</w:t>
      </w:r>
    </w:p>
    <w:p w:rsidR="00FF036A" w:rsidRPr="006507BA" w:rsidRDefault="00D822C7" w:rsidP="00091F5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07B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3) od budowli - 2% ich wartości.</w:t>
      </w:r>
    </w:p>
    <w:p w:rsidR="00AB1289" w:rsidRDefault="00FF036A" w:rsidP="000E19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</w:t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="000E199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29 sierpnia 1997 roku – Ordynacja podatkowa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 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 w:rsidR="000E1991">
        <w:rPr>
          <w:rFonts w:ascii="Times New Roman" w:hAnsi="Times New Roman" w:cs="Times New Roman"/>
          <w:sz w:val="20"/>
          <w:szCs w:val="20"/>
          <w:lang w:eastAsia="pl-PL"/>
        </w:rPr>
        <w:t>00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</w:t>
      </w:r>
      <w:r w:rsidR="000E199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Ustawa z 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12 stycznia 1991 roku o podatkach i opła</w:t>
      </w:r>
      <w:r>
        <w:rPr>
          <w:rFonts w:ascii="Times New Roman" w:hAnsi="Times New Roman" w:cs="Times New Roman"/>
          <w:sz w:val="20"/>
          <w:szCs w:val="20"/>
          <w:lang w:eastAsia="pl-PL"/>
        </w:rPr>
        <w:t>tach lokalnych (tekst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>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 w:rsidR="00AB128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170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</w:t>
      </w:r>
      <w:r w:rsidR="000E199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Ustawa z dnia 15 listopada 1984 roku o </w:t>
      </w:r>
      <w:r>
        <w:rPr>
          <w:rFonts w:ascii="Times New Roman" w:hAnsi="Times New Roman" w:cs="Times New Roman"/>
          <w:sz w:val="20"/>
          <w:szCs w:val="20"/>
          <w:lang w:eastAsia="pl-PL"/>
        </w:rPr>
        <w:t>podatku rolnym ( tekst jedn.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Dz. U. z 20</w:t>
      </w:r>
      <w:r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 poz.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15A5C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256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</w:p>
    <w:p w:rsidR="001B0498" w:rsidRDefault="00FF036A" w:rsidP="00091F5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="000E1991">
        <w:rPr>
          <w:rFonts w:ascii="Times New Roman" w:hAnsi="Times New Roman" w:cs="Times New Roman"/>
          <w:sz w:val="20"/>
          <w:szCs w:val="20"/>
          <w:lang w:eastAsia="pl-PL"/>
        </w:rPr>
        <w:t>U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stawa z dnia 30 październi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ka 2002 roku o podatku leśnym (tekst jedn. Dz.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U. </w:t>
      </w:r>
      <w:r>
        <w:rPr>
          <w:rFonts w:ascii="Times New Roman" w:hAnsi="Times New Roman" w:cs="Times New Roman"/>
          <w:sz w:val="20"/>
          <w:szCs w:val="20"/>
          <w:lang w:eastAsia="pl-PL"/>
        </w:rPr>
        <w:t>z 201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poz.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888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Komunikat Prezesa Głównego Urzędu Statystycznego w sprawie średniej ceny skupu żyta za okres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11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kwartałów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będą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cej podstawą ustalenia podatku rolnego na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rok podatkowy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20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20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M. P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. z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20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20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A47F3D">
        <w:rPr>
          <w:rFonts w:ascii="Times New Roman" w:hAnsi="Times New Roman" w:cs="Times New Roman"/>
          <w:sz w:val="20"/>
          <w:szCs w:val="20"/>
          <w:lang w:eastAsia="pl-PL"/>
        </w:rPr>
        <w:t>10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17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B434C9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CC65F8" w:rsidRDefault="00F95406" w:rsidP="00091F53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- Komunikat Prezesa Głównego Urzędu Statystycznego w sprawie średniej ceny drewna uzyskanej przez nadleśnictwa za pierwsze trzy kwartały </w:t>
      </w:r>
      <w:r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roku </w:t>
      </w:r>
      <w:r>
        <w:rPr>
          <w:rFonts w:ascii="Times New Roman" w:hAnsi="Times New Roman" w:cs="Times New Roman"/>
          <w:sz w:val="20"/>
          <w:szCs w:val="20"/>
          <w:lang w:eastAsia="pl-PL"/>
        </w:rPr>
        <w:t>(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>M. P</w:t>
      </w:r>
      <w:r>
        <w:rPr>
          <w:rFonts w:ascii="Times New Roman" w:hAnsi="Times New Roman" w:cs="Times New Roman"/>
          <w:sz w:val="20"/>
          <w:szCs w:val="20"/>
          <w:lang w:eastAsia="pl-PL"/>
        </w:rPr>
        <w:t>. z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9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. poz. </w:t>
      </w:r>
      <w:r w:rsidR="00A47F3D">
        <w:rPr>
          <w:rFonts w:ascii="Times New Roman" w:hAnsi="Times New Roman" w:cs="Times New Roman"/>
          <w:sz w:val="20"/>
          <w:szCs w:val="20"/>
          <w:lang w:eastAsia="pl-PL"/>
        </w:rPr>
        <w:t>10</w:t>
      </w:r>
      <w:r w:rsidR="00C521F6">
        <w:rPr>
          <w:rFonts w:ascii="Times New Roman" w:hAnsi="Times New Roman" w:cs="Times New Roman"/>
          <w:sz w:val="20"/>
          <w:szCs w:val="20"/>
          <w:lang w:eastAsia="pl-PL"/>
        </w:rPr>
        <w:t>18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)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>,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Uchwał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Rady Miasta Skarżyska-Kamiennej w spraw</w:t>
      </w:r>
      <w:r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>
        <w:rPr>
          <w:rFonts w:ascii="Times New Roman" w:hAnsi="Times New Roman" w:cs="Times New Roman"/>
          <w:sz w:val="20"/>
          <w:szCs w:val="20"/>
          <w:lang w:eastAsia="pl-PL"/>
        </w:rPr>
        <w:t>u</w:t>
      </w:r>
      <w:r w:rsidR="00EB29A0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od nieruchomości  (Dz. Urz. Woj. Świętokrzyskiego z 201</w:t>
      </w:r>
      <w:r w:rsidR="00A47F3D">
        <w:rPr>
          <w:rFonts w:ascii="Times New Roman" w:hAnsi="Times New Roman" w:cs="Times New Roman"/>
          <w:sz w:val="20"/>
          <w:szCs w:val="20"/>
          <w:lang w:eastAsia="pl-PL"/>
        </w:rPr>
        <w:t>8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A47F3D">
        <w:rPr>
          <w:rFonts w:ascii="Times New Roman" w:hAnsi="Times New Roman" w:cs="Times New Roman"/>
          <w:sz w:val="20"/>
          <w:szCs w:val="20"/>
          <w:lang w:eastAsia="pl-PL"/>
        </w:rPr>
        <w:t>4339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2B47F0" w:rsidRDefault="002B47F0" w:rsidP="00091F53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F9540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>
        <w:rPr>
          <w:rFonts w:ascii="Times New Roman" w:hAnsi="Times New Roman" w:cs="Times New Roman"/>
          <w:sz w:val="20"/>
          <w:szCs w:val="20"/>
          <w:lang w:eastAsia="pl-PL"/>
        </w:rPr>
        <w:t>są o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t>soby fizyczne, będące: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właścicielami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posiadaczami samoistnymi nieruchomości lub obiektów budowlanych,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- użytkownikami wieczystymi gruntów,</w:t>
      </w:r>
      <w:r w:rsidR="00F95406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- posiadaczami nieruchomości lub ich części albo obiektów budowlanych lub ich części, stanowiących własność Skarbu Państwa lub jednostki samorządu terytorialnego ( umowa zawarta z Agencją Własności Rolnej Skarbu Państwa lub z innego tytułu prawnego ), bądź bez tytułu prawnego. </w:t>
      </w:r>
    </w:p>
    <w:p w:rsidR="006D3722" w:rsidRDefault="002B47F0" w:rsidP="006D3722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B47F0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>do złożenia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dnia wystąpienia okoliczności uzasadniają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cych powstanie albo wygaśnięcie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obowiązku podatkowego w zakresie podatku od nieruchomości, podatku rolnego</w:t>
      </w:r>
      <w:r w:rsidR="00EB29A0">
        <w:rPr>
          <w:rFonts w:ascii="Times New Roman" w:hAnsi="Times New Roman" w:cs="Times New Roman"/>
          <w:sz w:val="20"/>
          <w:szCs w:val="20"/>
          <w:lang w:eastAsia="pl-PL"/>
        </w:rPr>
        <w:t xml:space="preserve">   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i podatku leśnego lub zaistnienia zmian w trakcie roku podatkowego, mających wpływ na wysokość tych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nformacje w sprawie podatku od nieruchomości , informacje w sprawie podatku rolnego </w:t>
      </w:r>
      <w:r w:rsidR="00EB29A0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i informacje w sprawie podatku leśnego sporządzone na formularzach według wzorów</w:t>
      </w:r>
      <w:r w:rsidR="006D3722"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6D3722">
        <w:rPr>
          <w:rFonts w:ascii="Times New Roman" w:hAnsi="Times New Roman" w:cs="Times New Roman"/>
          <w:sz w:val="20"/>
          <w:szCs w:val="20"/>
          <w:lang w:eastAsia="pl-PL"/>
        </w:rPr>
        <w:t xml:space="preserve">zamieszczonych </w:t>
      </w:r>
      <w:r w:rsidR="00EB29A0">
        <w:rPr>
          <w:rFonts w:ascii="Times New Roman" w:hAnsi="Times New Roman" w:cs="Times New Roman"/>
          <w:sz w:val="20"/>
          <w:szCs w:val="20"/>
          <w:lang w:eastAsia="pl-PL"/>
        </w:rPr>
        <w:t xml:space="preserve">            </w:t>
      </w:r>
      <w:r w:rsidR="006D3722">
        <w:rPr>
          <w:rFonts w:ascii="Times New Roman" w:hAnsi="Times New Roman" w:cs="Times New Roman"/>
          <w:sz w:val="20"/>
          <w:szCs w:val="20"/>
          <w:lang w:eastAsia="pl-PL"/>
        </w:rPr>
        <w:t>w zakładce formularze do pobrania</w:t>
      </w:r>
    </w:p>
    <w:p w:rsidR="00F95406" w:rsidRDefault="002B47F0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Ponadto należy złożyć i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nne dokumenty niezbędne do właściwego rozstrzygnięcia sprawy (np. akty notarialne, postanowienia sądu, umowy dzierżawy, zaświadczenia o wpisie do ewidencji działalności gospodarczej itp.</w:t>
      </w:r>
      <w:r>
        <w:rPr>
          <w:rFonts w:ascii="Times New Roman" w:hAnsi="Times New Roman" w:cs="Times New Roman"/>
          <w:sz w:val="20"/>
          <w:szCs w:val="20"/>
          <w:lang w:eastAsia="pl-PL"/>
        </w:rPr>
        <w:t>)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W. w. dokumenty należy złożyć</w:t>
      </w:r>
      <w:r w:rsidRPr="006507B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w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Urz</w:t>
      </w:r>
      <w:r>
        <w:rPr>
          <w:rFonts w:ascii="Times New Roman" w:hAnsi="Times New Roman" w:cs="Times New Roman"/>
          <w:sz w:val="20"/>
          <w:szCs w:val="20"/>
          <w:lang w:eastAsia="pl-PL"/>
        </w:rPr>
        <w:t>ę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d</w:t>
      </w:r>
      <w:r>
        <w:rPr>
          <w:rFonts w:ascii="Times New Roman" w:hAnsi="Times New Roman" w:cs="Times New Roman"/>
          <w:sz w:val="20"/>
          <w:szCs w:val="20"/>
          <w:lang w:eastAsia="pl-PL"/>
        </w:rPr>
        <w:t>zie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Miasta Skarżysk</w:t>
      </w:r>
      <w:r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-Kamienn</w:t>
      </w:r>
      <w:r>
        <w:rPr>
          <w:rFonts w:ascii="Times New Roman" w:hAnsi="Times New Roman" w:cs="Times New Roman"/>
          <w:sz w:val="20"/>
          <w:szCs w:val="20"/>
          <w:lang w:eastAsia="pl-PL"/>
        </w:rPr>
        <w:t>ej</w:t>
      </w:r>
      <w:r w:rsidR="001B0498">
        <w:rPr>
          <w:rFonts w:ascii="Times New Roman" w:hAnsi="Times New Roman" w:cs="Times New Roman"/>
          <w:sz w:val="20"/>
          <w:szCs w:val="20"/>
          <w:lang w:eastAsia="pl-PL"/>
        </w:rPr>
        <w:t xml:space="preserve"> ul. Sikorskiego 18, pokój nr 28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Biuro Obsługi Interesanta  lub przesła</w:t>
      </w:r>
      <w:r>
        <w:rPr>
          <w:rFonts w:ascii="Times New Roman" w:hAnsi="Times New Roman" w:cs="Times New Roman"/>
          <w:sz w:val="20"/>
          <w:szCs w:val="20"/>
          <w:lang w:eastAsia="pl-PL"/>
        </w:rPr>
        <w:t>ć drogą pocztową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-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Wydział Finansowy Referat Podatków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 xml:space="preserve"> i Opłat pokój </w:t>
      </w:r>
      <w:r w:rsidR="00A47F3D">
        <w:rPr>
          <w:rFonts w:ascii="Times New Roman" w:hAnsi="Times New Roman" w:cs="Times New Roman"/>
          <w:sz w:val="20"/>
          <w:szCs w:val="20"/>
          <w:lang w:eastAsia="pl-PL"/>
        </w:rPr>
        <w:t>130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7367C6">
        <w:rPr>
          <w:rFonts w:ascii="Times New Roman" w:hAnsi="Times New Roman" w:cs="Times New Roman"/>
          <w:sz w:val="20"/>
          <w:szCs w:val="20"/>
          <w:lang w:eastAsia="pl-PL"/>
        </w:rPr>
        <w:t xml:space="preserve">telefon  </w:t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t>41 25 20 130</w:t>
      </w:r>
    </w:p>
    <w:p w:rsidR="006507BA" w:rsidRDefault="006507BA" w:rsidP="00091F53">
      <w:p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Na podstawie złożonych przez podatników informacji  i dokumentów oraz innych danych  zgromadzonych przez organ podatkowy  wydana zostaje decyzja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>ustalająca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wysokość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zobowiązania podatkowego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 oraz  między innymi termin jego płatności (zobowiązanie w wysokości do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>100 zł płatne jest jednorazowo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 w terminie 14 dni od daty doręczenia decyzji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natomiast </w:t>
      </w:r>
      <w:r w:rsidR="00AB55BC">
        <w:rPr>
          <w:rFonts w:ascii="Times New Roman" w:hAnsi="Times New Roman" w:cs="Times New Roman"/>
          <w:sz w:val="20"/>
          <w:szCs w:val="20"/>
          <w:lang w:eastAsia="pl-PL"/>
        </w:rPr>
        <w:t xml:space="preserve">zobowiązanie w kwocie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 xml:space="preserve">przewyższającej 100 zł płatne jest w ratach, </w:t>
      </w:r>
      <w:r w:rsidR="00091F53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74FD4">
        <w:rPr>
          <w:rFonts w:ascii="Times New Roman" w:hAnsi="Times New Roman" w:cs="Times New Roman"/>
          <w:sz w:val="20"/>
          <w:szCs w:val="20"/>
          <w:lang w:eastAsia="pl-PL"/>
        </w:rPr>
        <w:t>których wysokość  i terminy określa decyzja).</w:t>
      </w:r>
    </w:p>
    <w:p w:rsidR="00EB29A0" w:rsidRDefault="006507BA" w:rsidP="00EB29A0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Tryb</w:t>
      </w:r>
      <w:r w:rsidR="00EB29A0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6507BA">
        <w:rPr>
          <w:rFonts w:ascii="Times New Roman" w:hAnsi="Times New Roman" w:cs="Times New Roman"/>
          <w:b/>
          <w:sz w:val="20"/>
          <w:szCs w:val="20"/>
          <w:lang w:eastAsia="pl-PL"/>
        </w:rPr>
        <w:t>odwoławczy</w:t>
      </w:r>
      <w:r w:rsidR="00FF036A" w:rsidRPr="00FF036A">
        <w:rPr>
          <w:rFonts w:ascii="Times New Roman" w:hAnsi="Times New Roman" w:cs="Times New Roman"/>
          <w:sz w:val="20"/>
          <w:szCs w:val="20"/>
          <w:lang w:eastAsia="pl-PL"/>
        </w:rPr>
        <w:br/>
        <w:t>Od decyzji ustalającej wysokość podatku służy odwołanie do Samorządowego Kolegium Odwoławczego w Kielcach za pośrednictwem Prezydenta Miasta Skarżyska-Kamiennej w terminie 14 dniu od daty jej doręczenia. Odwołanie powinno zawierać zarzuty przeciw decyzji, określać istotę i zakres żądania będącego przedmiotem odwołania oraz wskazywać dowody uzasadniające to żądanie</w:t>
      </w:r>
      <w:r w:rsidR="00EB29A0">
        <w:rPr>
          <w:rFonts w:ascii="Times New Roman" w:hAnsi="Times New Roman" w:cs="Times New Roman"/>
          <w:sz w:val="20"/>
          <w:szCs w:val="20"/>
          <w:lang w:eastAsia="pl-PL"/>
        </w:rPr>
        <w:t xml:space="preserve">. </w:t>
      </w:r>
    </w:p>
    <w:p w:rsidR="001974FB" w:rsidRPr="00091F53" w:rsidRDefault="001974FB" w:rsidP="00EB29A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091F53">
        <w:rPr>
          <w:rFonts w:ascii="Times New Roman" w:hAnsi="Times New Roman" w:cs="Times New Roman"/>
          <w:b/>
          <w:sz w:val="20"/>
          <w:szCs w:val="20"/>
        </w:rPr>
        <w:t>Zapłaty podatku  należy dokonać bezpośrednio w kasie Urzędu Miasta w Skarż</w:t>
      </w:r>
      <w:r w:rsidR="001B0498" w:rsidRPr="00091F53">
        <w:rPr>
          <w:rFonts w:ascii="Times New Roman" w:hAnsi="Times New Roman" w:cs="Times New Roman"/>
          <w:b/>
          <w:sz w:val="20"/>
          <w:szCs w:val="20"/>
        </w:rPr>
        <w:t>ysku-Kamiennej ul. Sikorskiego 18</w:t>
      </w:r>
      <w:r w:rsidRPr="00091F53">
        <w:rPr>
          <w:rFonts w:ascii="Times New Roman" w:hAnsi="Times New Roman" w:cs="Times New Roman"/>
          <w:b/>
          <w:sz w:val="20"/>
          <w:szCs w:val="20"/>
        </w:rPr>
        <w:t xml:space="preserve">  lub  na rachunek bankowy Urzędu Miasta Skarżyska-Kamiennej </w:t>
      </w:r>
      <w:r w:rsidRPr="00091F5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Pr="00091F53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Getin Noble Bank S.A. z siedzibą przy ul. Przyokopowej 33, 01-208  w Warszawie. </w:t>
        </w:r>
      </w:hyperlink>
    </w:p>
    <w:p w:rsidR="001974FB" w:rsidRPr="00091F53" w:rsidRDefault="001974FB" w:rsidP="001974F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091F53">
        <w:rPr>
          <w:rFonts w:ascii="Times New Roman" w:hAnsi="Times New Roman" w:cs="Times New Roman"/>
          <w:b/>
          <w:bCs/>
          <w:sz w:val="20"/>
          <w:szCs w:val="20"/>
        </w:rPr>
        <w:t xml:space="preserve">Numer konta  79 1560 0013 2418 3678 0000 0004  </w:t>
      </w:r>
    </w:p>
    <w:p w:rsidR="006755D1" w:rsidRPr="001974FB" w:rsidRDefault="006755D1" w:rsidP="006755D1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FF036A" w:rsidRPr="006507BA" w:rsidRDefault="00FF036A" w:rsidP="006507BA">
      <w:pPr>
        <w:rPr>
          <w:rFonts w:ascii="Times New Roman" w:hAnsi="Times New Roman" w:cs="Times New Roman"/>
          <w:sz w:val="20"/>
          <w:szCs w:val="20"/>
          <w:lang w:eastAsia="pl-PL"/>
        </w:rPr>
      </w:pP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FF036A">
        <w:rPr>
          <w:rFonts w:ascii="Times New Roman" w:hAnsi="Times New Roman" w:cs="Times New Roman"/>
          <w:sz w:val="20"/>
          <w:szCs w:val="20"/>
          <w:lang w:eastAsia="pl-PL"/>
        </w:rPr>
        <w:br/>
      </w:r>
    </w:p>
    <w:p w:rsidR="00D822C7" w:rsidRPr="00D822C7" w:rsidRDefault="00D822C7" w:rsidP="00D822C7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822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D822C7" w:rsidRPr="00FF036A" w:rsidRDefault="00D822C7">
      <w:pPr>
        <w:rPr>
          <w:sz w:val="20"/>
          <w:szCs w:val="20"/>
        </w:rPr>
      </w:pPr>
    </w:p>
    <w:sectPr w:rsidR="00D822C7" w:rsidRPr="00FF036A" w:rsidSect="00091F5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2C7"/>
    <w:rsid w:val="00091F53"/>
    <w:rsid w:val="000E1991"/>
    <w:rsid w:val="00131ED1"/>
    <w:rsid w:val="001732BC"/>
    <w:rsid w:val="00174FD4"/>
    <w:rsid w:val="001974FB"/>
    <w:rsid w:val="001B0498"/>
    <w:rsid w:val="00215A5C"/>
    <w:rsid w:val="002B47F0"/>
    <w:rsid w:val="002B56AF"/>
    <w:rsid w:val="002D40B2"/>
    <w:rsid w:val="003937DB"/>
    <w:rsid w:val="00404BEE"/>
    <w:rsid w:val="004B1D04"/>
    <w:rsid w:val="004F3FCF"/>
    <w:rsid w:val="00554AEA"/>
    <w:rsid w:val="005625C3"/>
    <w:rsid w:val="005E1D57"/>
    <w:rsid w:val="006134DB"/>
    <w:rsid w:val="0063737A"/>
    <w:rsid w:val="006507BA"/>
    <w:rsid w:val="006755D1"/>
    <w:rsid w:val="006D3722"/>
    <w:rsid w:val="007367C6"/>
    <w:rsid w:val="007F7893"/>
    <w:rsid w:val="00920812"/>
    <w:rsid w:val="00A47F3D"/>
    <w:rsid w:val="00AB1289"/>
    <w:rsid w:val="00AB55BC"/>
    <w:rsid w:val="00B434C9"/>
    <w:rsid w:val="00C25A45"/>
    <w:rsid w:val="00C521F6"/>
    <w:rsid w:val="00C74FAF"/>
    <w:rsid w:val="00CC65F8"/>
    <w:rsid w:val="00D822C7"/>
    <w:rsid w:val="00DE4E5E"/>
    <w:rsid w:val="00EB29A0"/>
    <w:rsid w:val="00ED457E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7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u.sasal</cp:lastModifiedBy>
  <cp:revision>18</cp:revision>
  <cp:lastPrinted>2017-12-27T10:00:00Z</cp:lastPrinted>
  <dcterms:created xsi:type="dcterms:W3CDTF">2016-01-04T12:21:00Z</dcterms:created>
  <dcterms:modified xsi:type="dcterms:W3CDTF">2020-01-09T06:44:00Z</dcterms:modified>
</cp:coreProperties>
</file>