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8B2AD6" w:rsidP="002D0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D07A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2D07A3" w:rsidP="002D07A3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na usunięcie drzew z rodzajów: wiąz szt. 1, modrzew szt. 1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>nieruc</w:t>
            </w:r>
            <w:r w:rsidR="00163344">
              <w:rPr>
                <w:rFonts w:ascii="Arial" w:hAnsi="Arial" w:cs="Arial"/>
                <w:sz w:val="22"/>
                <w:szCs w:val="22"/>
              </w:rPr>
              <w:t>homości przy al. Piłsudskiego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54375A" w:rsidRDefault="008B2AD6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GKOŚ.6131.2</w:t>
            </w:r>
            <w:r w:rsidR="002D07A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2D07A3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Zarządca Wspólnoty Mieszkaniowej</w:t>
            </w:r>
          </w:p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al. Piłsudskiego 52, 54, 56</w:t>
            </w:r>
          </w:p>
          <w:p w:rsidR="008B2AD6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B2AD6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9A15EB" w:rsidRDefault="002D07A3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</w:t>
            </w:r>
            <w:r w:rsidR="008B2AD6">
              <w:rPr>
                <w:rFonts w:ascii="Arial" w:hAnsi="Arial" w:cs="Arial"/>
                <w:sz w:val="22"/>
                <w:szCs w:val="22"/>
              </w:rPr>
              <w:t>.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201</w:t>
            </w:r>
            <w:r w:rsidR="008B2AD6">
              <w:rPr>
                <w:rFonts w:ascii="Arial" w:hAnsi="Arial" w:cs="Arial"/>
                <w:sz w:val="22"/>
                <w:szCs w:val="22"/>
              </w:rPr>
              <w:t>7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2D07A3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Zarządca Wspólnoty Mieszkaniowej</w:t>
            </w:r>
          </w:p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al. Piłsudskiego 52, 54, 56</w:t>
            </w:r>
          </w:p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2D07A3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B2AD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2AD6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D07A3"/>
    <w:rsid w:val="0039437E"/>
    <w:rsid w:val="008B2AD6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4</cp:revision>
  <dcterms:created xsi:type="dcterms:W3CDTF">2017-05-09T06:52:00Z</dcterms:created>
  <dcterms:modified xsi:type="dcterms:W3CDTF">2017-05-09T10:03:00Z</dcterms:modified>
</cp:coreProperties>
</file>