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47" w:rsidRPr="002A58F8" w:rsidRDefault="00C76547" w:rsidP="00C76547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76547" w:rsidRPr="002A58F8" w:rsidRDefault="00C76547" w:rsidP="00C76547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  <w:r w:rsidRPr="002A58F8">
        <w:rPr>
          <w:rFonts w:ascii="Times New Roman" w:eastAsia="Times New Roman" w:hAnsi="Times New Roman" w:cs="Arial"/>
          <w:sz w:val="20"/>
          <w:szCs w:val="16"/>
        </w:rPr>
        <w:t xml:space="preserve">INWESTOR: 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A58F8"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29385" cy="1429385"/>
            <wp:effectExtent l="19050" t="0" r="0" b="0"/>
            <wp:wrapTight wrapText="bothSides">
              <wp:wrapPolygon edited="0">
                <wp:start x="-288" y="0"/>
                <wp:lineTo x="-288" y="21303"/>
                <wp:lineTo x="21590" y="21303"/>
                <wp:lineTo x="21590" y="0"/>
                <wp:lineTo x="-288" y="0"/>
              </wp:wrapPolygon>
            </wp:wrapTight>
            <wp:docPr id="2" name="Obraz 1" descr="http://www.umskarzysko.bip.doc.pl/upload/img/0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skarzysko.bip.doc.pl/upload/img/0h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Arial"/>
          <w:b/>
          <w:iCs/>
          <w:sz w:val="24"/>
          <w:szCs w:val="24"/>
        </w:rPr>
      </w:pPr>
      <w:r w:rsidRPr="002A58F8">
        <w:rPr>
          <w:rFonts w:ascii="Times New Roman" w:eastAsia="Arial Unicode MS" w:hAnsi="Times New Roman" w:cs="Arial"/>
          <w:b/>
          <w:iCs/>
          <w:sz w:val="24"/>
          <w:szCs w:val="24"/>
        </w:rPr>
        <w:t>Urząd Miasta w Skarżysku - Kamiennej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Arial"/>
          <w:b/>
          <w:iCs/>
          <w:sz w:val="24"/>
          <w:szCs w:val="24"/>
        </w:rPr>
      </w:pPr>
      <w:r w:rsidRPr="002A58F8">
        <w:rPr>
          <w:rFonts w:ascii="Times New Roman" w:eastAsia="Arial Unicode MS" w:hAnsi="Times New Roman" w:cs="Arial"/>
          <w:b/>
          <w:iCs/>
          <w:sz w:val="24"/>
          <w:szCs w:val="24"/>
        </w:rPr>
        <w:t>26 – 110 Skarżysko – Kamienna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Arial"/>
          <w:b/>
          <w:iCs/>
          <w:sz w:val="24"/>
          <w:szCs w:val="24"/>
        </w:rPr>
      </w:pPr>
      <w:r w:rsidRPr="002A58F8">
        <w:rPr>
          <w:rFonts w:ascii="Times New Roman" w:eastAsia="Arial Unicode MS" w:hAnsi="Times New Roman" w:cs="Arial"/>
          <w:b/>
          <w:iCs/>
          <w:sz w:val="24"/>
          <w:szCs w:val="24"/>
        </w:rPr>
        <w:t>ul. Sikorskiego 18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  <w:r w:rsidRPr="002A58F8">
        <w:rPr>
          <w:rFonts w:ascii="Times New Roman" w:eastAsia="Times New Roman" w:hAnsi="Times New Roman" w:cs="Arial"/>
          <w:sz w:val="20"/>
          <w:szCs w:val="16"/>
        </w:rPr>
        <w:t>NAZWA ZADANIA: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Arial Unicode MS" w:hAnsi="Times New Roman" w:cs="Arial"/>
          <w:b/>
          <w:sz w:val="32"/>
          <w:szCs w:val="32"/>
        </w:rPr>
      </w:pPr>
      <w:r w:rsidRPr="002A58F8">
        <w:rPr>
          <w:rFonts w:ascii="Times New Roman" w:eastAsia="Arial Unicode MS" w:hAnsi="Times New Roman" w:cs="Arial"/>
          <w:b/>
          <w:sz w:val="32"/>
          <w:szCs w:val="32"/>
        </w:rPr>
        <w:t>„</w:t>
      </w:r>
      <w:r w:rsidRPr="002A58F8">
        <w:rPr>
          <w:rFonts w:ascii="Times New Roman" w:eastAsia="Arial Unicode MS" w:hAnsi="Times New Roman" w:cs="Arial"/>
          <w:b/>
          <w:iCs/>
          <w:sz w:val="32"/>
          <w:szCs w:val="32"/>
        </w:rPr>
        <w:t>Wykonanie remontów cząstkowych podbudów, nawierzchni jezdni oraz chodników z elementów betonowych i kamiennych na  drogach gminnych  miasta Skarżyska – Kamiennej.</w:t>
      </w:r>
      <w:r w:rsidRPr="002A58F8">
        <w:rPr>
          <w:rFonts w:ascii="Times New Roman" w:eastAsia="Arial Unicode MS" w:hAnsi="Times New Roman" w:cs="Arial"/>
          <w:b/>
          <w:sz w:val="32"/>
          <w:szCs w:val="32"/>
        </w:rPr>
        <w:t>”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  <w:r w:rsidRPr="002A58F8">
        <w:rPr>
          <w:rFonts w:ascii="Times New Roman" w:eastAsia="Times New Roman" w:hAnsi="Times New Roman" w:cs="Arial"/>
          <w:sz w:val="20"/>
          <w:szCs w:val="16"/>
        </w:rPr>
        <w:t>STADIUM: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48"/>
          <w:szCs w:val="36"/>
        </w:rPr>
      </w:pPr>
      <w:r w:rsidRPr="002A58F8">
        <w:rPr>
          <w:rFonts w:ascii="Times New Roman" w:eastAsia="Times New Roman" w:hAnsi="Times New Roman" w:cs="Arial"/>
          <w:b/>
          <w:sz w:val="48"/>
          <w:szCs w:val="36"/>
        </w:rPr>
        <w:t>Przedmiar robót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16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A58F8">
        <w:rPr>
          <w:rFonts w:ascii="Times New Roman" w:eastAsia="Times New Roman" w:hAnsi="Times New Roman" w:cs="Times New Roman"/>
          <w:sz w:val="18"/>
          <w:szCs w:val="18"/>
        </w:rPr>
        <w:t>45110000-1 Roboty w zakresie burzenia i rozbiórki obiektów budowlanych; roboty ziemne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A58F8">
        <w:rPr>
          <w:rFonts w:ascii="Times New Roman" w:eastAsia="Times New Roman" w:hAnsi="Times New Roman" w:cs="Times New Roman"/>
          <w:sz w:val="18"/>
          <w:szCs w:val="18"/>
        </w:rPr>
        <w:t>45100000-8 Przygotowanie terenu pod budowę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A58F8">
        <w:rPr>
          <w:rFonts w:ascii="Times New Roman" w:eastAsia="Times New Roman" w:hAnsi="Times New Roman" w:cs="Times New Roman"/>
          <w:sz w:val="18"/>
          <w:szCs w:val="18"/>
        </w:rPr>
        <w:t>45200000-9 Roboty budowlane w zakresie wznoszenia kompletnych obiektów budowlanych lub ich części oraz roboty w zakresie inżynierii lądowej i wodnej</w:t>
      </w: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C76547" w:rsidRPr="002A58F8" w:rsidRDefault="00C76547" w:rsidP="00C765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</w:p>
    <w:tbl>
      <w:tblPr>
        <w:tblW w:w="5193" w:type="pct"/>
        <w:tblCellMar>
          <w:left w:w="70" w:type="dxa"/>
          <w:right w:w="70" w:type="dxa"/>
        </w:tblCellMar>
        <w:tblLook w:val="04A0"/>
      </w:tblPr>
      <w:tblGrid>
        <w:gridCol w:w="392"/>
        <w:gridCol w:w="1102"/>
        <w:gridCol w:w="5947"/>
        <w:gridCol w:w="993"/>
        <w:gridCol w:w="943"/>
        <w:gridCol w:w="191"/>
      </w:tblGrid>
      <w:tr w:rsidR="00C76547" w:rsidRPr="002A58F8" w:rsidTr="00365C93">
        <w:trPr>
          <w:trHeight w:val="14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8F8">
              <w:rPr>
                <w:rFonts w:ascii="Arial" w:eastAsia="Times New Roman" w:hAnsi="Arial" w:cs="Arial"/>
                <w:sz w:val="24"/>
                <w:szCs w:val="24"/>
              </w:rPr>
              <w:t>Wykonanie remontów cząstkowych podbudów, nawierzchni jezdni oraz chodników z elementów betonowych i kamiennych na  drogach gminnych  miasta Skarżyska – Kamiennej</w:t>
            </w:r>
            <w:bookmarkStart w:id="0" w:name="_GoBack"/>
          </w:p>
        </w:tc>
      </w:tr>
      <w:bookmarkEnd w:id="0"/>
      <w:tr w:rsidR="00C76547" w:rsidRPr="002A58F8" w:rsidTr="00365C93">
        <w:trPr>
          <w:trHeight w:val="27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Lp. 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Numer Specyfikacji Technicznej</w:t>
            </w:r>
          </w:p>
        </w:tc>
        <w:tc>
          <w:tcPr>
            <w:tcW w:w="42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5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Przedmiar robót</w:t>
            </w:r>
          </w:p>
        </w:tc>
      </w:tr>
      <w:tr w:rsidR="00C76547" w:rsidRPr="002A58F8" w:rsidTr="00365C9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26219" w:rsidRPr="002A58F8" w:rsidTr="00365C93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Opis elementów rozliczeniowych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Jedn. miary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Ilość </w:t>
            </w:r>
          </w:p>
        </w:tc>
        <w:tc>
          <w:tcPr>
            <w:tcW w:w="100" w:type="pct"/>
            <w:vMerge w:val="restart"/>
            <w:tcBorders>
              <w:top w:val="nil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26219" w:rsidRPr="002A58F8" w:rsidTr="00365C93">
        <w:trPr>
          <w:trHeight w:val="9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Rozbiórka krawężnika bet. /15x30 lub 20x30 cm/ i ławy betonowej wraz  z odwiezieniem materiałów z rozbiórki (nie nadających się do ponownego wbudowania) poza teren budowy - miejsce wywozu zapewnia Wykonawca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9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Rozbiórka krawężnika /15x30 lub 20x30 cm/ na podsypce cementowo  - piaskowej wraz z odwiezieniem materiałów z rozbiórki (nie nadających się do ponownego wbudowania)  poza teren budowy,  miejsce wywozu zapewnia Wykonawca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Rozbiórka  obrzeży betonowych /20x6 lub 30x8cm/ wraz  z odwiezieniem materiałów z rozbiórki (nie nadających się do ponownego wbudowania)   poza teren budowy, miejsce wywozu zapewnia Wykonawca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113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Rozbiórka  chodnika o nawierzchni z płyt betonowych 50x50x7 lub 35x35x5 cm na podsypce cementowo-piaskowej  z odwiezieniem materiałów z rozbiórki (nie nadających się do ponownego wbudowania) poza teren budowy, miejsce wywozu zapewnia Wykonawca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13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Rozbiórka  nawierzchni z kostki brukowej  betonowej 8 cm wraz z podsypką cementowo-piaskową z odwiezieniem materiałów z rozbiórki (nie nadających się do ponownego wbudowania)  poza teren budowy, miejsce wywozu zapewnia Wykonawca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108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Rozbiórka chodnika o nawierzchni z kostki kamiennej  wraz  z podsypką cementowo-piaskową  z odwiezieniem materiałów  z rozbiórki (nie nadających się do ponownego wbudowania) poza teren budowy, miejsce wywozu zapewnia Wykonawca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11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Rozbiórka nawierzchni  z  trylinki lub płyt betonowych prostokątnych  o grub. 15 cm  wraz  z </w:t>
            </w:r>
            <w:r w:rsidRPr="002A58F8">
              <w:rPr>
                <w:rFonts w:ascii="Arial" w:eastAsia="Times New Roman" w:hAnsi="Arial" w:cs="Arial"/>
                <w:sz w:val="18"/>
                <w:szCs w:val="18"/>
              </w:rPr>
              <w:br/>
              <w:t>odwiezieniem materiałów z rozbiórki (nie nadających się do ponownego wbudowania)  poza teren budowy, miejsce wywozu zapewnia Wykonawca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813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Rozbiórka nawierzchni betonowej o grubości 15 cm wraz z wywiezieniem gruzu z rozbiórki poza teren budowy, miejsce wywozu zapewnia Wykonawca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Rozebranie nawierzchni z tłucznia o grub. warstwy 15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793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Wywiezienie gruzu z terenu rozbiórki przy mechanicznym załadowaniu i wyładowaniu, transport samochodem samowyładowczym na odległość 10 </w:t>
            </w:r>
            <w:proofErr w:type="spellStart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>km</w:t>
            </w:r>
            <w:proofErr w:type="spellEnd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. Miejsce wywozu zapewnia Wykonawca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D-08.01.01b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ławy betonowej z oporem z betonu C 12/15 0,075 m3/mb pod krawężnik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D-08.01.01b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Ustawienie nowych krawężników betonowych o wymiarach 15x30 cm z wypełnieniem spoin  zaprawą cementową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Rozbiórka istniejącego krawężnika 15x30x100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823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D-08.01.01b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Przełożenie istniejącego krawężnika betonowego o wym. 15x30 cm; wykonanie podsypki cementowo- piaskowej, ustawienie krawężnika z odzysku, wypełnienie spoin zaprawą cementową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97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D-08.01.01b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Ustawienie  starego  krawężnika bet. 15x30 cm  z dowozem na miejsce budowy z terenu miasta; wykonanie podsypki cementowo- piaskowej, ustawienie krawężnika z odzysku, wypełnienie spoin zaprawą cementową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D-08.03.01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Ustawienie nowych obrzeży betonowych o wym. 20 x 6 cm na podsypce piaskowej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D-08.03.01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Ustawienie nowych obrzeży betonowych o wym. 30 x 8 cm na podsypce piaskowej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99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D-08.03.01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Przełożenie istniejących obrzeży o wym. 20x6 cm lub 30x8 cm  obejmuje; rozbiórkę istniejącego obrzeża, wykonanie podsypki piaskowej, ustawienie obrzeży z odzysku, wypełnienie spoin zaprawą cementową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7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08.03.01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Ustawienie starych obrzeży betonowych o wym. 20 x 6 cm  na podsypce piaskowej z dowozem obrzeży na miejsce budowy  z terenu miasta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70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D-08.03.01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Ustawienie starych obrzeży betonowych o wym. 30 x 8 cm na podsypce piaskowej z dowozem obrzeży na budowę  z terenu miasta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704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chodnika z  nowych płytek betonowych 50x50x7 cm na podsypce piaskowej gr.  5 cm  z wypełnieniem spoin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82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chodnika z  nowych płytek betonowych 35x35x5cm na podsypce piaskowej gr.  5 cm  z wypełnieniem spoin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99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Wykonanie chodnika o nawierzchni ze starych płytek betonowych 50x50x7 cm na podsypce piaskowej </w:t>
            </w:r>
            <w:proofErr w:type="spellStart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>gr</w:t>
            </w:r>
            <w:proofErr w:type="spellEnd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5 cm  wraz z profilowaniem i zagęszczeniem podłoża,  oczyszczeniem nawierzchni, wypełnieniem spoin piaskiem oraz  dowozem płytek na budowę  z terenu miasta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121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Wykonanie chodnika o nawierzchni ze starych płyt betonowych 35x35x5 cm na podsypce piaskowej </w:t>
            </w:r>
            <w:proofErr w:type="spellStart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>gr</w:t>
            </w:r>
            <w:proofErr w:type="spellEnd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5 cm wraz z profilowaniem i zagęszczeniem podłoża,  oczyszczeniem nawierzchni, wypełnieniem spoin piaskiem oraz  dowozem płytek na miejsce budowy z terenu miasta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9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chodnika o nawierzchni z kostki brukowej  betonowej gr. 8 cm, szarej na podsypce cementowo-piaskowe , profilowanie i zagęszczenie,  wypełnienie spoin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77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chodnika o nawierzchni z kostki brukowej  betonowej gr. 8 cm , kolorowej na podsypce cementowo-piaskowe , profilowanie i zagęszczenie,  wypełnienie spoin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973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Wykonanie chodnika o nawierzchni ze starej kostki brukowej betonowej gr. 8 cm , szarej lub kolorowej na podsypce cementowo-piaskowej , profilowanie i zagęszczenie,  wypełnienie spoin piaskiem wraz z dowozem  kostki na budowę  z terenu miasta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113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nawierzchni z kostki kamiennej z odzysku o wys. 10 cm nieregularnej  na podsypce cementowo-piaskowej, profilowanie i zagęszczenie,  wypełnienie spoin zaprawą cementową , posypywanie piaskiem i polewanie wodą oraz dowóz kostki na budowę z terenu miasta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3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Rozbiórka nawierzchni z kostki kamiennej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1284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Przełożenie istniejącej nawierzchni z kostki kamiennej z wykorzystaniem starej kostki na miejscu, obejmuje: wykonanie podsypki cementowo- piaskowej grubości 5 cm wraz  z profilowaniem i zagęszczeniem, ułożenie kostki brukowej kamiennej z odzysku, oczyszczenie nawierzchni, wypełnienie spoin zaprawą cementową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3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rozbiórkę nawierzchni z kostki betonowej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133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D-05.03.23a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Przełożenie istniejącej nawierzchni z kostki brukowej  betonowej gr. 8cm z wykorzystaniem starej kostki na miejscu, obejmuje: wykonanie podsypki cementowo- piaskowej grubości 5 cm wraz  z profilowaniem i zagęszczeniem, ułożenie kostki brukowej betonowej z odzysku, oczyszczenie nawierzchni, wypełnienie spoin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7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D-05.03.23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nawierzchni z płyt  drogowych betonowych sześciokątnych (trylinka) lub prostokątnych o gr. 15 cm na podsypce piaskowej wraz z wypełnieniem spoin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D-04.04.02a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wykonanie podbudowy z mieszanki kruszywa niezwiązanego – gr. 15 </w:t>
            </w:r>
            <w:proofErr w:type="spellStart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>cm</w:t>
            </w:r>
            <w:proofErr w:type="spellEnd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>.,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12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SST - D-05.03.03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nawierzchni  ze starych  płyt drogowych betonowych (trylinka) lub prostokątnych  gr. 15 cm na podsypce piaskowej, z odzysku /dowóz na miejsce budowy z terenu miasta/ ,wykonanie podsypki cementowo – piaskowej o grub. 5 cm, profilowanie i zagęszczenie,  wypełnienie spoin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98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SST - D-05.03.03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nawierzchni  z płyt drogowych betonowych (trylinka) lub kwadratowych gr. 15 cm , z odzysku /dowóz na miejsce budowy z terenu miasta/, wykonanie podsypki cementowo – piaskowej o grub. 5cm, profilowanie  i zagęszczenie,  wypełnienie spoin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426219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26219" w:rsidRPr="002A58F8" w:rsidRDefault="00426219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76547" w:rsidRPr="002A58F8" w:rsidRDefault="00C76547" w:rsidP="0042621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D-04.04.02a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podsypki piaskowej wraz  z profilowaniem i zagęszczeniem  o grub. warstwy 10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D-04.04.02a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podsypki piaskowej wraz  z profilowaniem i zagęszczeniem  o grub. warstwy 20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D-04.04.02a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podsypki cementowo-piaskowej wraz  z profilowaniem i zagęszczeniem grub. warstwy 5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D-04.04.02a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podbudowy z mieszanki kruszywa niezwiązanego , grubość po zagęszczeniu 15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D-04.04.02a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podbudowy z mieszanki kruszywa niezwiązanego , grubość po zagęszczeniu 20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D-04.04.02a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podbudowy  z mieszanki kruszywa niezwiązanego , grub. po zagęszczeniu 10 cm, warstwa górna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D-09.01.01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Ręczne rozrzucenie ziemi  żyznej lub kompostowej, teren płaski, warstwa grubości 5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33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D-09.01.01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Wykonanie trawników dywanowych siewem w terenie płaskim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7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D-02.01.01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Roboty ziemne koparkami z  transportem urobku samochodami samowyładowczymi do 5 km, grunt kategorii  II-IV .Miejsce wywozu gruntu zapewnia Wykonawca.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Karczowanie pni  o średnicy do 15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Karczowanie pni  o średnicy 16- 25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Karczowanie pni  o średnicy 56- 65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Wywożenie karpiny na odległość do 5 </w:t>
            </w:r>
            <w:proofErr w:type="spellStart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>km</w:t>
            </w:r>
            <w:proofErr w:type="spellEnd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m-p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D-03.02.01a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Regulacja pionowa kratek ściekowych ulicznych, nadbudowa wykonana betonem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D-03.02.01a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Regulacja pionowa studzienek dla zaworów wodociągowych  i gazowych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D-03.02.01a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Regulacja pionowa studzienek dla  studzienek  telefonicznych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 D-03.02.01a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Regulacja pionowa dla urządzeń podziemnych, studzienki rewizyjne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836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D-06.01.01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Umocnienie dna rowów i ścieków płytami betonowymi chodnikowymi 35x35x5 cm, ułożonymi na podsypce piaskowej. Płyty z odzysku, dowóz  z terenu miasta z miejsca wskazanego przez Inwestora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7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D-06.01.01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Umocnienie dna rowów i ścieków płytami betonowymi chodnikowymi 50x50x7 cm, ułożonymi na podsypce piaskowej. Płyty z odzysku, dowóz  z terenu miasta z miejsca wskazanego przez Inwestora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Rozebranie nawierzchni z mas mineralno-bitumicznych o grub. warstwy 4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Rozebranie nawierzchni z mas mineralno-bitumicznych o grub. warstwy 6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7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D-08.05.00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Ułożenie ścieków z prefabrykowanych elementów betonowych o wym. 60x50x15 cm na podsypce piaskowej, spoiny wypełnione piaskiem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9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D-06.01.01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Umocnienie dna rowów i ścieków elementami prefabrykowanymi korytkowymi grub. 15 cm, ułożonymi na podsypce cementowo-piaskowej z wypełnieniem spoin zaprawą cementową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7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D-06.01.01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Umocnienie skarp płytami ażurowymi  60x40x10. Wypełnienie wolnych przestrzeni humusem i obsianie trawą, podsypka piaskowa 5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D-05.03.04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 xml:space="preserve">Wykonanie nawierzchni betonowej o grubości 12 cm C 16/20 (B20)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7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D-08.01.01b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Wypełnienie szczelin masą zalewową gł. 14 cm, szerokość 6 cm między krawężnikiem a nawierzchnią drogową (jednostronnie)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365C93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D-01.02.04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Rozebranie nawierzchni z mieszanek mineralno-bitumicznych, grubość nawierzchni 4 cm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2A58F8">
              <w:rPr>
                <w:rFonts w:ascii="Calibri" w:eastAsia="Times New Roman" w:hAnsi="Calibri" w:cs="Arial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 w:rsidP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6219" w:rsidRPr="002A58F8" w:rsidTr="002A58F8">
        <w:trPr>
          <w:trHeight w:val="1266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D-10.10.01p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Zabezpieczenie miejsca awarii zaporami drogowymi bądź taśmą drogową  (bez względu na powierzchnię i rodzaj wygrodzenia)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miejsce awar</w:t>
            </w:r>
            <w:r w:rsidRPr="002A58F8">
              <w:rPr>
                <w:rFonts w:ascii="Calibri" w:eastAsia="Times New Roman" w:hAnsi="Calibri" w:cs="Arial"/>
              </w:rPr>
              <w:t>ii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8F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47" w:rsidRPr="002A58F8" w:rsidRDefault="00C76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76547" w:rsidRPr="002A58F8" w:rsidRDefault="00C76547" w:rsidP="00C76547">
      <w:pPr>
        <w:rPr>
          <w:rFonts w:eastAsiaTheme="minorHAnsi"/>
          <w:lang w:eastAsia="en-US"/>
        </w:rPr>
      </w:pPr>
    </w:p>
    <w:p w:rsidR="00C76547" w:rsidRPr="002A58F8" w:rsidRDefault="00C76547"/>
    <w:sectPr w:rsidR="00C76547" w:rsidRPr="002A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>
    <w:useFELayout/>
  </w:compat>
  <w:rsids>
    <w:rsidRoot w:val="00C76547"/>
    <w:rsid w:val="002A58F8"/>
    <w:rsid w:val="00365C93"/>
    <w:rsid w:val="00426219"/>
    <w:rsid w:val="00C76547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2017-04-25T06:39:00Z</dcterms:created>
  <dcterms:modified xsi:type="dcterms:W3CDTF">2017-04-25T07:06:00Z</dcterms:modified>
</cp:coreProperties>
</file>