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B97D94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24.04.2019  r.</w:t>
      </w:r>
    </w:p>
    <w:p w:rsidR="00B97D94" w:rsidRDefault="00B97D94" w:rsidP="00B97D94">
      <w:pPr>
        <w:rPr>
          <w:sz w:val="22"/>
          <w:szCs w:val="22"/>
        </w:rPr>
      </w:pPr>
      <w:r>
        <w:rPr>
          <w:sz w:val="22"/>
          <w:szCs w:val="22"/>
        </w:rPr>
        <w:t>ZP.271.14.2019.EZ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7214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4C8">
        <w:rPr>
          <w:b/>
          <w:sz w:val="22"/>
          <w:szCs w:val="22"/>
        </w:rPr>
        <w:t>WSZYSCY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B97D94" w:rsidRPr="000D5731" w:rsidRDefault="00B97D94" w:rsidP="000D573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D97D92">
        <w:rPr>
          <w:b/>
          <w:i/>
          <w:sz w:val="22"/>
          <w:szCs w:val="22"/>
        </w:rPr>
        <w:t>„Opracowanie dokumentacji projektowo - kosztorysowej dla projektu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Pr="00D97D92">
        <w:rPr>
          <w:b/>
          <w:i/>
          <w:sz w:val="22"/>
          <w:szCs w:val="22"/>
        </w:rPr>
        <w:t>subregionalnych</w:t>
      </w:r>
      <w:proofErr w:type="spellEnd"/>
      <w:r w:rsidRPr="00D97D92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>
        <w:rPr>
          <w:b/>
          <w:i/>
          <w:sz w:val="22"/>
          <w:szCs w:val="22"/>
        </w:rPr>
        <w:t xml:space="preserve">  </w:t>
      </w:r>
      <w:r w:rsidRPr="00D97D92">
        <w:rPr>
          <w:b/>
          <w:i/>
          <w:sz w:val="22"/>
          <w:szCs w:val="22"/>
        </w:rPr>
        <w:t>użyteczności  publicznej</w:t>
      </w:r>
      <w:r w:rsidR="000B2D15">
        <w:rPr>
          <w:b/>
          <w:i/>
          <w:sz w:val="22"/>
          <w:szCs w:val="22"/>
        </w:rPr>
        <w:t xml:space="preserve">                                           </w:t>
      </w:r>
      <w:r w:rsidRPr="00D97D92">
        <w:rPr>
          <w:b/>
          <w:i/>
          <w:sz w:val="22"/>
          <w:szCs w:val="22"/>
        </w:rPr>
        <w:t xml:space="preserve"> w Skarżysku – Kamiennej”</w:t>
      </w:r>
      <w:r>
        <w:rPr>
          <w:b/>
          <w:i/>
          <w:sz w:val="22"/>
          <w:szCs w:val="22"/>
        </w:rPr>
        <w:t>.</w:t>
      </w:r>
    </w:p>
    <w:p w:rsidR="005923F8" w:rsidRDefault="005923F8" w:rsidP="005923F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923F8" w:rsidRDefault="005923F8" w:rsidP="005923F8">
      <w:pPr>
        <w:ind w:left="1416"/>
        <w:jc w:val="both"/>
        <w:rPr>
          <w:sz w:val="22"/>
          <w:szCs w:val="22"/>
        </w:rPr>
      </w:pPr>
      <w:r w:rsidRPr="00611796">
        <w:rPr>
          <w:b/>
          <w:sz w:val="22"/>
          <w:szCs w:val="22"/>
        </w:rPr>
        <w:t>Część 3:</w:t>
      </w:r>
      <w:r>
        <w:rPr>
          <w:sz w:val="22"/>
          <w:szCs w:val="22"/>
        </w:rPr>
        <w:tab/>
      </w:r>
      <w:r w:rsidRPr="00611796">
        <w:rPr>
          <w:b/>
          <w:sz w:val="22"/>
          <w:szCs w:val="22"/>
        </w:rPr>
        <w:t>Zespół Placówek Oświatowych</w:t>
      </w:r>
    </w:p>
    <w:p w:rsidR="00A30BA0" w:rsidRPr="00A91C0C" w:rsidRDefault="005923F8" w:rsidP="00A91C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ul. Zwycięzców </w:t>
      </w:r>
      <w:r w:rsidR="00A91C0C">
        <w:rPr>
          <w:sz w:val="22"/>
          <w:szCs w:val="22"/>
        </w:rPr>
        <w:t>13; 26-110 Skarżysko – Kamienna</w:t>
      </w:r>
    </w:p>
    <w:p w:rsidR="00B97D94" w:rsidRDefault="00B97D94" w:rsidP="00B97D94">
      <w:pPr>
        <w:jc w:val="center"/>
        <w:rPr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</w:p>
    <w:p w:rsidR="00B97D94" w:rsidRPr="006539E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B97D94" w:rsidRPr="00F9354A" w:rsidRDefault="0091453E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BDC Agata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Gorzyń</w:t>
      </w:r>
      <w:bookmarkStart w:id="0" w:name="_GoBack"/>
      <w:bookmarkEnd w:id="0"/>
      <w:r w:rsidR="00B97D94"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ska</w:t>
      </w:r>
      <w:proofErr w:type="spellEnd"/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ul. Wyzwolenia 15</w:t>
      </w:r>
    </w:p>
    <w:p w:rsidR="00B97D94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54A">
        <w:rPr>
          <w:rFonts w:ascii="Times New Roman" w:hAnsi="Times New Roman" w:cs="Times New Roman"/>
          <w:b/>
          <w:bCs/>
          <w:color w:val="auto"/>
          <w:sz w:val="22"/>
          <w:szCs w:val="22"/>
        </w:rPr>
        <w:t>97-545 Gomunice</w:t>
      </w:r>
    </w:p>
    <w:p w:rsidR="00B97D94" w:rsidRPr="00F9354A" w:rsidRDefault="00B97D9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(Oferta Nr 10 )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>
        <w:rPr>
          <w:sz w:val="18"/>
          <w:szCs w:val="18"/>
        </w:rPr>
        <w:t>stępowaniu, zostało  złożonych  17  ofert</w:t>
      </w:r>
      <w:r w:rsidRPr="00C87775">
        <w:rPr>
          <w:sz w:val="18"/>
          <w:szCs w:val="18"/>
        </w:rPr>
        <w:t xml:space="preserve">. </w:t>
      </w:r>
    </w:p>
    <w:p w:rsidR="00A91C0C" w:rsidRPr="00C87775" w:rsidRDefault="00A91C0C" w:rsidP="00B97D94">
      <w:pPr>
        <w:ind w:firstLine="708"/>
        <w:jc w:val="both"/>
        <w:rPr>
          <w:sz w:val="18"/>
          <w:szCs w:val="18"/>
        </w:rPr>
      </w:pP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559"/>
        <w:gridCol w:w="1204"/>
        <w:gridCol w:w="922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3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B97D94" w:rsidTr="00224BB4">
        <w:trPr>
          <w:trHeight w:val="517"/>
        </w:trPr>
        <w:tc>
          <w:tcPr>
            <w:tcW w:w="675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Cena brutto – 60 %</w:t>
            </w:r>
          </w:p>
        </w:tc>
        <w:tc>
          <w:tcPr>
            <w:tcW w:w="1204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Zastępowalność kluczowego personelu  –  (10,00 %)</w:t>
            </w:r>
          </w:p>
        </w:tc>
        <w:tc>
          <w:tcPr>
            <w:tcW w:w="922" w:type="dxa"/>
          </w:tcPr>
          <w:p w:rsidR="00B97D94" w:rsidRPr="009927A5" w:rsidRDefault="00B97D94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Termin wykonania zamówienia</w:t>
            </w:r>
            <w:r w:rsidRPr="009927A5"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 xml:space="preserve"> – 30 %</w:t>
            </w:r>
          </w:p>
        </w:tc>
        <w:tc>
          <w:tcPr>
            <w:tcW w:w="1100" w:type="dxa"/>
            <w:vMerge/>
          </w:tcPr>
          <w:p w:rsidR="00B97D94" w:rsidRPr="00202441" w:rsidRDefault="00B97D94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BUDOWNICTWO Firma Doradczo – Inwestycyjna Jan Pluta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Narodowa, Wojków 63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5923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50,48</w:t>
            </w:r>
            <w:r w:rsidR="000D5731">
              <w:rPr>
                <w:sz w:val="18"/>
                <w:szCs w:val="18"/>
              </w:rPr>
              <w:t xml:space="preserve"> </w:t>
            </w:r>
            <w:r w:rsidR="00B97D94" w:rsidRPr="008D5628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5923F8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90,48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2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Firma Usługowo-Handlowa „KRESKA” inż. Krzysztof Buczyński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Wyspiańskiego 15/82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39-400 Tarnobrzeg</w:t>
            </w:r>
          </w:p>
        </w:tc>
        <w:tc>
          <w:tcPr>
            <w:tcW w:w="1559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D5628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3</w:t>
            </w:r>
          </w:p>
          <w:p w:rsidR="00B97D94" w:rsidRPr="009927A5" w:rsidRDefault="00B97D94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INSTAL-TECH Marcin Marzec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Nowohucka 92a/15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30-728 Kraków</w:t>
            </w:r>
          </w:p>
        </w:tc>
        <w:tc>
          <w:tcPr>
            <w:tcW w:w="1559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5,86</w:t>
            </w:r>
            <w:r w:rsidR="00B97D94" w:rsidRPr="00C378AC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A91C0C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45,86 </w:t>
            </w:r>
            <w:r w:rsidR="00B97D94" w:rsidRPr="00C378AC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Sobieskiego 11/CD18</w:t>
            </w:r>
          </w:p>
          <w:p w:rsidR="00B97D94" w:rsidRPr="00827540" w:rsidRDefault="00B97D94" w:rsidP="00261B4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40-082 Katowice</w:t>
            </w: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2B2ADD" w:rsidP="00224BB4">
            <w:pPr>
              <w:jc w:val="center"/>
            </w:pPr>
            <w:r>
              <w:t>12,64</w:t>
            </w:r>
            <w:r w:rsidR="00B97D94">
              <w:t xml:space="preserve"> pkt</w:t>
            </w:r>
          </w:p>
        </w:tc>
        <w:tc>
          <w:tcPr>
            <w:tcW w:w="1204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C378AC" w:rsidRDefault="00B97D94" w:rsidP="00224BB4">
            <w:pPr>
              <w:jc w:val="center"/>
              <w:rPr>
                <w:sz w:val="18"/>
                <w:szCs w:val="18"/>
              </w:rPr>
            </w:pPr>
            <w:r w:rsidRPr="00C378AC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2B2ADD" w:rsidP="00224BB4">
            <w:pPr>
              <w:jc w:val="center"/>
            </w:pPr>
            <w:r>
              <w:t>52,64</w:t>
            </w:r>
            <w:r w:rsidR="00B97D94"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POWERSUN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Kowalska 9/2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20-115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>
            <w:pPr>
              <w:jc w:val="center"/>
            </w:pPr>
            <w:r>
              <w:t>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SOLARSYSTEM s.c. Łapa M.,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Olesek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W.,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Skorut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-Nawara E.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Słowackiego 42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32-400 Myślenice</w:t>
            </w: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15,69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40,69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Pracownia Audytorska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Żabia 34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30,71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  <w:r w:rsidRPr="0069743B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69743B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D94" w:rsidRPr="0069743B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69743B" w:rsidRDefault="00B97D94" w:rsidP="00224BB4">
            <w:pPr>
              <w:rPr>
                <w:sz w:val="18"/>
                <w:szCs w:val="18"/>
              </w:rPr>
            </w:pPr>
          </w:p>
          <w:p w:rsidR="00B97D94" w:rsidRPr="0069743B" w:rsidRDefault="002B2ADD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70,71</w:t>
            </w:r>
            <w:r w:rsidR="00B97D94" w:rsidRPr="0069743B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2F1AF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8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Biuro Architektoniczne Janusz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Lewowski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Ulica Agatowa 20/32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20-571 Lublin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F2427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20,02</w:t>
            </w:r>
            <w:r w:rsidR="00B97D94" w:rsidRPr="002F1A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F24277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60,02</w:t>
            </w:r>
            <w:r w:rsidR="00B97D94" w:rsidRPr="002F1AFA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9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ARGOX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Dalanowska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46/59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03-566 Warszawa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F2427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97D94" w:rsidRPr="002F1AFA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2F1AFA" w:rsidRDefault="00B97D94" w:rsidP="00224BB4">
            <w:pPr>
              <w:rPr>
                <w:sz w:val="18"/>
                <w:szCs w:val="18"/>
              </w:rPr>
            </w:pPr>
          </w:p>
          <w:p w:rsidR="00B97D94" w:rsidRPr="002F1AFA" w:rsidRDefault="00F24277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76B7B">
              <w:rPr>
                <w:sz w:val="18"/>
                <w:szCs w:val="18"/>
              </w:rPr>
              <w:t xml:space="preserve"> </w:t>
            </w:r>
            <w:r w:rsidR="00B97D94" w:rsidRPr="002F1AFA">
              <w:rPr>
                <w:sz w:val="18"/>
                <w:szCs w:val="18"/>
              </w:rPr>
              <w:t>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10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Gorzynska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Wyzwolenia 15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97-545 Gomunice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Pr="001203C8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BDC 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Gorzyńska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Okulickiego 31 A/37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42-218 Częstochowa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60,00 pkt</w:t>
            </w:r>
          </w:p>
        </w:tc>
        <w:tc>
          <w:tcPr>
            <w:tcW w:w="1204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2F1AFA" w:rsidRDefault="00B97D94" w:rsidP="00224BB4">
            <w:pPr>
              <w:jc w:val="center"/>
              <w:rPr>
                <w:sz w:val="18"/>
                <w:szCs w:val="18"/>
              </w:rPr>
            </w:pPr>
            <w:r w:rsidRPr="002F1AFA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B97D94" w:rsidP="00224BB4"/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100,00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11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JN PROJEKT JOANNA NYTKO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Szujskiego 23/17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33-100 Tarnów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F2427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25,57</w:t>
            </w:r>
            <w:r w:rsidR="00B97D94" w:rsidRPr="000C64F4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0C64F4" w:rsidRDefault="00B97D94" w:rsidP="00224BB4">
            <w:pPr>
              <w:rPr>
                <w:sz w:val="18"/>
                <w:szCs w:val="18"/>
              </w:rPr>
            </w:pPr>
          </w:p>
          <w:p w:rsidR="00B97D94" w:rsidRPr="000C64F4" w:rsidRDefault="00F2427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65,57</w:t>
            </w:r>
            <w:r w:rsidR="00B97D94" w:rsidRPr="000C64F4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12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PSJ PROJEKT Sylwia Pękala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Lipiny 219a, 39-220 Pilzno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</w:pPr>
          </w:p>
          <w:p w:rsidR="00B97D94" w:rsidRDefault="00632ED2" w:rsidP="00224BB4">
            <w:pPr>
              <w:jc w:val="center"/>
            </w:pPr>
            <w:r>
              <w:t>16,68</w:t>
            </w:r>
            <w:r w:rsidR="00B97D94">
              <w:t xml:space="preserve"> pkt</w:t>
            </w:r>
          </w:p>
        </w:tc>
        <w:tc>
          <w:tcPr>
            <w:tcW w:w="1204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0C64F4" w:rsidRDefault="00B97D94" w:rsidP="00224BB4">
            <w:pPr>
              <w:jc w:val="center"/>
              <w:rPr>
                <w:sz w:val="18"/>
                <w:szCs w:val="18"/>
              </w:rPr>
            </w:pPr>
            <w:r w:rsidRPr="000C64F4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Default="00B97D94" w:rsidP="00224BB4"/>
          <w:p w:rsidR="00B97D94" w:rsidRDefault="00632ED2" w:rsidP="00224BB4">
            <w:pPr>
              <w:jc w:val="center"/>
            </w:pPr>
            <w:r>
              <w:t>56,68</w:t>
            </w:r>
            <w:r w:rsidR="00B97D94">
              <w:t xml:space="preserve"> pkt</w:t>
            </w:r>
          </w:p>
        </w:tc>
      </w:tr>
      <w:tr w:rsidR="00B97D94" w:rsidRPr="005025D6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13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B97D94" w:rsidRDefault="00B97D94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203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Adres do korespondencji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</w:tc>
        <w:tc>
          <w:tcPr>
            <w:tcW w:w="1559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632ED2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  <w:r w:rsidR="00B97D94" w:rsidRPr="005025D6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jc w:val="center"/>
              <w:rPr>
                <w:sz w:val="18"/>
                <w:szCs w:val="18"/>
              </w:rPr>
            </w:pPr>
            <w:r w:rsidRPr="005025D6">
              <w:rPr>
                <w:sz w:val="18"/>
                <w:szCs w:val="18"/>
              </w:rPr>
              <w:t>15,00 pkt</w:t>
            </w:r>
          </w:p>
        </w:tc>
        <w:tc>
          <w:tcPr>
            <w:tcW w:w="1100" w:type="dxa"/>
          </w:tcPr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B97D94" w:rsidP="00224BB4">
            <w:pPr>
              <w:rPr>
                <w:sz w:val="18"/>
                <w:szCs w:val="18"/>
              </w:rPr>
            </w:pPr>
          </w:p>
          <w:p w:rsidR="00B97D94" w:rsidRPr="005025D6" w:rsidRDefault="00632ED2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36,61</w:t>
            </w:r>
            <w:r w:rsidR="00B97D94" w:rsidRPr="005025D6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011A1A" w:rsidTr="00224BB4">
        <w:tc>
          <w:tcPr>
            <w:tcW w:w="675" w:type="dxa"/>
          </w:tcPr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</w:p>
          <w:p w:rsidR="00B97D94" w:rsidRDefault="00B97D94" w:rsidP="00224BB4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  <w:rPr>
                <w:sz w:val="12"/>
                <w:szCs w:val="12"/>
              </w:rPr>
            </w:pPr>
          </w:p>
          <w:p w:rsidR="00B97D94" w:rsidRDefault="00B97D94" w:rsidP="00224BB4">
            <w:pPr>
              <w:jc w:val="center"/>
            </w:pPr>
            <w:r>
              <w:rPr>
                <w:sz w:val="12"/>
                <w:szCs w:val="12"/>
              </w:rPr>
              <w:t>Oferta Nr 14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„ENEPROJEKT” Adam Dziamski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Unii Lubelskiej 3 lok. 413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61-249 Poznań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632ED2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14,16</w:t>
            </w:r>
            <w:r w:rsidR="00B76B7B">
              <w:rPr>
                <w:sz w:val="18"/>
                <w:szCs w:val="18"/>
              </w:rPr>
              <w:t xml:space="preserve"> </w:t>
            </w:r>
            <w:r w:rsidR="00B97D94" w:rsidRPr="008F22FD">
              <w:rPr>
                <w:sz w:val="18"/>
                <w:szCs w:val="18"/>
              </w:rPr>
              <w:t>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30,00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792380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54,16 </w:t>
            </w:r>
            <w:r w:rsidR="00B97D94" w:rsidRPr="008F22FD">
              <w:rPr>
                <w:sz w:val="18"/>
                <w:szCs w:val="18"/>
              </w:rPr>
              <w:t>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15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15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PROJEKT – TECHNIKA Sp. J.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Łukasz Czerwik, Grzegorz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Mochocki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Skibińskiego 13</w:t>
            </w:r>
          </w:p>
          <w:p w:rsidR="00B97D94" w:rsidRPr="00827540" w:rsidRDefault="00B97D94" w:rsidP="007214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25-819 Kielce</w:t>
            </w:r>
          </w:p>
        </w:tc>
        <w:tc>
          <w:tcPr>
            <w:tcW w:w="1559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79238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20,02</w:t>
            </w:r>
            <w:r w:rsidR="00B97D94" w:rsidRPr="008F22FD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204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  <w:r w:rsidRPr="008F22FD">
              <w:rPr>
                <w:sz w:val="18"/>
                <w:szCs w:val="18"/>
              </w:rPr>
              <w:t>10,00 pkt</w:t>
            </w:r>
          </w:p>
        </w:tc>
        <w:tc>
          <w:tcPr>
            <w:tcW w:w="922" w:type="dxa"/>
          </w:tcPr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jc w:val="center"/>
              <w:rPr>
                <w:sz w:val="18"/>
                <w:szCs w:val="18"/>
              </w:rPr>
            </w:pPr>
          </w:p>
          <w:p w:rsidR="00B97D94" w:rsidRPr="008F22FD" w:rsidRDefault="00792380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D94" w:rsidRPr="008F22FD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B97D94" w:rsidP="00224BB4">
            <w:pPr>
              <w:rPr>
                <w:sz w:val="18"/>
                <w:szCs w:val="18"/>
              </w:rPr>
            </w:pPr>
          </w:p>
          <w:p w:rsidR="00B97D94" w:rsidRPr="008F22FD" w:rsidRDefault="00792380" w:rsidP="00224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60,02</w:t>
            </w:r>
            <w:r w:rsidR="00B97D94" w:rsidRPr="008F22FD">
              <w:rPr>
                <w:sz w:val="18"/>
                <w:szCs w:val="18"/>
              </w:rPr>
              <w:t xml:space="preserve">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16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16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ARCHIDOM Bernard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Łopacz</w:t>
            </w:r>
            <w:proofErr w:type="spellEnd"/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Środkowa 5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47-400 Racibórz</w:t>
            </w: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8F22FD" w:rsidRDefault="00B97D94" w:rsidP="00224BB4">
            <w:pPr>
              <w:jc w:val="center"/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  <w:tr w:rsidR="00B97D94" w:rsidRPr="009927A5" w:rsidTr="00224BB4">
        <w:tc>
          <w:tcPr>
            <w:tcW w:w="675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9927A5">
              <w:rPr>
                <w:b/>
              </w:rPr>
              <w:t>17</w:t>
            </w:r>
          </w:p>
        </w:tc>
        <w:tc>
          <w:tcPr>
            <w:tcW w:w="851" w:type="dxa"/>
          </w:tcPr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pPr>
              <w:rPr>
                <w:sz w:val="12"/>
                <w:szCs w:val="12"/>
              </w:rPr>
            </w:pPr>
          </w:p>
          <w:p w:rsidR="00B97D94" w:rsidRDefault="00B97D94" w:rsidP="00224BB4">
            <w:r>
              <w:rPr>
                <w:sz w:val="12"/>
                <w:szCs w:val="12"/>
              </w:rPr>
              <w:t>Oferta Nr 17</w:t>
            </w:r>
          </w:p>
        </w:tc>
        <w:tc>
          <w:tcPr>
            <w:tcW w:w="2977" w:type="dxa"/>
          </w:tcPr>
          <w:p w:rsidR="00B97D94" w:rsidRDefault="00B97D94" w:rsidP="00224BB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EKSPERTON Wojciech Natkaniec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Adamieckiego 11/32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41-300 Dąbrowa Górnicza</w:t>
            </w:r>
          </w:p>
          <w:p w:rsidR="00B97D94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97D94" w:rsidRPr="00827540" w:rsidRDefault="00B97D94" w:rsidP="00224B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204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922" w:type="dxa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  <w:tc>
          <w:tcPr>
            <w:tcW w:w="1100" w:type="dxa"/>
          </w:tcPr>
          <w:p w:rsidR="00B97D94" w:rsidRDefault="00B97D94" w:rsidP="00224BB4">
            <w:pPr>
              <w:rPr>
                <w:b/>
              </w:rPr>
            </w:pPr>
          </w:p>
          <w:p w:rsidR="00B97D94" w:rsidRPr="009927A5" w:rsidRDefault="00B97D94" w:rsidP="00224BB4">
            <w:pPr>
              <w:jc w:val="center"/>
              <w:rPr>
                <w:b/>
              </w:rPr>
            </w:pPr>
            <w:r w:rsidRPr="008F22FD">
              <w:t>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0B2D15">
      <w:pPr>
        <w:spacing w:line="36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0B2D15">
      <w:pPr>
        <w:spacing w:line="36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66" w:rsidRDefault="00970866" w:rsidP="00657743">
      <w:r>
        <w:separator/>
      </w:r>
    </w:p>
  </w:endnote>
  <w:endnote w:type="continuationSeparator" w:id="0">
    <w:p w:rsidR="00970866" w:rsidRDefault="00970866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94044"/>
      <w:docPartObj>
        <w:docPartGallery w:val="Page Numbers (Bottom of Page)"/>
        <w:docPartUnique/>
      </w:docPartObj>
    </w:sdtPr>
    <w:sdtEndPr/>
    <w:sdtContent>
      <w:p w:rsidR="00AF2BAE" w:rsidRDefault="00AF2BAE" w:rsidP="00AF2B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3E">
          <w:rPr>
            <w:noProof/>
          </w:rPr>
          <w:t>1</w:t>
        </w:r>
        <w:r>
          <w:fldChar w:fldCharType="end"/>
        </w:r>
      </w:p>
    </w:sdtContent>
  </w:sdt>
  <w:p w:rsidR="00AF2BAE" w:rsidRDefault="00AF2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66" w:rsidRDefault="00970866" w:rsidP="00657743">
      <w:r>
        <w:separator/>
      </w:r>
    </w:p>
  </w:footnote>
  <w:footnote w:type="continuationSeparator" w:id="0">
    <w:p w:rsidR="00970866" w:rsidRDefault="00970866" w:rsidP="006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3" w:rsidRDefault="00657743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57743" w:rsidRPr="00987724" w:rsidTr="00C2571B">
      <w:tc>
        <w:tcPr>
          <w:tcW w:w="101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BEEB9CC" wp14:editId="105AB435">
                <wp:extent cx="1038225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02C01AB7" wp14:editId="1ECDA092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195BC75" wp14:editId="786BC6EB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57743" w:rsidRPr="00987724" w:rsidRDefault="00657743" w:rsidP="00C2571B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9BB0D38" wp14:editId="77F7144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7743" w:rsidRDefault="00657743">
    <w:pPr>
      <w:pStyle w:val="Nagwek"/>
    </w:pPr>
  </w:p>
  <w:p w:rsidR="00657743" w:rsidRDefault="00657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B1EA8"/>
    <w:rsid w:val="000B2D15"/>
    <w:rsid w:val="000C0E31"/>
    <w:rsid w:val="000C17B0"/>
    <w:rsid w:val="000D5731"/>
    <w:rsid w:val="000E0700"/>
    <w:rsid w:val="000E235E"/>
    <w:rsid w:val="001104EE"/>
    <w:rsid w:val="00132DD6"/>
    <w:rsid w:val="0013355C"/>
    <w:rsid w:val="00185DAA"/>
    <w:rsid w:val="002232D7"/>
    <w:rsid w:val="002514A4"/>
    <w:rsid w:val="00260C4F"/>
    <w:rsid w:val="00261B47"/>
    <w:rsid w:val="00291095"/>
    <w:rsid w:val="002B2ADD"/>
    <w:rsid w:val="002C12EA"/>
    <w:rsid w:val="002C5631"/>
    <w:rsid w:val="00314B1D"/>
    <w:rsid w:val="00315B36"/>
    <w:rsid w:val="00374B4A"/>
    <w:rsid w:val="00386A7B"/>
    <w:rsid w:val="003E3F37"/>
    <w:rsid w:val="00462E8A"/>
    <w:rsid w:val="004B5FFB"/>
    <w:rsid w:val="004F6C22"/>
    <w:rsid w:val="0051649E"/>
    <w:rsid w:val="005408A4"/>
    <w:rsid w:val="005526F6"/>
    <w:rsid w:val="00583887"/>
    <w:rsid w:val="005923F8"/>
    <w:rsid w:val="005A5DB9"/>
    <w:rsid w:val="00620CF4"/>
    <w:rsid w:val="00632ED2"/>
    <w:rsid w:val="00657743"/>
    <w:rsid w:val="00695F5D"/>
    <w:rsid w:val="006D0CEF"/>
    <w:rsid w:val="007214C8"/>
    <w:rsid w:val="007645F4"/>
    <w:rsid w:val="00765E17"/>
    <w:rsid w:val="007905AD"/>
    <w:rsid w:val="00792380"/>
    <w:rsid w:val="007C03AD"/>
    <w:rsid w:val="007E2265"/>
    <w:rsid w:val="007E5D25"/>
    <w:rsid w:val="007F437C"/>
    <w:rsid w:val="007F593A"/>
    <w:rsid w:val="007F6537"/>
    <w:rsid w:val="00805D01"/>
    <w:rsid w:val="00873EDD"/>
    <w:rsid w:val="008A4F68"/>
    <w:rsid w:val="008C7603"/>
    <w:rsid w:val="008F557F"/>
    <w:rsid w:val="0091453E"/>
    <w:rsid w:val="00925BE9"/>
    <w:rsid w:val="009262EA"/>
    <w:rsid w:val="00951659"/>
    <w:rsid w:val="00970866"/>
    <w:rsid w:val="00992191"/>
    <w:rsid w:val="009D4E18"/>
    <w:rsid w:val="009E3982"/>
    <w:rsid w:val="00A01EA3"/>
    <w:rsid w:val="00A30BA0"/>
    <w:rsid w:val="00A36D04"/>
    <w:rsid w:val="00A441C8"/>
    <w:rsid w:val="00A63B34"/>
    <w:rsid w:val="00A91C0C"/>
    <w:rsid w:val="00AF2BAE"/>
    <w:rsid w:val="00B25B2C"/>
    <w:rsid w:val="00B26455"/>
    <w:rsid w:val="00B74422"/>
    <w:rsid w:val="00B75B02"/>
    <w:rsid w:val="00B76B7B"/>
    <w:rsid w:val="00B97D94"/>
    <w:rsid w:val="00BE1885"/>
    <w:rsid w:val="00BE1A4E"/>
    <w:rsid w:val="00C26067"/>
    <w:rsid w:val="00C87775"/>
    <w:rsid w:val="00CE4707"/>
    <w:rsid w:val="00D05EEC"/>
    <w:rsid w:val="00D2585A"/>
    <w:rsid w:val="00D529FB"/>
    <w:rsid w:val="00D75C0C"/>
    <w:rsid w:val="00DE0470"/>
    <w:rsid w:val="00E27E2F"/>
    <w:rsid w:val="00E668E2"/>
    <w:rsid w:val="00EE22FB"/>
    <w:rsid w:val="00F13B62"/>
    <w:rsid w:val="00F24277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2019-04-24T09:02:00Z</cp:lastPrinted>
  <dcterms:created xsi:type="dcterms:W3CDTF">2016-11-25T07:37:00Z</dcterms:created>
  <dcterms:modified xsi:type="dcterms:W3CDTF">2019-04-25T08:43:00Z</dcterms:modified>
</cp:coreProperties>
</file>