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Default="003A7A53" w:rsidP="00305AC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28.03</w:t>
      </w:r>
      <w:r w:rsidR="00305AC2">
        <w:rPr>
          <w:rFonts w:ascii="Times New Roman" w:hAnsi="Times New Roman" w:cs="Times New Roman"/>
        </w:rPr>
        <w:t>.2019  r.</w:t>
      </w:r>
    </w:p>
    <w:p w:rsidR="00305AC2" w:rsidRPr="00305AC2" w:rsidRDefault="003A7A53" w:rsidP="00305AC2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14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2019</w:t>
      </w:r>
      <w:r w:rsidRPr="004B35DC">
        <w:rPr>
          <w:rFonts w:ascii="Book Antiqua" w:hAnsi="Book Antiqua"/>
        </w:rPr>
        <w:t>.EZ</w:t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</w:p>
    <w:p w:rsidR="00305AC2" w:rsidRDefault="00305AC2" w:rsidP="00305AC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D97D92" w:rsidRPr="00A95001" w:rsidRDefault="00305AC2" w:rsidP="00A95001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D97D92" w:rsidRPr="00D97D92">
        <w:rPr>
          <w:b/>
          <w:i/>
          <w:sz w:val="22"/>
          <w:szCs w:val="22"/>
        </w:rPr>
        <w:t>„Opracowanie dokumentacji projektowo - kosztorysowej dla projektu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 xml:space="preserve">„Termomodernizacja i efektywne wykorzystanie energii w trzech ośrodkach </w:t>
      </w:r>
      <w:proofErr w:type="spellStart"/>
      <w:r w:rsidR="00D97D92" w:rsidRPr="00D97D92">
        <w:rPr>
          <w:b/>
          <w:i/>
          <w:sz w:val="22"/>
          <w:szCs w:val="22"/>
        </w:rPr>
        <w:t>subregionalnych</w:t>
      </w:r>
      <w:proofErr w:type="spellEnd"/>
      <w:r w:rsidR="00D97D92" w:rsidRPr="00D97D92">
        <w:rPr>
          <w:b/>
          <w:i/>
          <w:sz w:val="22"/>
          <w:szCs w:val="22"/>
        </w:rPr>
        <w:t>.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użyteczności  publicznej w Skarżysku – Kamiennej”</w:t>
      </w:r>
      <w:r w:rsidR="00A95001">
        <w:rPr>
          <w:b/>
          <w:i/>
          <w:sz w:val="22"/>
          <w:szCs w:val="22"/>
        </w:rPr>
        <w:t>.</w:t>
      </w:r>
    </w:p>
    <w:p w:rsidR="00305AC2" w:rsidRDefault="00305AC2" w:rsidP="00316724">
      <w:pPr>
        <w:pStyle w:val="Tekstpodstawowy2"/>
        <w:spacing w:after="0" w:line="276" w:lineRule="auto"/>
        <w:jc w:val="both"/>
      </w:pPr>
    </w:p>
    <w:p w:rsidR="00305AC2" w:rsidRDefault="00305AC2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53485">
        <w:rPr>
          <w:rFonts w:ascii="Times New Roman" w:hAnsi="Times New Roman" w:cs="Times New Roman"/>
          <w:sz w:val="20"/>
          <w:szCs w:val="20"/>
        </w:rPr>
        <w:t>Urząd Miasta</w:t>
      </w:r>
      <w:r>
        <w:rPr>
          <w:rFonts w:ascii="Times New Roman" w:hAnsi="Times New Roman" w:cs="Times New Roman"/>
        </w:rPr>
        <w:t>,</w:t>
      </w:r>
      <w:r w:rsidR="003534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jako prowadzący postępowanie informuje zgodnie   z art. 38 ust. 2 ustawy  </w:t>
      </w:r>
      <w:r w:rsidR="0035348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</w:t>
      </w:r>
      <w:r w:rsidR="00795836">
        <w:rPr>
          <w:rFonts w:ascii="Times New Roman" w:eastAsia="Times New Roman" w:hAnsi="Times New Roman" w:cs="Times New Roman"/>
          <w:bCs/>
          <w:lang w:eastAsia="pl-PL"/>
        </w:rPr>
        <w:t xml:space="preserve"> jednolity   Dz. U.  z 2018 r. , poz. 1986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353485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>ze zm. )</w:t>
      </w:r>
      <w:r>
        <w:rPr>
          <w:rFonts w:ascii="Times New Roman" w:hAnsi="Times New Roman" w:cs="Times New Roman"/>
        </w:rPr>
        <w:t xml:space="preserve">, </w:t>
      </w:r>
      <w:r w:rsidR="00353485">
        <w:rPr>
          <w:rFonts w:ascii="Times New Roman" w:hAnsi="Times New Roman" w:cs="Times New Roman"/>
          <w:b/>
        </w:rPr>
        <w:t>że w dniu 28.03</w:t>
      </w:r>
      <w:r w:rsidR="004473A2">
        <w:rPr>
          <w:rFonts w:ascii="Times New Roman" w:hAnsi="Times New Roman" w:cs="Times New Roman"/>
          <w:b/>
        </w:rPr>
        <w:t>.2019</w:t>
      </w:r>
      <w:r>
        <w:rPr>
          <w:rFonts w:ascii="Times New Roman" w:hAnsi="Times New Roman" w:cs="Times New Roman"/>
          <w:b/>
        </w:rPr>
        <w:t xml:space="preserve">  r</w:t>
      </w:r>
      <w:r w:rsidR="00353485">
        <w:rPr>
          <w:rFonts w:ascii="Times New Roman" w:hAnsi="Times New Roman" w:cs="Times New Roman"/>
        </w:rPr>
        <w:t>. wpłynęło</w:t>
      </w:r>
      <w:r>
        <w:rPr>
          <w:rFonts w:ascii="Times New Roman" w:hAnsi="Times New Roman" w:cs="Times New Roman"/>
        </w:rPr>
        <w:t xml:space="preserve"> </w:t>
      </w:r>
      <w:r w:rsidR="005F75CE">
        <w:rPr>
          <w:rFonts w:ascii="Times New Roman" w:hAnsi="Times New Roman" w:cs="Times New Roman"/>
        </w:rPr>
        <w:t>zapytania do SIWZ  ( na potrzeby niniejszego postepowania nazwane j</w:t>
      </w:r>
      <w:r w:rsidR="00353485">
        <w:rPr>
          <w:rFonts w:ascii="Times New Roman" w:hAnsi="Times New Roman" w:cs="Times New Roman"/>
        </w:rPr>
        <w:t xml:space="preserve">ako  </w:t>
      </w:r>
      <w:r w:rsidR="005F7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o treści:</w:t>
      </w: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416CC2" w:rsidRPr="00416CC2" w:rsidRDefault="00416CC2" w:rsidP="00416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wyjaśnienie do zapisów zamówienia publicznego nr </w:t>
      </w:r>
      <w:r w:rsidRPr="00416CC2">
        <w:rPr>
          <w:rFonts w:ascii="Book Antiqua" w:eastAsia="Times New Roman" w:hAnsi="Book Antiqua" w:cs="Times New Roman"/>
          <w:sz w:val="24"/>
          <w:szCs w:val="24"/>
          <w:lang w:eastAsia="pl-PL"/>
        </w:rPr>
        <w:t>ZP.271.14.2019.EZ</w:t>
      </w:r>
    </w:p>
    <w:p w:rsidR="00416CC2" w:rsidRPr="00416CC2" w:rsidRDefault="00416CC2" w:rsidP="00416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CC2">
        <w:rPr>
          <w:rFonts w:ascii="Book Antiqua" w:eastAsia="Times New Roman" w:hAnsi="Book Antiqua" w:cs="Times New Roman"/>
          <w:sz w:val="24"/>
          <w:szCs w:val="24"/>
          <w:lang w:eastAsia="pl-PL"/>
        </w:rPr>
        <w:t>W zapisie proponowanej umowy widnieje zapis, cytat"</w:t>
      </w:r>
    </w:p>
    <w:p w:rsidR="00416CC2" w:rsidRPr="00416CC2" w:rsidRDefault="00416CC2" w:rsidP="00416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:rsidR="00416CC2" w:rsidRPr="00416CC2" w:rsidRDefault="00416CC2" w:rsidP="00416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C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AUTORSKI</w:t>
      </w:r>
    </w:p>
    <w:p w:rsidR="00416CC2" w:rsidRPr="00416CC2" w:rsidRDefault="00416CC2" w:rsidP="00416CC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20 ust.1 pkt. 4 ustawy prawo budowlane (Dz.U.2018 poz. 1202 </w:t>
      </w:r>
      <w:proofErr w:type="spellStart"/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Wykonawca  ma obowiązek sprawowania nadzoru autorskiego nad wykonywanymi na podstawie opracowywanego projektu robotami, w tym przybycia na budowę na każde żądanie Zamawiającego.</w:t>
      </w:r>
    </w:p>
    <w:p w:rsidR="00416CC2" w:rsidRPr="00416CC2" w:rsidRDefault="00416CC2" w:rsidP="00416CC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C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nadzoru autorskiego Wykonawca zobowiązany jest do sporządzenia dokumentacji powykonawczej, uwzględniającej wszystkie zmiany wprowadzone do dokumentacji projektowej w trakcie realizacji robót budowlanych.</w:t>
      </w:r>
    </w:p>
    <w:p w:rsidR="00416CC2" w:rsidRPr="00416CC2" w:rsidRDefault="00416CC2" w:rsidP="00416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to niezgodne z </w:t>
      </w:r>
      <w:r w:rsidRPr="00416CC2">
        <w:rPr>
          <w:rFonts w:ascii="Times New Roman" w:eastAsia="Times New Roman" w:hAnsi="Times New Roman" w:cs="Times New Roman"/>
          <w:sz w:val="20"/>
          <w:szCs w:val="20"/>
          <w:lang w:eastAsia="pl-PL"/>
        </w:rPr>
        <w:t>ustawą z dnia 7 lipca 1994r. Prawo budowlane (</w:t>
      </w:r>
      <w:proofErr w:type="spellStart"/>
      <w:r w:rsidRPr="00416CC2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416CC2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2017 r. poz. 1332 ze zm.), na które się Państwo powołują</w:t>
      </w: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wg Art. 22. Do podstawowych obowiązków kierownika budowy należy: ...................8) przygotowanie dokumentacji powykonawczej obiektu budowlanego,</w:t>
      </w: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a nie do Projektanta.</w:t>
      </w: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Wobec powyższego wnosimy o wycofanie tego zapisu z umowy.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16C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7E2776" w:rsidRDefault="007E2776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Odpowiedź: </w:t>
      </w:r>
    </w:p>
    <w:p w:rsidR="00E96E00" w:rsidRDefault="00E96E00" w:rsidP="00E96E00">
      <w:pPr>
        <w:pStyle w:val="Obszartekstu"/>
        <w:spacing w:line="100" w:lineRule="atLeast"/>
        <w:jc w:val="both"/>
      </w:pPr>
    </w:p>
    <w:p w:rsidR="00C96804" w:rsidRDefault="00D75D11" w:rsidP="00DB0F1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Zamawiający </w:t>
      </w:r>
      <w:r w:rsidR="00917BB2">
        <w:rPr>
          <w:rFonts w:ascii="Times New Roman" w:hAnsi="Times New Roman" w:cs="Times New Roman"/>
        </w:rPr>
        <w:t xml:space="preserve"> </w:t>
      </w:r>
      <w:r w:rsidR="00C96804">
        <w:rPr>
          <w:rFonts w:ascii="Times New Roman" w:hAnsi="Times New Roman" w:cs="Times New Roman"/>
        </w:rPr>
        <w:t xml:space="preserve">wykreśla w </w:t>
      </w:r>
      <w:r w:rsidR="00917BB2">
        <w:rPr>
          <w:rFonts w:ascii="Times New Roman" w:hAnsi="Times New Roman" w:cs="Times New Roman"/>
        </w:rPr>
        <w:t xml:space="preserve"> </w:t>
      </w:r>
      <w:r w:rsidR="0023544B">
        <w:rPr>
          <w:rFonts w:ascii="Times New Roman" w:hAnsi="Times New Roman" w:cs="Times New Roman"/>
        </w:rPr>
        <w:t xml:space="preserve">zał. nr 7 do SIWZ  w </w:t>
      </w:r>
      <w:bookmarkStart w:id="0" w:name="_GoBack"/>
      <w:bookmarkEnd w:id="0"/>
      <w:r w:rsidR="00C96804" w:rsidRPr="00F955A0">
        <w:rPr>
          <w:rFonts w:ascii="Times New Roman" w:hAnsi="Times New Roman"/>
          <w:b/>
          <w:bCs/>
          <w:sz w:val="24"/>
          <w:szCs w:val="24"/>
        </w:rPr>
        <w:t>§ 10</w:t>
      </w:r>
      <w:r w:rsidR="00C96804">
        <w:rPr>
          <w:rFonts w:ascii="Times New Roman" w:hAnsi="Times New Roman" w:cs="Times New Roman"/>
        </w:rPr>
        <w:t xml:space="preserve">  </w:t>
      </w:r>
      <w:r w:rsidR="00C96804" w:rsidRPr="00F955A0">
        <w:rPr>
          <w:rFonts w:ascii="Times New Roman" w:hAnsi="Times New Roman"/>
          <w:b/>
          <w:bCs/>
          <w:sz w:val="24"/>
          <w:szCs w:val="24"/>
        </w:rPr>
        <w:t>NADZÓR AUTORSKI</w:t>
      </w:r>
      <w:r w:rsidR="00C96804">
        <w:rPr>
          <w:rFonts w:ascii="Times New Roman" w:hAnsi="Times New Roman"/>
          <w:b/>
          <w:bCs/>
          <w:sz w:val="24"/>
          <w:szCs w:val="24"/>
        </w:rPr>
        <w:t xml:space="preserve"> – pkt 2. </w:t>
      </w:r>
    </w:p>
    <w:p w:rsidR="006767CC" w:rsidRPr="006767CC" w:rsidRDefault="006767CC" w:rsidP="006767CC">
      <w:pPr>
        <w:jc w:val="both"/>
        <w:rPr>
          <w:rFonts w:ascii="Times New Roman" w:hAnsi="Times New Roman" w:cs="Times New Roman"/>
        </w:rPr>
      </w:pPr>
      <w:r w:rsidRPr="006767CC">
        <w:rPr>
          <w:rFonts w:ascii="Times New Roman" w:hAnsi="Times New Roman"/>
          <w:bCs/>
          <w:sz w:val="24"/>
          <w:szCs w:val="24"/>
        </w:rPr>
        <w:t>Tym samym na podstawie art. 38 ust. 4 ustawy Prawo zamówień Publicznych Zamawiający dokonuje zmiany ( Nr 1 ) SIWZ w poniższym zakresie.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917BB2" w:rsidTr="0026660B">
        <w:tc>
          <w:tcPr>
            <w:tcW w:w="4498" w:type="dxa"/>
          </w:tcPr>
          <w:p w:rsidR="00917BB2" w:rsidRPr="00917BB2" w:rsidRDefault="00917BB2" w:rsidP="0091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BB2">
              <w:rPr>
                <w:rFonts w:ascii="Times New Roman" w:hAnsi="Times New Roman" w:cs="Times New Roman"/>
                <w:b/>
              </w:rPr>
              <w:t>było</w:t>
            </w:r>
          </w:p>
        </w:tc>
        <w:tc>
          <w:tcPr>
            <w:tcW w:w="4606" w:type="dxa"/>
          </w:tcPr>
          <w:p w:rsidR="00917BB2" w:rsidRPr="00917BB2" w:rsidRDefault="00917BB2" w:rsidP="0091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BB2">
              <w:rPr>
                <w:rFonts w:ascii="Times New Roman" w:hAnsi="Times New Roman" w:cs="Times New Roman"/>
                <w:b/>
              </w:rPr>
              <w:t>Po zmianie - jest</w:t>
            </w:r>
          </w:p>
        </w:tc>
      </w:tr>
      <w:tr w:rsidR="00917BB2" w:rsidTr="0026660B">
        <w:tc>
          <w:tcPr>
            <w:tcW w:w="4498" w:type="dxa"/>
          </w:tcPr>
          <w:p w:rsidR="00917BB2" w:rsidRPr="00917BB2" w:rsidRDefault="00917BB2" w:rsidP="00703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BB2">
              <w:rPr>
                <w:rFonts w:ascii="Times New Roman" w:hAnsi="Times New Roman"/>
                <w:b/>
                <w:bCs/>
                <w:sz w:val="16"/>
                <w:szCs w:val="16"/>
              </w:rPr>
              <w:t>§ 10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BB2">
              <w:rPr>
                <w:rFonts w:ascii="Times New Roman" w:hAnsi="Times New Roman"/>
                <w:b/>
                <w:bCs/>
                <w:sz w:val="16"/>
                <w:szCs w:val="16"/>
              </w:rPr>
              <w:t>NADZÓR AUTORSKI</w:t>
            </w:r>
          </w:p>
          <w:p w:rsidR="00917BB2" w:rsidRPr="00917BB2" w:rsidRDefault="00917BB2" w:rsidP="00917B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7BB2">
              <w:rPr>
                <w:rFonts w:ascii="Times New Roman" w:hAnsi="Times New Roman"/>
                <w:sz w:val="16"/>
                <w:szCs w:val="16"/>
              </w:rPr>
              <w:t xml:space="preserve">Na podstawie art. 20 ust.1 pkt. 4 ustawy prawo budowlane (Dz.U.2018 poz. 1202 </w:t>
            </w:r>
            <w:proofErr w:type="spellStart"/>
            <w:r w:rsidRPr="00917BB2">
              <w:rPr>
                <w:rFonts w:ascii="Times New Roman" w:hAnsi="Times New Roman"/>
                <w:sz w:val="16"/>
                <w:szCs w:val="16"/>
              </w:rPr>
              <w:t>tj</w:t>
            </w:r>
            <w:proofErr w:type="spellEnd"/>
            <w:r w:rsidRPr="00917BB2">
              <w:rPr>
                <w:rStyle w:val="h2"/>
                <w:rFonts w:ascii="Times New Roman" w:hAnsi="Times New Roman"/>
                <w:sz w:val="16"/>
                <w:szCs w:val="16"/>
              </w:rPr>
              <w:t xml:space="preserve"> ze zm.) </w:t>
            </w:r>
            <w:r w:rsidRPr="00917BB2">
              <w:rPr>
                <w:rFonts w:ascii="Times New Roman" w:hAnsi="Times New Roman"/>
                <w:sz w:val="16"/>
                <w:szCs w:val="16"/>
              </w:rPr>
              <w:t>Wykonawca  ma obowi</w:t>
            </w:r>
            <w:r w:rsidRPr="00917BB2">
              <w:rPr>
                <w:rFonts w:ascii="Times New Roman" w:eastAsia="TimesNewRoman" w:hAnsi="Times New Roman"/>
                <w:sz w:val="16"/>
                <w:szCs w:val="16"/>
              </w:rPr>
              <w:t>ą</w:t>
            </w:r>
            <w:r w:rsidRPr="00917BB2">
              <w:rPr>
                <w:rFonts w:ascii="Times New Roman" w:hAnsi="Times New Roman"/>
                <w:sz w:val="16"/>
                <w:szCs w:val="16"/>
              </w:rPr>
              <w:t>zek sprawowania nadzoru autorskiego nad wykonywanymi na podstawie opracowywanego projektu robotami, w tym przybycia na budowę na każde żądanie Zamawiającego.</w:t>
            </w:r>
          </w:p>
          <w:p w:rsidR="00917BB2" w:rsidRPr="00917BB2" w:rsidRDefault="00917BB2" w:rsidP="00917B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7BB2">
              <w:rPr>
                <w:rFonts w:ascii="Times New Roman" w:hAnsi="Times New Roman"/>
                <w:sz w:val="16"/>
                <w:szCs w:val="16"/>
              </w:rPr>
              <w:t>W ramach nadzoru autorskiego Wykonawca zobowiązany jest do sporządzenia dokumentacji powykonawczej, uwzględniającej wszystkie zmiany wprowadzone do dokumentacji projektowej w trakcie realizacji robót budowlanych.</w:t>
            </w:r>
          </w:p>
          <w:p w:rsidR="00917BB2" w:rsidRPr="00917BB2" w:rsidRDefault="00917BB2" w:rsidP="00917B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17BB2">
              <w:rPr>
                <w:rFonts w:ascii="Times New Roman" w:hAnsi="Times New Roman"/>
                <w:sz w:val="16"/>
                <w:szCs w:val="16"/>
              </w:rPr>
              <w:t>Wykonawca pełnić będzie nadzór autorski w ramach niniejszej umowy i kwoty ustanowionej w § 8 pkt 1 oraz  nie będzie żądał za to dodatkowej zapłaty.</w:t>
            </w:r>
          </w:p>
          <w:p w:rsidR="00917BB2" w:rsidRPr="00917BB2" w:rsidRDefault="00917BB2" w:rsidP="00917B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hAnsi="Times New Roman"/>
                <w:bCs/>
                <w:sz w:val="16"/>
                <w:szCs w:val="16"/>
              </w:rPr>
              <w:t xml:space="preserve">W ramach ustalonego wynagrodzenia Wykonawca przenosi na Zamawiającego całość autorskich praw majątkowych oraz własność utworu, w tym również prawo wykonywania zależnego prawa autorskiego i wyraża zgodę na: 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spacing w:after="120"/>
              <w:ind w:left="1134" w:hanging="283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a) dokonywanie w projekcie zmian wynikaj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cych z potrzeby zmiany rozwi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za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ń</w:t>
            </w:r>
            <w:r w:rsidRPr="00917BB2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 xml:space="preserve">  </w:t>
            </w:r>
            <w:r w:rsidRPr="00917BB2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br/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projektowych, zastosowania materiałów, ograniczenia wydatków, zmiany obowi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zuj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cych  przepisów itd.,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b) utrwalanie projektu w postaci cyfrowej np. na no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ś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niku (CD-R),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c) zwielokrotnianie projektu poprzez odbitki ksero,</w:t>
            </w:r>
          </w:p>
          <w:p w:rsidR="00917BB2" w:rsidRPr="007032F1" w:rsidRDefault="00917BB2" w:rsidP="007032F1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d) udost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ę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 xml:space="preserve">pnienie projektu osobom trzecim w celu wykonania przez nie nadzoru nad 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br/>
              <w:t xml:space="preserve">  wykonywaniem prac realizowanych na podstawie tego projektu.</w:t>
            </w:r>
          </w:p>
        </w:tc>
        <w:tc>
          <w:tcPr>
            <w:tcW w:w="4606" w:type="dxa"/>
          </w:tcPr>
          <w:p w:rsidR="00917BB2" w:rsidRPr="00917BB2" w:rsidRDefault="00917BB2" w:rsidP="00703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BB2">
              <w:rPr>
                <w:rFonts w:ascii="Times New Roman" w:hAnsi="Times New Roman"/>
                <w:b/>
                <w:bCs/>
                <w:sz w:val="16"/>
                <w:szCs w:val="16"/>
              </w:rPr>
              <w:t>§ 10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BB2">
              <w:rPr>
                <w:rFonts w:ascii="Times New Roman" w:hAnsi="Times New Roman"/>
                <w:b/>
                <w:bCs/>
                <w:sz w:val="16"/>
                <w:szCs w:val="16"/>
              </w:rPr>
              <w:t>NADZÓR AUTORSKI</w:t>
            </w:r>
          </w:p>
          <w:p w:rsidR="00917BB2" w:rsidRPr="00917BB2" w:rsidRDefault="00917BB2" w:rsidP="00917B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7BB2">
              <w:rPr>
                <w:rFonts w:ascii="Times New Roman" w:hAnsi="Times New Roman"/>
                <w:sz w:val="16"/>
                <w:szCs w:val="16"/>
              </w:rPr>
              <w:t xml:space="preserve">Na podstawie art. 20 ust.1 pkt. 4 ustawy prawo budowlane (Dz.U.2018 poz. 1202 </w:t>
            </w:r>
            <w:proofErr w:type="spellStart"/>
            <w:r w:rsidRPr="00917BB2">
              <w:rPr>
                <w:rFonts w:ascii="Times New Roman" w:hAnsi="Times New Roman"/>
                <w:sz w:val="16"/>
                <w:szCs w:val="16"/>
              </w:rPr>
              <w:t>tj</w:t>
            </w:r>
            <w:proofErr w:type="spellEnd"/>
            <w:r w:rsidRPr="00917BB2">
              <w:rPr>
                <w:rStyle w:val="h2"/>
                <w:rFonts w:ascii="Times New Roman" w:hAnsi="Times New Roman"/>
                <w:sz w:val="16"/>
                <w:szCs w:val="16"/>
              </w:rPr>
              <w:t xml:space="preserve"> ze zm.) </w:t>
            </w:r>
            <w:r w:rsidRPr="00917BB2">
              <w:rPr>
                <w:rFonts w:ascii="Times New Roman" w:hAnsi="Times New Roman"/>
                <w:sz w:val="16"/>
                <w:szCs w:val="16"/>
              </w:rPr>
              <w:t>Wykonawca  ma obowi</w:t>
            </w:r>
            <w:r w:rsidRPr="00917BB2">
              <w:rPr>
                <w:rFonts w:ascii="Times New Roman" w:eastAsia="TimesNewRoman" w:hAnsi="Times New Roman"/>
                <w:sz w:val="16"/>
                <w:szCs w:val="16"/>
              </w:rPr>
              <w:t>ą</w:t>
            </w:r>
            <w:r w:rsidRPr="00917BB2">
              <w:rPr>
                <w:rFonts w:ascii="Times New Roman" w:hAnsi="Times New Roman"/>
                <w:sz w:val="16"/>
                <w:szCs w:val="16"/>
              </w:rPr>
              <w:t>zek sprawowania nadzoru autorskiego nad wykonywanymi na podstawie opracowywanego projektu robotami, w tym przybycia na budowę na każde żądanie Zamawiającego.</w:t>
            </w:r>
          </w:p>
          <w:p w:rsidR="00917BB2" w:rsidRPr="00917BB2" w:rsidRDefault="00917BB2" w:rsidP="00917B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17BB2">
              <w:rPr>
                <w:rFonts w:ascii="Times New Roman" w:hAnsi="Times New Roman"/>
                <w:sz w:val="16"/>
                <w:szCs w:val="16"/>
              </w:rPr>
              <w:t>Wykonawca pełnić będzie nadzór autorski w ramach niniejszej umowy i kwoty ustanowionej w § 8 pkt 1 oraz  nie będzie żądał za to dodatkowej zapłaty.</w:t>
            </w:r>
          </w:p>
          <w:p w:rsidR="00917BB2" w:rsidRPr="00917BB2" w:rsidRDefault="00917BB2" w:rsidP="00917B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hAnsi="Times New Roman"/>
                <w:bCs/>
                <w:sz w:val="16"/>
                <w:szCs w:val="16"/>
              </w:rPr>
              <w:t xml:space="preserve">W ramach ustalonego wynagrodzenia Wykonawca przenosi na Zamawiającego całość autorskich praw majątkowych oraz własność utworu, w tym również prawo wykonywania zależnego prawa autorskiego i wyraża zgodę na: 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spacing w:after="120"/>
              <w:ind w:left="1134" w:hanging="283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a) dokonywanie w projekcie zmian wynikaj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cych z potrzeby zmiany rozwi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za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ń</w:t>
            </w:r>
            <w:r w:rsidRPr="00917BB2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 xml:space="preserve">  </w:t>
            </w:r>
            <w:r w:rsidRPr="00917BB2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br/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projektowych, zastosowania materiałów, ograniczenia wydatków, zmiany obowi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zuj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ą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cych  przepisów itd.,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b) utrwalanie projektu w postaci cyfrowej np. na no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ś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>niku (CD-R),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c) zwielokrotnianie projektu poprzez odbitki ksero,</w:t>
            </w:r>
          </w:p>
          <w:p w:rsidR="00917BB2" w:rsidRPr="00917BB2" w:rsidRDefault="00917BB2" w:rsidP="00917BB2">
            <w:pPr>
              <w:autoSpaceDE w:val="0"/>
              <w:autoSpaceDN w:val="0"/>
              <w:adjustRightInd w:val="0"/>
              <w:spacing w:after="120"/>
              <w:ind w:left="993" w:hanging="14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17BB2">
              <w:rPr>
                <w:rFonts w:ascii="Times New Roman" w:eastAsia="Calibri" w:hAnsi="Times New Roman"/>
                <w:sz w:val="16"/>
                <w:szCs w:val="16"/>
              </w:rPr>
              <w:t>d) udost</w:t>
            </w:r>
            <w:r w:rsidRPr="00917BB2">
              <w:rPr>
                <w:rFonts w:ascii="TimesNewRoman" w:eastAsia="TimesNewRoman" w:hAnsi="Times New Roman" w:cs="TimesNewRoman"/>
                <w:sz w:val="16"/>
                <w:szCs w:val="16"/>
              </w:rPr>
              <w:t>ę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t xml:space="preserve">pnienie projektu osobom trzecim w celu wykonania przez nie nadzoru nad </w:t>
            </w:r>
            <w:r w:rsidRPr="00917BB2">
              <w:rPr>
                <w:rFonts w:ascii="Times New Roman" w:eastAsia="Calibri" w:hAnsi="Times New Roman"/>
                <w:sz w:val="16"/>
                <w:szCs w:val="16"/>
              </w:rPr>
              <w:br/>
              <w:t xml:space="preserve">  wykonywaniem prac realizowanych na podstawie tego projektu.</w:t>
            </w:r>
          </w:p>
          <w:p w:rsidR="00917BB2" w:rsidRDefault="00917BB2" w:rsidP="00DB0F13">
            <w:pPr>
              <w:rPr>
                <w:rFonts w:ascii="Times New Roman" w:hAnsi="Times New Roman" w:cs="Times New Roman"/>
              </w:rPr>
            </w:pPr>
          </w:p>
        </w:tc>
      </w:tr>
    </w:tbl>
    <w:p w:rsidR="007032F1" w:rsidRDefault="007032F1" w:rsidP="0026660B">
      <w:pPr>
        <w:jc w:val="both"/>
        <w:rPr>
          <w:rFonts w:ascii="Times New Roman" w:hAnsi="Times New Roman" w:cs="Times New Roman"/>
          <w:b/>
        </w:rPr>
      </w:pPr>
    </w:p>
    <w:p w:rsidR="00917BB2" w:rsidRPr="0026660B" w:rsidRDefault="0026660B" w:rsidP="0026660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91A09">
        <w:rPr>
          <w:rFonts w:ascii="Times New Roman" w:hAnsi="Times New Roman" w:cs="Times New Roman"/>
          <w:b/>
        </w:rPr>
        <w:t>Niniejsze pismo stanowi integralną część  Specy</w:t>
      </w:r>
      <w:r w:rsidR="00F61470">
        <w:rPr>
          <w:rFonts w:ascii="Times New Roman" w:hAnsi="Times New Roman" w:cs="Times New Roman"/>
          <w:b/>
        </w:rPr>
        <w:t>fikacji Istotnych Warunkó</w:t>
      </w:r>
      <w:r>
        <w:rPr>
          <w:rFonts w:ascii="Times New Roman" w:hAnsi="Times New Roman" w:cs="Times New Roman"/>
          <w:b/>
        </w:rPr>
        <w:t>w Zamó</w:t>
      </w:r>
      <w:r w:rsidRPr="00991A09">
        <w:rPr>
          <w:rFonts w:ascii="Times New Roman" w:hAnsi="Times New Roman" w:cs="Times New Roman"/>
          <w:b/>
        </w:rPr>
        <w:t>wieni</w:t>
      </w:r>
      <w:r>
        <w:rPr>
          <w:rFonts w:ascii="Times New Roman" w:hAnsi="Times New Roman" w:cs="Times New Roman"/>
          <w:b/>
        </w:rPr>
        <w:t>a                            i modyfikuje jej treść w sposó</w:t>
      </w:r>
      <w:r w:rsidRPr="00991A09">
        <w:rPr>
          <w:rFonts w:ascii="Times New Roman" w:hAnsi="Times New Roman" w:cs="Times New Roman"/>
          <w:b/>
        </w:rPr>
        <w:t xml:space="preserve">b </w:t>
      </w:r>
      <w:r>
        <w:rPr>
          <w:rFonts w:ascii="Times New Roman" w:hAnsi="Times New Roman" w:cs="Times New Roman"/>
          <w:b/>
        </w:rPr>
        <w:t xml:space="preserve">nie </w:t>
      </w:r>
      <w:r w:rsidRPr="00991A09">
        <w:rPr>
          <w:rFonts w:ascii="Times New Roman" w:hAnsi="Times New Roman" w:cs="Times New Roman"/>
          <w:b/>
        </w:rPr>
        <w:t>prowadzący do zmiany ogłoszenia o zamówieniu.</w:t>
      </w:r>
      <w:r w:rsidRPr="00991A09">
        <w:rPr>
          <w:rFonts w:ascii="Times New Roman" w:hAnsi="Times New Roman" w:cs="Times New Roman"/>
          <w:b/>
          <w:sz w:val="16"/>
          <w:szCs w:val="16"/>
        </w:rPr>
        <w:tab/>
      </w:r>
    </w:p>
    <w:p w:rsidR="00086184" w:rsidRPr="00086184" w:rsidRDefault="00086184" w:rsidP="00086184">
      <w:pPr>
        <w:ind w:left="720"/>
        <w:rPr>
          <w:rFonts w:ascii="Book Antiqua" w:hAnsi="Book Antiqua"/>
          <w:b/>
          <w:sz w:val="20"/>
          <w:szCs w:val="20"/>
        </w:rPr>
      </w:pPr>
      <w:r w:rsidRPr="00086184">
        <w:rPr>
          <w:rFonts w:ascii="Book Antiqua" w:hAnsi="Book Antiqua"/>
          <w:b/>
          <w:sz w:val="20"/>
          <w:szCs w:val="20"/>
        </w:rPr>
        <w:t xml:space="preserve">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>PREZYDENT  MIASTA</w:t>
      </w:r>
    </w:p>
    <w:p w:rsidR="00086184" w:rsidRPr="007032F1" w:rsidRDefault="00086184" w:rsidP="007032F1">
      <w:pPr>
        <w:ind w:left="720"/>
        <w:rPr>
          <w:rFonts w:ascii="Book Antiqua" w:hAnsi="Book Antiqua"/>
          <w:b/>
          <w:sz w:val="20"/>
          <w:szCs w:val="20"/>
        </w:rPr>
      </w:pP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086184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086184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05AC2" w:rsidRPr="00DB0F13" w:rsidRDefault="00305AC2" w:rsidP="00DB0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Otrzymują:</w:t>
      </w:r>
    </w:p>
    <w:p w:rsidR="00305AC2" w:rsidRDefault="00305AC2" w:rsidP="00305AC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Adresat.</w:t>
      </w:r>
    </w:p>
    <w:p w:rsidR="00F23F19" w:rsidRDefault="00305AC2" w:rsidP="00DB0F13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a/a.</w:t>
      </w:r>
    </w:p>
    <w:sectPr w:rsidR="00F23F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5D" w:rsidRDefault="009A005D" w:rsidP="005629B9">
      <w:pPr>
        <w:spacing w:after="0" w:line="240" w:lineRule="auto"/>
      </w:pPr>
      <w:r>
        <w:separator/>
      </w:r>
    </w:p>
  </w:endnote>
  <w:endnote w:type="continuationSeparator" w:id="0">
    <w:p w:rsidR="009A005D" w:rsidRDefault="009A005D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677">
          <w:rPr>
            <w:noProof/>
          </w:rPr>
          <w:t>2</w:t>
        </w:r>
        <w:r>
          <w:fldChar w:fldCharType="end"/>
        </w:r>
      </w:p>
    </w:sdtContent>
  </w:sdt>
  <w:p w:rsidR="005629B9" w:rsidRDefault="00562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5D" w:rsidRDefault="009A005D" w:rsidP="005629B9">
      <w:pPr>
        <w:spacing w:after="0" w:line="240" w:lineRule="auto"/>
      </w:pPr>
      <w:r>
        <w:separator/>
      </w:r>
    </w:p>
  </w:footnote>
  <w:footnote w:type="continuationSeparator" w:id="0">
    <w:p w:rsidR="009A005D" w:rsidRDefault="009A005D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5A" w:rsidRDefault="00F8035A" w:rsidP="00F8035A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8035A" w:rsidRPr="00987724" w:rsidTr="00890E88">
      <w:tc>
        <w:tcPr>
          <w:tcW w:w="101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0382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35A" w:rsidRDefault="00F8035A" w:rsidP="00F8035A">
    <w:pPr>
      <w:pStyle w:val="Nagwek"/>
    </w:pPr>
  </w:p>
  <w:p w:rsidR="00F8035A" w:rsidRDefault="00F8035A">
    <w:pPr>
      <w:pStyle w:val="Nagwek"/>
    </w:pPr>
  </w:p>
  <w:p w:rsidR="00F8035A" w:rsidRDefault="00F80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C2E"/>
    <w:multiLevelType w:val="multilevel"/>
    <w:tmpl w:val="E73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3C3E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21D1B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86184"/>
    <w:rsid w:val="00114D09"/>
    <w:rsid w:val="00160D16"/>
    <w:rsid w:val="00180E71"/>
    <w:rsid w:val="00185C7B"/>
    <w:rsid w:val="001B2DB0"/>
    <w:rsid w:val="001E7D9B"/>
    <w:rsid w:val="0023544B"/>
    <w:rsid w:val="0026660B"/>
    <w:rsid w:val="002A1E48"/>
    <w:rsid w:val="002E1E95"/>
    <w:rsid w:val="00305AC2"/>
    <w:rsid w:val="00316724"/>
    <w:rsid w:val="00353485"/>
    <w:rsid w:val="003A7A53"/>
    <w:rsid w:val="003F01D5"/>
    <w:rsid w:val="00416CC2"/>
    <w:rsid w:val="00423D20"/>
    <w:rsid w:val="00437C43"/>
    <w:rsid w:val="00437DE4"/>
    <w:rsid w:val="004473A2"/>
    <w:rsid w:val="004B67D0"/>
    <w:rsid w:val="005629B9"/>
    <w:rsid w:val="005F75CE"/>
    <w:rsid w:val="00602FE3"/>
    <w:rsid w:val="006571A5"/>
    <w:rsid w:val="006767CC"/>
    <w:rsid w:val="00683E85"/>
    <w:rsid w:val="007032F1"/>
    <w:rsid w:val="00717550"/>
    <w:rsid w:val="0075368E"/>
    <w:rsid w:val="007612E9"/>
    <w:rsid w:val="0078155F"/>
    <w:rsid w:val="00795836"/>
    <w:rsid w:val="007B1D2B"/>
    <w:rsid w:val="007E2776"/>
    <w:rsid w:val="00816677"/>
    <w:rsid w:val="008A5A91"/>
    <w:rsid w:val="008D636F"/>
    <w:rsid w:val="008F3B53"/>
    <w:rsid w:val="0091169F"/>
    <w:rsid w:val="00917BB2"/>
    <w:rsid w:val="009A005D"/>
    <w:rsid w:val="009A68CD"/>
    <w:rsid w:val="009B4573"/>
    <w:rsid w:val="009B721A"/>
    <w:rsid w:val="00A61047"/>
    <w:rsid w:val="00A71C87"/>
    <w:rsid w:val="00A76BEA"/>
    <w:rsid w:val="00A95001"/>
    <w:rsid w:val="00AE288B"/>
    <w:rsid w:val="00AE656C"/>
    <w:rsid w:val="00B24040"/>
    <w:rsid w:val="00B43F41"/>
    <w:rsid w:val="00C36A71"/>
    <w:rsid w:val="00C96804"/>
    <w:rsid w:val="00CA5416"/>
    <w:rsid w:val="00CC163B"/>
    <w:rsid w:val="00CC30C1"/>
    <w:rsid w:val="00D11195"/>
    <w:rsid w:val="00D21504"/>
    <w:rsid w:val="00D31B05"/>
    <w:rsid w:val="00D75D11"/>
    <w:rsid w:val="00D97D92"/>
    <w:rsid w:val="00DB0F13"/>
    <w:rsid w:val="00DE4C80"/>
    <w:rsid w:val="00E96E00"/>
    <w:rsid w:val="00EA5F5A"/>
    <w:rsid w:val="00ED5503"/>
    <w:rsid w:val="00F02321"/>
    <w:rsid w:val="00F075A6"/>
    <w:rsid w:val="00F23F19"/>
    <w:rsid w:val="00F46D1B"/>
    <w:rsid w:val="00F61470"/>
    <w:rsid w:val="00F6544A"/>
    <w:rsid w:val="00F8035A"/>
    <w:rsid w:val="00FA4A40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2019-03-28T09:08:00Z</cp:lastPrinted>
  <dcterms:created xsi:type="dcterms:W3CDTF">2019-02-13T08:54:00Z</dcterms:created>
  <dcterms:modified xsi:type="dcterms:W3CDTF">2019-03-28T09:10:00Z</dcterms:modified>
</cp:coreProperties>
</file>