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77" w:rsidRPr="00A01690" w:rsidRDefault="009B7F77" w:rsidP="00B055ED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6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1</w:t>
      </w:r>
      <w:r w:rsidR="00B055ED" w:rsidRPr="00A016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</w:p>
    <w:p w:rsidR="009B7F77" w:rsidRPr="009B7F77" w:rsidRDefault="009B7F77" w:rsidP="009B7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 OFERTOWY</w:t>
      </w:r>
      <w:bookmarkStart w:id="0" w:name="_GoBack"/>
      <w:bookmarkEnd w:id="0"/>
    </w:p>
    <w:p w:rsidR="009B7F77" w:rsidRPr="009B7F77" w:rsidRDefault="009B7F77" w:rsidP="009B7F7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wykonanie remontów cząstkowych nawierzchni bitumicznych dróg gminnyc</w:t>
      </w:r>
      <w:r w:rsidR="00072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 w m. Skarżysko-Kamienna w 2019</w:t>
      </w:r>
      <w:r w:rsidRPr="009B7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4173"/>
        <w:gridCol w:w="1264"/>
        <w:gridCol w:w="1427"/>
        <w:gridCol w:w="1264"/>
        <w:gridCol w:w="1186"/>
      </w:tblGrid>
      <w:tr w:rsidR="009B7F77" w:rsidRPr="009B7F77" w:rsidTr="009B7F77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grupy asortymentowej</w:t>
            </w:r>
            <w:r w:rsidRPr="00F73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elementu scalonego.</w:t>
            </w:r>
            <w:r w:rsidRPr="00F73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</w:t>
            </w: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pozycji kosztorysowej robót.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jednostki obmiarowej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  <w:r w:rsidRPr="00F73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jednostek obmiarowych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jednostki obmiarowej netto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cena</w:t>
            </w:r>
            <w:r w:rsidRPr="00F73D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</w:t>
            </w: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(kol. 4x5)</w:t>
            </w:r>
            <w:r w:rsidRPr="00F73D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</w:t>
            </w: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zł)netto</w:t>
            </w:r>
          </w:p>
        </w:tc>
      </w:tr>
      <w:tr w:rsidR="009B7F77" w:rsidRPr="009B7F77" w:rsidTr="009B7F77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B7F77" w:rsidRPr="009B7F77" w:rsidTr="00514A68">
        <w:trPr>
          <w:trHeight w:val="4650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8148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Remont cząstkowy nawierzchni bitumicznej mieszanką mineralno-bitumiczną z </w:t>
            </w:r>
            <w:proofErr w:type="spellStart"/>
            <w:r w:rsidRPr="009B7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recyklera</w:t>
            </w:r>
            <w:proofErr w:type="spellEnd"/>
            <w:r w:rsidRPr="009B7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przy grubości min 5 cm z wykuciem.</w:t>
            </w:r>
            <w:r w:rsidRPr="00F73D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</w:t>
            </w:r>
            <w:r w:rsidR="00814895" w:rsidRPr="00F73D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</w:t>
            </w:r>
            <w:r w:rsidRPr="00F73D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B7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/przy ubytkach do 5m</w:t>
            </w:r>
            <w:r w:rsidRPr="009B7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9B7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</w:t>
            </w:r>
            <w:r w:rsidRPr="00F73D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</w:t>
            </w:r>
            <w:r w:rsidR="00814895" w:rsidRPr="00F73D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 w:rsidRPr="00F73D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Obejmuje:                                                        </w:t>
            </w:r>
            <w:r w:rsidR="00814895"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- oznakowanie i zabezpieczenie miejsca robót do chwili wykonania remontu,                      </w:t>
            </w:r>
            <w:r w:rsidR="00814895"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</w:t>
            </w:r>
            <w:r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- obrysowanie ubytku liniami prostymi</w:t>
            </w:r>
            <w:r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- wycięcie lub sfrezowanie uszkodzonych miejsc prostopadle do powierzchni nawierzchni, przy zachowaniu geometrycznych kształtów (możliwie zbliżone do prostokątów).                          </w:t>
            </w:r>
            <w:r w:rsidR="00814895"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</w:t>
            </w:r>
            <w:r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przypadku wyboju- tj. wykruszenia materiału mineralno-bitumicznego na głębokość większą niż grubość warstwy ścieralnej, remont należy wykonać dwuwarstwowo masą bitumiczną a podbudowę uzupełnić tłuczniem lub klińcem i zagęścić.                                                                                                  - usunięcie wyciętego materiału,</w:t>
            </w:r>
            <w:r w:rsidR="00814895"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</w:t>
            </w:r>
            <w:r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wywiezienie gruzu wraz z utylizacją,</w:t>
            </w:r>
            <w:r w:rsidR="00814895"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</w:t>
            </w:r>
            <w:r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dokładne oczyszczenie i wysuszenie</w:t>
            </w:r>
            <w:r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uszkodzonego miejsca,</w:t>
            </w:r>
            <w:r w:rsidR="00814895"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</w:t>
            </w:r>
            <w:r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przesmarowanie emulsją asfaltową dna i krawędzi ubytku,</w:t>
            </w:r>
            <w:r w:rsidR="00814895"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</w:t>
            </w:r>
            <w:r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wypełnienie ubytku masą mineralno-</w:t>
            </w:r>
            <w:r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bitumiczną i zagęszczenie,</w:t>
            </w:r>
            <w:r w:rsidR="00814895"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</w:t>
            </w:r>
            <w:r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oblanie krawędzi ubytku emulsją asfaltową,</w:t>
            </w:r>
            <w:r w:rsidR="00814895"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Pr="00915F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zasypanie drobnym kruszywem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B7F77" w:rsidRPr="009B7F77" w:rsidRDefault="009B7F77" w:rsidP="009B7F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15F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</w:t>
            </w: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</w:t>
            </w:r>
            <w:r w:rsidR="00915F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8148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7F77" w:rsidRPr="009B7F77" w:rsidTr="00E061CA">
        <w:trPr>
          <w:trHeight w:val="61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E061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Remont cząstkowy nawierzchni bitumicznej mieszanką mineralno-bitumiczną z </w:t>
            </w:r>
            <w:proofErr w:type="spellStart"/>
            <w:r w:rsidRPr="009B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recyklera</w:t>
            </w:r>
            <w:proofErr w:type="spellEnd"/>
            <w:r w:rsidRPr="009B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przy grubości min 5 cm z wykuciem.</w:t>
            </w:r>
            <w:r w:rsidR="007C5D13" w:rsidRPr="00F73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9B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/przy ubytkach powyżej 5m</w:t>
            </w:r>
            <w:r w:rsidRPr="009B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9B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</w:t>
            </w:r>
            <w:r w:rsidR="007C5D13" w:rsidRPr="00F73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="007C5D13" w:rsidRPr="00514A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Obejmuje:                                                                         - oznakowanie i zabezpieczenie miejsca robót do chwili wykonania remontu,                                                        - obrysowanie ubytku liniami prostymi</w:t>
            </w:r>
            <w:r w:rsidR="007C5D13" w:rsidRPr="00514A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wycięcie lub sfrezowanie uszkodzonych miejsc prostopadle do powierzchni nawierzchni, przy zachowaniu geometrycznych kształtów (możliwie zbliżone do prostokątów).</w:t>
            </w:r>
            <w:r w:rsidR="00514A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="007C5D13" w:rsidRPr="00514A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 wyboju- tj. wykruszenia materiału mineralno-bitumicznego na głębokość większą niż grubość warstwy ścieralnej, remont należy wykonać dwuwarstwowo masą bitumiczną a podbudowę uzupełnić tłuczniem lub klińcem i zagęścić.                                                                                                  - usunięcie wyciętego materiału,                                         - wywiezienie gruzu wraz z utylizacją,                             - dokładne oczyszczenie i wysuszenie</w:t>
            </w:r>
            <w:r w:rsidR="007C5D13" w:rsidRPr="00514A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uszkodzonego miejsca,                                                    - przesmarowanie emulsją asfaltową dna i krawędzi ubytku,                                                                                           </w:t>
            </w:r>
            <w:r w:rsidR="007C5D13" w:rsidRPr="009B7F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wypełnienie ubytku masą mineralno-</w:t>
            </w:r>
            <w:r w:rsidR="007C5D13" w:rsidRPr="009B7F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bitumiczną i zagęszczenie,</w:t>
            </w:r>
            <w:r w:rsidR="007C5D13" w:rsidRPr="00F73D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</w:t>
            </w:r>
            <w:r w:rsidR="007C5D13" w:rsidRPr="009B7F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oblanie krawędzi ubytku emulsją asfaltową,</w:t>
            </w:r>
            <w:r w:rsidR="007C5D13" w:rsidRPr="00F73D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</w:t>
            </w:r>
            <w:r w:rsidR="007C5D13" w:rsidRPr="009B7F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zasypanie drobnym kruszywem</w:t>
            </w:r>
            <w:r w:rsidR="007C5D13" w:rsidRPr="00F73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07298B" w:rsidP="00915F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B7F77"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</w:t>
            </w:r>
            <w:r w:rsidR="00915F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7F77" w:rsidRPr="009B7F77" w:rsidTr="00744965">
        <w:trPr>
          <w:trHeight w:val="770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7C5D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Uszczelnienie pojedynczych długich pęknięć </w:t>
            </w:r>
            <w:r w:rsidRPr="00E06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Obejmuje:</w:t>
            </w:r>
            <w:r w:rsidR="007C5D13" w:rsidRPr="00E06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</w:t>
            </w:r>
            <w:r w:rsidRPr="00E06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zalanie szczelin gorącą emulsją asfaltową i posypaniu drobnym grysem fr. 2-5 mm.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7449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E061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7F77" w:rsidRPr="009B7F77" w:rsidTr="000A0E3F">
        <w:trPr>
          <w:trHeight w:val="4996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F1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Regulacja pionowa kratki ściekowej studzienki ściekowej</w:t>
            </w:r>
            <w:r w:rsidR="007C5D13" w:rsidRPr="00F73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                                       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Obejmuje:</w:t>
            </w:r>
            <w:r w:rsidR="007C5D13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</w:t>
            </w:r>
            <w:r w:rsid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</w:t>
            </w:r>
            <w:r w:rsidR="007C5D13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oznakowanie i zabezpieczenie miejsca robót do chwili wykonania regulacji</w:t>
            </w:r>
            <w:r w:rsidR="007C5D13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pionowej,</w:t>
            </w:r>
            <w:r w:rsidR="007C5D13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</w:t>
            </w:r>
            <w:r w:rsid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zdjęcie przykrycia-tj. kratki ściekowej,</w:t>
            </w:r>
            <w:r w:rsidR="007C5D13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</w:t>
            </w:r>
            <w:r w:rsid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</w:t>
            </w:r>
            <w:r w:rsidR="007C5D13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odkucie uszkodzonej nawierzchni, i podbudowy wokół kratki ściekowej,</w:t>
            </w:r>
            <w:r w:rsidR="007C5D13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</w:t>
            </w:r>
            <w:r w:rsid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rozebranie uszkodzonej górnej części</w:t>
            </w:r>
            <w:r w:rsidR="007C5D13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studzienki,</w:t>
            </w:r>
            <w:r w:rsidR="007C5D13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zebranie i odwiezienie lub odrzucenie elementów nawierzchni i gruzu na pobocze, chodnik lub miejsce składowania z posortowaniem i zabezpieczeniem materiału przydatnego do dalszych robót,</w:t>
            </w:r>
            <w:r w:rsidR="007C5D13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sprawdzenie stanu konstrukcji studzienki i oczyszczenie górnej części studzienki z ewentualnym uzupełnieniem ubytków,</w:t>
            </w:r>
            <w:r w:rsidR="007C5D13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</w:t>
            </w:r>
            <w:r w:rsid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</w:t>
            </w:r>
            <w:r w:rsidR="007C5D13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 przypadku niewielkiego zapadnięcia – poziomowanie górnej części nasady wpustu przy użyciu zaprawy cementowo-piaskowej,- w przypadku uszkodzeń większych</w:t>
            </w:r>
            <w:r w:rsidR="00F16BE8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</w:t>
            </w:r>
            <w:r w:rsidR="00F16BE8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wykonanie deskowania oraz ułożenie i zagęszczenie mieszanki betonowej klasy co najmniej B20, według wymiarów dostosowanych do rodzaju uszkodzenia i poziomu powierzchni jezdni,</w:t>
            </w:r>
            <w:r w:rsidR="00F16BE8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rozebranie deskowania,</w:t>
            </w:r>
            <w:r w:rsidR="00F16BE8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osadzenie kratki ściekowej z ewentualnym wyrównaniem zaprawą cementową,</w:t>
            </w:r>
            <w:r w:rsidR="00F16BE8"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</w:t>
            </w:r>
            <w:r w:rsidRPr="007449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pomiary kontrolne.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9B7F77" w:rsidRPr="009B7F77" w:rsidRDefault="009B7F77" w:rsidP="009B7F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965" w:rsidRDefault="00744965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F77" w:rsidRPr="009B7F77" w:rsidRDefault="009B7F77" w:rsidP="000A0E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F77" w:rsidRPr="009B7F77" w:rsidRDefault="009B7F77" w:rsidP="009B7F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7F77" w:rsidRPr="009B7F77" w:rsidRDefault="009B7F77" w:rsidP="009B7F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"/>
        <w:gridCol w:w="8134"/>
        <w:gridCol w:w="1328"/>
      </w:tblGrid>
      <w:tr w:rsidR="00651439" w:rsidRPr="009B7F77" w:rsidTr="00F84923">
        <w:trPr>
          <w:trHeight w:val="105"/>
          <w:tblCellSpacing w:w="0" w:type="dxa"/>
        </w:trPr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439" w:rsidRPr="009B7F77" w:rsidRDefault="00651439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1439" w:rsidRPr="009B7F77" w:rsidRDefault="00651439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439" w:rsidRPr="009B7F77" w:rsidRDefault="00651439" w:rsidP="0065143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c</w:t>
            </w:r>
            <w:r w:rsidRPr="009B7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ena netto: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439" w:rsidRPr="009B7F77" w:rsidRDefault="00651439" w:rsidP="009B7F7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1439" w:rsidRPr="009B7F77" w:rsidRDefault="00651439" w:rsidP="009B7F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1439" w:rsidRPr="009B7F77" w:rsidTr="0033169B">
        <w:trPr>
          <w:tblCellSpacing w:w="0" w:type="dxa"/>
        </w:trPr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439" w:rsidRPr="009B7F77" w:rsidRDefault="00651439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439" w:rsidRPr="009B7F77" w:rsidRDefault="00651439" w:rsidP="0065143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Podatek VAT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23 %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439" w:rsidRPr="009B7F77" w:rsidRDefault="00651439" w:rsidP="009B7F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1439" w:rsidRPr="009B7F77" w:rsidTr="005A4ACA">
        <w:trPr>
          <w:tblCellSpacing w:w="0" w:type="dxa"/>
        </w:trPr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439" w:rsidRPr="009B7F77" w:rsidRDefault="00651439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439" w:rsidRPr="009B7F77" w:rsidRDefault="00651439" w:rsidP="0065143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cena </w:t>
            </w:r>
            <w:r w:rsidRPr="009B7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brutto: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439" w:rsidRPr="009B7F77" w:rsidRDefault="00651439" w:rsidP="009B7F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0E3F" w:rsidRDefault="000A0E3F" w:rsidP="000A0E3F">
      <w:pPr>
        <w:pStyle w:val="8ny"/>
        <w:spacing w:line="360" w:lineRule="auto"/>
        <w:jc w:val="both"/>
      </w:pPr>
    </w:p>
    <w:p w:rsidR="000A0E3F" w:rsidRDefault="000A0E3F" w:rsidP="000A0E3F">
      <w:pPr>
        <w:pStyle w:val="8ny"/>
        <w:spacing w:line="360" w:lineRule="auto"/>
        <w:jc w:val="both"/>
      </w:pPr>
    </w:p>
    <w:p w:rsidR="000A0E3F" w:rsidRPr="000A0E3F" w:rsidRDefault="000A0E3F" w:rsidP="000A0E3F">
      <w:pPr>
        <w:pStyle w:val="8ny"/>
        <w:spacing w:line="360" w:lineRule="auto"/>
        <w:jc w:val="both"/>
      </w:pPr>
      <w:r w:rsidRPr="000A0E3F">
        <w:t>..........................................                                                         ………………………………..</w:t>
      </w:r>
      <w:r w:rsidRPr="000A0E3F">
        <w:rPr>
          <w:i/>
          <w:iCs/>
          <w:sz w:val="16"/>
          <w:szCs w:val="18"/>
        </w:rPr>
        <w:tab/>
      </w:r>
      <w:r w:rsidRPr="000A0E3F">
        <w:rPr>
          <w:i/>
          <w:iCs/>
          <w:sz w:val="16"/>
          <w:szCs w:val="18"/>
        </w:rPr>
        <w:tab/>
      </w:r>
      <w:r w:rsidRPr="000A0E3F">
        <w:rPr>
          <w:i/>
          <w:iCs/>
          <w:sz w:val="16"/>
          <w:szCs w:val="18"/>
        </w:rPr>
        <w:tab/>
      </w:r>
      <w:r w:rsidRPr="000A0E3F">
        <w:rPr>
          <w:i/>
          <w:iCs/>
          <w:sz w:val="16"/>
          <w:szCs w:val="18"/>
        </w:rPr>
        <w:tab/>
      </w:r>
      <w:r w:rsidRPr="000A0E3F">
        <w:rPr>
          <w:i/>
          <w:iCs/>
          <w:sz w:val="16"/>
          <w:szCs w:val="18"/>
        </w:rPr>
        <w:tab/>
      </w:r>
      <w:r w:rsidRPr="000A0E3F">
        <w:rPr>
          <w:i/>
          <w:iCs/>
          <w:sz w:val="16"/>
          <w:szCs w:val="18"/>
        </w:rPr>
        <w:tab/>
      </w:r>
      <w:r w:rsidRPr="000A0E3F">
        <w:rPr>
          <w:i/>
          <w:iCs/>
          <w:sz w:val="16"/>
          <w:szCs w:val="18"/>
        </w:rPr>
        <w:tab/>
        <w:t xml:space="preserve">        podpis osoby upoważnionej </w:t>
      </w:r>
    </w:p>
    <w:p w:rsidR="000A0E3F" w:rsidRPr="00A01690" w:rsidRDefault="000A0E3F" w:rsidP="00A01690">
      <w:pPr>
        <w:spacing w:line="360" w:lineRule="auto"/>
        <w:jc w:val="right"/>
        <w:rPr>
          <w:rFonts w:ascii="Times New Roman" w:hAnsi="Times New Roman" w:cs="Times New Roman"/>
          <w:i/>
          <w:iCs/>
          <w:sz w:val="16"/>
          <w:szCs w:val="18"/>
        </w:rPr>
      </w:pPr>
      <w:r w:rsidRPr="000A0E3F">
        <w:rPr>
          <w:rFonts w:ascii="Times New Roman" w:hAnsi="Times New Roman" w:cs="Times New Roman"/>
          <w:i/>
          <w:iCs/>
          <w:sz w:val="16"/>
          <w:szCs w:val="18"/>
        </w:rPr>
        <w:t xml:space="preserve">/pieczęć firmowa wykonawcy/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8"/>
        </w:rPr>
        <w:t xml:space="preserve">             </w:t>
      </w:r>
      <w:r w:rsidRPr="000A0E3F">
        <w:rPr>
          <w:rFonts w:ascii="Times New Roman" w:hAnsi="Times New Roman" w:cs="Times New Roman"/>
          <w:i/>
          <w:iCs/>
          <w:sz w:val="16"/>
          <w:szCs w:val="18"/>
        </w:rPr>
        <w:t xml:space="preserve"> osoba upoważniona do reprezentowania firmy</w:t>
      </w:r>
    </w:p>
    <w:p w:rsidR="009B7F77" w:rsidRPr="004A300E" w:rsidRDefault="009B7F77" w:rsidP="009B7F77">
      <w:pPr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A300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UWAGA!</w:t>
      </w:r>
    </w:p>
    <w:p w:rsidR="009B7F77" w:rsidRPr="004A300E" w:rsidRDefault="009B7F77" w:rsidP="009B7F77">
      <w:pPr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A300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1. W ramach wyszczególnionych w w/w kosztorysie robót należy wykonać również:</w:t>
      </w:r>
    </w:p>
    <w:p w:rsidR="009B7F77" w:rsidRPr="004A300E" w:rsidRDefault="009B7F77" w:rsidP="004A300E">
      <w:pPr>
        <w:numPr>
          <w:ilvl w:val="0"/>
          <w:numId w:val="1"/>
        </w:num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A300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wszelkie roboty-prace pomocnicze i towarzyszące, które są konieczne do prawidłowego wykonania robót ujętych </w:t>
      </w:r>
      <w:r w:rsidR="004A300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                           </w:t>
      </w:r>
      <w:r w:rsidRPr="004A300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w kosztorysie ofertowym, w tym prace pomocnicze i towarzyszące wynikające ze specyfikacji technicznej,</w:t>
      </w:r>
    </w:p>
    <w:p w:rsidR="009B7F77" w:rsidRPr="00A01690" w:rsidRDefault="009B7F77" w:rsidP="00A01690">
      <w:pPr>
        <w:numPr>
          <w:ilvl w:val="0"/>
          <w:numId w:val="1"/>
        </w:num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A300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wszelkie inne roboty, prace, badania (laboratoryjne), czynności, obowiązki i wymogi wynikające </w:t>
      </w:r>
      <w:r w:rsidRPr="004A300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br/>
        <w:t>z niniejszej specyfikacji (umowy, specyfikacji tech</w:t>
      </w:r>
      <w:r w:rsidR="00A0169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nicznej, kosztorysu ofertowego).</w:t>
      </w:r>
    </w:p>
    <w:sectPr w:rsidR="009B7F77" w:rsidRPr="00A01690" w:rsidSect="00A4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910C3"/>
    <w:multiLevelType w:val="multilevel"/>
    <w:tmpl w:val="730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F77"/>
    <w:rsid w:val="0007298B"/>
    <w:rsid w:val="000A0E3F"/>
    <w:rsid w:val="004A300E"/>
    <w:rsid w:val="00514A68"/>
    <w:rsid w:val="00651439"/>
    <w:rsid w:val="00744965"/>
    <w:rsid w:val="00746D50"/>
    <w:rsid w:val="007C5D13"/>
    <w:rsid w:val="00814895"/>
    <w:rsid w:val="00915F48"/>
    <w:rsid w:val="009B7F77"/>
    <w:rsid w:val="009E6138"/>
    <w:rsid w:val="00A01690"/>
    <w:rsid w:val="00A44FC5"/>
    <w:rsid w:val="00B055ED"/>
    <w:rsid w:val="00D76C0D"/>
    <w:rsid w:val="00E061CA"/>
    <w:rsid w:val="00F16BE8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7F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8ny">
    <w:name w:val="8đůýny"/>
    <w:rsid w:val="000A0E3F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j.gos</dc:creator>
  <cp:keywords/>
  <dc:description/>
  <cp:lastModifiedBy>e.zawidczak</cp:lastModifiedBy>
  <cp:revision>4</cp:revision>
  <cp:lastPrinted>2019-02-22T09:27:00Z</cp:lastPrinted>
  <dcterms:created xsi:type="dcterms:W3CDTF">2019-02-19T13:41:00Z</dcterms:created>
  <dcterms:modified xsi:type="dcterms:W3CDTF">2019-02-22T09:28:00Z</dcterms:modified>
</cp:coreProperties>
</file>