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3" w:rsidRPr="008D247B" w:rsidRDefault="005004F3" w:rsidP="005004F3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28.03.2018</w:t>
      </w:r>
      <w:r w:rsidRPr="008D247B">
        <w:rPr>
          <w:rFonts w:ascii="Times New Roman" w:hAnsi="Times New Roman"/>
        </w:rPr>
        <w:t xml:space="preserve"> r.</w:t>
      </w:r>
    </w:p>
    <w:p w:rsidR="005004F3" w:rsidRPr="008D247B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13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2018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5004F3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5004F3" w:rsidRPr="005004F3" w:rsidRDefault="005004F3" w:rsidP="005004F3">
      <w:pPr>
        <w:ind w:left="1410" w:hanging="1410"/>
        <w:jc w:val="both"/>
        <w:rPr>
          <w:rFonts w:ascii="Times New Roman" w:hAnsi="Times New Roman"/>
          <w:b/>
          <w:i/>
          <w:sz w:val="24"/>
          <w:szCs w:val="24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Pr="005004F3">
        <w:rPr>
          <w:rFonts w:ascii="Times New Roman" w:hAnsi="Times New Roman"/>
          <w:b/>
          <w:i/>
        </w:rPr>
        <w:t>„Opracowanie dokumentacji projektowo - kosztorysowej dla zadania inwestycyjnego pn.: Przebudowa ulic: Dzielnej, Hubala, Świerkowej i Dębowej</w:t>
      </w:r>
      <w:r w:rsidRPr="005004F3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.</w:t>
      </w:r>
    </w:p>
    <w:p w:rsidR="005004F3" w:rsidRPr="00F7612B" w:rsidRDefault="005004F3" w:rsidP="001F199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04F3" w:rsidRPr="00896A69" w:rsidRDefault="005004F3" w:rsidP="005004F3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 w:rsidR="001F199C">
        <w:rPr>
          <w:rFonts w:ascii="Times New Roman" w:eastAsia="Batang" w:hAnsi="Times New Roman"/>
        </w:rPr>
        <w:t>z. U. z 2017 r. poz. 1579</w:t>
      </w:r>
      <w:r>
        <w:rPr>
          <w:rFonts w:ascii="Times New Roman" w:eastAsia="Batang" w:hAnsi="Times New Roman"/>
        </w:rPr>
        <w:t xml:space="preserve">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5004F3" w:rsidRDefault="005004F3" w:rsidP="005004F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zał. nr 1 Warunki przetargowe – </w:t>
      </w:r>
      <w:r w:rsidR="00220ECA">
        <w:rPr>
          <w:rFonts w:ascii="Times New Roman" w:hAnsi="Times New Roman"/>
          <w:b/>
        </w:rPr>
        <w:t>Rozdział 9</w:t>
      </w:r>
    </w:p>
    <w:p w:rsidR="005004F3" w:rsidRDefault="005004F3" w:rsidP="005004F3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1F199C" w:rsidRDefault="001F199C" w:rsidP="001F199C">
      <w:pPr>
        <w:autoSpaceDE w:val="0"/>
        <w:autoSpaceDN w:val="0"/>
        <w:adjustRightInd w:val="0"/>
        <w:ind w:left="705" w:hanging="705"/>
        <w:jc w:val="both"/>
        <w:rPr>
          <w:i/>
          <w:sz w:val="20"/>
          <w:szCs w:val="20"/>
        </w:rPr>
      </w:pPr>
      <w:r w:rsidRPr="00C2025E">
        <w:rPr>
          <w:sz w:val="20"/>
          <w:szCs w:val="20"/>
        </w:rPr>
        <w:t>9.1.1.</w:t>
      </w:r>
      <w:r w:rsidRPr="00C2025E">
        <w:rPr>
          <w:sz w:val="20"/>
          <w:szCs w:val="20"/>
        </w:rPr>
        <w:tab/>
        <w:t>Na potrzeby oceny ofert – oferta musi zawierać formularz ofertowy sporządzony i wypełniony wg wzoru stanowiącego załącznik Nr 2 do SIWZ</w:t>
      </w:r>
      <w:r>
        <w:rPr>
          <w:sz w:val="20"/>
          <w:szCs w:val="20"/>
        </w:rPr>
        <w:t xml:space="preserve"> wraz z kosztorysem ofertowym  oraz zał. nr 13</w:t>
      </w:r>
      <w:r w:rsidR="006F698B">
        <w:rPr>
          <w:sz w:val="20"/>
          <w:szCs w:val="20"/>
        </w:rPr>
        <w:t xml:space="preserve">                                 </w:t>
      </w:r>
      <w:bookmarkStart w:id="0" w:name="_GoBack"/>
      <w:bookmarkEnd w:id="0"/>
      <w:r w:rsidRPr="00C2025E">
        <w:rPr>
          <w:sz w:val="20"/>
          <w:szCs w:val="20"/>
        </w:rPr>
        <w:t xml:space="preserve"> </w:t>
      </w:r>
      <w:r w:rsidRPr="00C2025E">
        <w:rPr>
          <w:i/>
          <w:sz w:val="20"/>
          <w:szCs w:val="20"/>
        </w:rPr>
        <w:t>( wymagana forma – oryginał ).</w:t>
      </w:r>
    </w:p>
    <w:p w:rsidR="00645C2C" w:rsidRDefault="00645C2C" w:rsidP="005004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zapis o treści:</w:t>
      </w:r>
    </w:p>
    <w:p w:rsidR="00645C2C" w:rsidRDefault="00645C2C" w:rsidP="00645C2C">
      <w:pPr>
        <w:autoSpaceDE w:val="0"/>
        <w:autoSpaceDN w:val="0"/>
        <w:adjustRightInd w:val="0"/>
        <w:ind w:left="705" w:hanging="705"/>
        <w:jc w:val="both"/>
        <w:rPr>
          <w:i/>
          <w:sz w:val="20"/>
          <w:szCs w:val="20"/>
        </w:rPr>
      </w:pPr>
      <w:r w:rsidRPr="00C2025E">
        <w:rPr>
          <w:sz w:val="20"/>
          <w:szCs w:val="20"/>
        </w:rPr>
        <w:t>9.1.1.</w:t>
      </w:r>
      <w:r w:rsidRPr="00C2025E">
        <w:rPr>
          <w:sz w:val="20"/>
          <w:szCs w:val="20"/>
        </w:rPr>
        <w:tab/>
        <w:t>Na potrzeby oceny ofert – oferta musi zawierać formularz ofertowy sporządzony i wypełniony wg wzoru stanowiącego załącznik Nr 2 do SIWZ</w:t>
      </w:r>
      <w:r>
        <w:rPr>
          <w:sz w:val="20"/>
          <w:szCs w:val="20"/>
        </w:rPr>
        <w:t xml:space="preserve"> </w:t>
      </w:r>
      <w:r w:rsidRPr="00C2025E">
        <w:rPr>
          <w:i/>
          <w:sz w:val="20"/>
          <w:szCs w:val="20"/>
        </w:rPr>
        <w:t>( wymagana forma – oryginał ).</w:t>
      </w:r>
    </w:p>
    <w:p w:rsidR="005004F3" w:rsidRDefault="005004F3" w:rsidP="005004F3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5004F3" w:rsidRPr="002A6661" w:rsidRDefault="005004F3" w:rsidP="005004F3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6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5004F3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5004F3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5004F3" w:rsidRDefault="005004F3" w:rsidP="005004F3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5004F3" w:rsidRPr="00E574EA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5004F3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5004F3" w:rsidRDefault="005004F3" w:rsidP="005004F3"/>
    <w:p w:rsidR="001666E6" w:rsidRDefault="001666E6"/>
    <w:sectPr w:rsidR="001666E6" w:rsidSect="005A13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6F6972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6F697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8"/>
    <w:rsid w:val="001666E6"/>
    <w:rsid w:val="001F199C"/>
    <w:rsid w:val="00220ECA"/>
    <w:rsid w:val="005004F3"/>
    <w:rsid w:val="00645C2C"/>
    <w:rsid w:val="006F6972"/>
    <w:rsid w:val="006F698B"/>
    <w:rsid w:val="008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00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00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2018-03-28T11:49:00Z</cp:lastPrinted>
  <dcterms:created xsi:type="dcterms:W3CDTF">2018-03-28T11:41:00Z</dcterms:created>
  <dcterms:modified xsi:type="dcterms:W3CDTF">2018-03-28T11:52:00Z</dcterms:modified>
</cp:coreProperties>
</file>