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61" w:rsidRPr="003C0280" w:rsidRDefault="00546FE8" w:rsidP="00807BE4">
      <w:pPr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3C0280">
        <w:rPr>
          <w:rFonts w:asciiTheme="minorHAnsi" w:hAnsiTheme="minorHAnsi" w:cstheme="minorHAnsi"/>
          <w:b/>
          <w:sz w:val="22"/>
          <w:szCs w:val="22"/>
          <w:u w:val="single"/>
        </w:rPr>
        <w:t>OPIS PRZEDMIOTU ZAMÓWIENIA:</w:t>
      </w:r>
    </w:p>
    <w:p w:rsidR="00841161" w:rsidRPr="003C0280" w:rsidRDefault="00841161" w:rsidP="00807BE4">
      <w:pPr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41161" w:rsidRPr="003C0280" w:rsidRDefault="001532D2" w:rsidP="00807BE4">
      <w:pPr>
        <w:spacing w:after="0"/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3C0280">
        <w:rPr>
          <w:rFonts w:asciiTheme="minorHAnsi" w:hAnsiTheme="minorHAnsi" w:cstheme="minorHAnsi"/>
          <w:b/>
          <w:sz w:val="22"/>
          <w:szCs w:val="22"/>
        </w:rPr>
        <w:t>Przedmiotem zadania jest</w:t>
      </w:r>
      <w:r w:rsidR="00841161" w:rsidRPr="003C02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1161" w:rsidRPr="003C0280">
        <w:rPr>
          <w:rFonts w:asciiTheme="minorHAnsi" w:hAnsiTheme="minorHAnsi" w:cstheme="minorHAnsi"/>
          <w:sz w:val="22"/>
          <w:szCs w:val="22"/>
        </w:rPr>
        <w:t xml:space="preserve">opracowanie dokumentacji projektowej przebudowy ulic: Dzielnej, Hubala, Świerkowej i Dębowej w ramach zadania pn. </w:t>
      </w:r>
      <w:r w:rsidR="00841161" w:rsidRPr="003C0280">
        <w:rPr>
          <w:rFonts w:asciiTheme="minorHAnsi" w:hAnsiTheme="minorHAnsi" w:cstheme="minorHAnsi"/>
          <w:b/>
          <w:sz w:val="22"/>
          <w:szCs w:val="22"/>
        </w:rPr>
        <w:t xml:space="preserve">„Przebudowa ulic  Dzielnej, Hubala </w:t>
      </w:r>
      <w:r w:rsidR="007C5F56" w:rsidRPr="003C0280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841161" w:rsidRPr="003C0280">
        <w:rPr>
          <w:rFonts w:asciiTheme="minorHAnsi" w:hAnsiTheme="minorHAnsi" w:cstheme="minorHAnsi"/>
          <w:b/>
          <w:sz w:val="22"/>
          <w:szCs w:val="22"/>
        </w:rPr>
        <w:t>i Świerkowej”</w:t>
      </w:r>
      <w:r w:rsidR="00841161" w:rsidRPr="003C0280">
        <w:rPr>
          <w:rFonts w:asciiTheme="minorHAnsi" w:hAnsiTheme="minorHAnsi" w:cstheme="minorHAnsi"/>
          <w:sz w:val="22"/>
          <w:szCs w:val="22"/>
        </w:rPr>
        <w:t>.</w:t>
      </w:r>
    </w:p>
    <w:p w:rsidR="00841161" w:rsidRPr="003C0280" w:rsidRDefault="00841161" w:rsidP="00807BE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841161" w:rsidRPr="003C0280" w:rsidRDefault="00841161" w:rsidP="00807BE4">
      <w:pPr>
        <w:pStyle w:val="Tekstpodstawowywcity2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280">
        <w:rPr>
          <w:rFonts w:asciiTheme="minorHAnsi" w:hAnsiTheme="minorHAnsi" w:cstheme="minorHAnsi"/>
          <w:sz w:val="22"/>
          <w:szCs w:val="22"/>
        </w:rPr>
        <w:t>Dokumentacja  projektowa  winna  zawierać  w  szczególności  następujące   opracowania: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C0280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Pr="003C0280">
        <w:rPr>
          <w:rFonts w:asciiTheme="minorHAnsi" w:hAnsiTheme="minorHAnsi" w:cstheme="minorHAnsi"/>
          <w:bCs/>
          <w:iCs/>
          <w:sz w:val="22"/>
          <w:szCs w:val="22"/>
        </w:rPr>
        <w:t>projekt przebudowy dróg,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C0280">
        <w:rPr>
          <w:rFonts w:asciiTheme="minorHAnsi" w:hAnsiTheme="minorHAnsi" w:cstheme="minorHAnsi"/>
          <w:bCs/>
          <w:iCs/>
          <w:sz w:val="22"/>
          <w:szCs w:val="22"/>
        </w:rPr>
        <w:t>- projekt budowy odwodnienia dróg,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3C0280">
        <w:rPr>
          <w:rFonts w:asciiTheme="minorHAnsi" w:hAnsiTheme="minorHAnsi" w:cstheme="minorHAnsi"/>
          <w:bCs/>
          <w:iCs/>
          <w:sz w:val="22"/>
          <w:szCs w:val="22"/>
        </w:rPr>
        <w:t>- projekty przebudowy kolidującego uzbrojenia,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C0280">
        <w:rPr>
          <w:rFonts w:asciiTheme="minorHAnsi" w:hAnsiTheme="minorHAnsi" w:cstheme="minorHAnsi"/>
          <w:snapToGrid w:val="0"/>
          <w:sz w:val="22"/>
          <w:szCs w:val="22"/>
        </w:rPr>
        <w:t xml:space="preserve">- projekt stałej organizacji ruchu, 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C0280">
        <w:rPr>
          <w:rFonts w:asciiTheme="minorHAnsi" w:hAnsiTheme="minorHAnsi" w:cstheme="minorHAnsi"/>
          <w:snapToGrid w:val="0"/>
          <w:sz w:val="22"/>
          <w:szCs w:val="22"/>
        </w:rPr>
        <w:t xml:space="preserve">- przedmiary robót  (wraz ze szczegółowymi wyliczeniami ilości robót),    kosztorysy  ofertowe 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C0280">
        <w:rPr>
          <w:rFonts w:asciiTheme="minorHAnsi" w:hAnsiTheme="minorHAnsi" w:cstheme="minorHAnsi"/>
          <w:snapToGrid w:val="0"/>
          <w:sz w:val="22"/>
          <w:szCs w:val="22"/>
        </w:rPr>
        <w:t>oraz    kosztorysy  inwestorskie    dla  wszystkich  robót  objętych  dokumentacją     (kosztorysy inwestorskie opracować zgodnie z Rozporządzeniem Ministra Infrastruktury z dnia 18. 05. 2004  r. w  sprawie  metod   i    podstaw   sporządzania   kosztorysu   inwestorskiego),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3C0280">
        <w:rPr>
          <w:rFonts w:asciiTheme="minorHAnsi" w:hAnsiTheme="minorHAnsi" w:cstheme="minorHAnsi"/>
          <w:snapToGrid w:val="0"/>
          <w:sz w:val="22"/>
          <w:szCs w:val="22"/>
        </w:rPr>
        <w:t>-  szczegółowe specyfikacje techniczne robót,</w:t>
      </w:r>
    </w:p>
    <w:p w:rsidR="00841161" w:rsidRP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C0280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Pr="003C0280">
        <w:rPr>
          <w:rFonts w:asciiTheme="minorHAnsi" w:hAnsiTheme="minorHAnsi" w:cstheme="minorHAnsi"/>
          <w:sz w:val="22"/>
          <w:szCs w:val="22"/>
        </w:rPr>
        <w:t xml:space="preserve"> dokumentację geotechniczną,</w:t>
      </w:r>
    </w:p>
    <w:p w:rsidR="003C0280" w:rsidRDefault="00841161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C0280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Pr="003C0280">
        <w:rPr>
          <w:rFonts w:asciiTheme="minorHAnsi" w:hAnsiTheme="minorHAnsi" w:cstheme="minorHAnsi"/>
          <w:sz w:val="22"/>
          <w:szCs w:val="22"/>
        </w:rPr>
        <w:t>wszelkie inne opracowania niezbędne dla komplet</w:t>
      </w:r>
      <w:r w:rsidR="007C5F56" w:rsidRPr="003C0280">
        <w:rPr>
          <w:rFonts w:asciiTheme="minorHAnsi" w:hAnsiTheme="minorHAnsi" w:cstheme="minorHAnsi"/>
          <w:sz w:val="22"/>
          <w:szCs w:val="22"/>
        </w:rPr>
        <w:t>ności dokumentacji wynikających</w:t>
      </w:r>
      <w:r w:rsidR="003C0280" w:rsidRPr="003C0280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7C5F56" w:rsidRPr="003C0280">
        <w:rPr>
          <w:rFonts w:asciiTheme="minorHAnsi" w:hAnsiTheme="minorHAnsi" w:cstheme="minorHAnsi"/>
          <w:sz w:val="22"/>
          <w:szCs w:val="22"/>
        </w:rPr>
        <w:t xml:space="preserve"> z </w:t>
      </w:r>
      <w:r w:rsidRPr="003C0280">
        <w:rPr>
          <w:rFonts w:asciiTheme="minorHAnsi" w:hAnsiTheme="minorHAnsi" w:cstheme="minorHAnsi"/>
          <w:sz w:val="22"/>
          <w:szCs w:val="22"/>
        </w:rPr>
        <w:t>d</w:t>
      </w:r>
      <w:r w:rsidR="007C5F56" w:rsidRPr="003C0280">
        <w:rPr>
          <w:rFonts w:asciiTheme="minorHAnsi" w:hAnsiTheme="minorHAnsi" w:cstheme="minorHAnsi"/>
          <w:sz w:val="22"/>
          <w:szCs w:val="22"/>
        </w:rPr>
        <w:t xml:space="preserve">ecyzji </w:t>
      </w:r>
      <w:r w:rsidRPr="003C0280">
        <w:rPr>
          <w:rFonts w:asciiTheme="minorHAnsi" w:hAnsiTheme="minorHAnsi" w:cstheme="minorHAnsi"/>
          <w:sz w:val="22"/>
          <w:szCs w:val="22"/>
        </w:rPr>
        <w:t xml:space="preserve"> i warunków wydanych  dla  potrzeb  dokumentacji.</w:t>
      </w:r>
    </w:p>
    <w:p w:rsidR="008C048F" w:rsidRPr="003C0280" w:rsidRDefault="008C048F" w:rsidP="00807BE4">
      <w:pPr>
        <w:widowControl w:val="0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841161" w:rsidRPr="008C048F" w:rsidRDefault="00841161" w:rsidP="008C048F">
      <w:pPr>
        <w:pStyle w:val="Akapitzlist"/>
        <w:widowControl w:val="0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Dokumentacja  winna  zawierać  plan  sytuacyjny  w skali 1:500,   rozwiązania  wysokościowe, przekroje  poprzeczne,  przekroje podłużne,  szczegóły  konstrukcyjne oraz  winna  obejmować </w:t>
      </w:r>
      <w:r w:rsidR="003C0280"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8C048F">
        <w:rPr>
          <w:rFonts w:asciiTheme="minorHAnsi" w:hAnsiTheme="minorHAnsi" w:cstheme="minorHAnsi"/>
          <w:bCs/>
          <w:iCs/>
          <w:sz w:val="22"/>
          <w:szCs w:val="22"/>
        </w:rPr>
        <w:t>inne  zagadnienia  mogące  mieć  wpływ na  projektowane  rozwiązanie.</w:t>
      </w:r>
    </w:p>
    <w:p w:rsidR="0038682E" w:rsidRPr="003C0280" w:rsidRDefault="0038682E" w:rsidP="00807BE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841161" w:rsidRPr="008C048F" w:rsidRDefault="00841161" w:rsidP="00807BE4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Warunki projektowe dla przebudowy </w:t>
      </w:r>
      <w:r w:rsidRPr="008C048F">
        <w:rPr>
          <w:rFonts w:asciiTheme="minorHAnsi" w:hAnsiTheme="minorHAnsi" w:cstheme="minorHAnsi"/>
          <w:sz w:val="22"/>
          <w:szCs w:val="22"/>
        </w:rPr>
        <w:t>ulic: Dzielnej, Hubala, Świerkowej i Dębowej</w:t>
      </w:r>
      <w:r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 wydane przez Wydział Dróg i Transportu – skan w załączeniu.</w:t>
      </w:r>
    </w:p>
    <w:p w:rsidR="008C048F" w:rsidRPr="003C0280" w:rsidRDefault="008C048F" w:rsidP="008C048F">
      <w:pPr>
        <w:pStyle w:val="Tekstpodstawowy"/>
        <w:spacing w:after="0"/>
        <w:ind w:left="7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38682E" w:rsidRPr="008C048F" w:rsidRDefault="00841161" w:rsidP="00807BE4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Warunki projektowe dla wykonania odwodnienia </w:t>
      </w:r>
      <w:r w:rsidRPr="008C048F">
        <w:rPr>
          <w:rFonts w:asciiTheme="minorHAnsi" w:hAnsiTheme="minorHAnsi" w:cstheme="minorHAnsi"/>
          <w:sz w:val="22"/>
          <w:szCs w:val="22"/>
        </w:rPr>
        <w:t xml:space="preserve">ulic: Dzielnej, Hubala, Świerkowej </w:t>
      </w:r>
      <w:r w:rsidR="003C0280" w:rsidRPr="008C048F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8C048F">
        <w:rPr>
          <w:rFonts w:asciiTheme="minorHAnsi" w:hAnsiTheme="minorHAnsi" w:cstheme="minorHAnsi"/>
          <w:sz w:val="22"/>
          <w:szCs w:val="22"/>
        </w:rPr>
        <w:t>i Dębowej</w:t>
      </w:r>
      <w:r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 wydane przez Wydział Gospodarki Komunalnej i Ochrony Środowiska – skan</w:t>
      </w:r>
      <w:r w:rsidR="003C0280"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</w:t>
      </w:r>
      <w:r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 w załączeniu.</w:t>
      </w:r>
    </w:p>
    <w:p w:rsidR="008C048F" w:rsidRPr="008C048F" w:rsidRDefault="008C048F" w:rsidP="008C048F">
      <w:pPr>
        <w:pStyle w:val="Tekstpodstawowy"/>
        <w:spacing w:after="0"/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38682E" w:rsidRPr="008C048F" w:rsidRDefault="00841161" w:rsidP="00807BE4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C048F">
        <w:rPr>
          <w:rFonts w:asciiTheme="minorHAnsi" w:hAnsiTheme="minorHAnsi" w:cstheme="minorHAnsi"/>
          <w:sz w:val="22"/>
          <w:szCs w:val="22"/>
        </w:rPr>
        <w:t xml:space="preserve">W ramach zamówienia należy </w:t>
      </w:r>
      <w:r w:rsidRPr="008C048F">
        <w:rPr>
          <w:rFonts w:asciiTheme="minorHAnsi" w:hAnsiTheme="minorHAnsi" w:cstheme="minorHAnsi"/>
          <w:snapToGrid w:val="0"/>
          <w:sz w:val="22"/>
          <w:szCs w:val="22"/>
        </w:rPr>
        <w:t>opracować mapy dla celów projektowych wraz z niwelacją terenu,</w:t>
      </w:r>
      <w:r w:rsidRPr="008C048F">
        <w:rPr>
          <w:rFonts w:asciiTheme="minorHAnsi" w:hAnsiTheme="minorHAnsi" w:cstheme="minorHAnsi"/>
          <w:sz w:val="22"/>
          <w:szCs w:val="22"/>
        </w:rPr>
        <w:t xml:space="preserve"> wykonać projekty wykonawcze oraz inne prace i opracowania niezbędne dla kompletności dokumentacji i umożliwiające wykonywanie robót budowlanych. Dokumentacja winna spełniać wszystkie wymogi obowiązującego prawa budowlanego. </w:t>
      </w:r>
      <w:r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Projekt winien  być  wykonany  w oparciu  o obowiązujące przepisy prawne </w:t>
      </w:r>
      <w:r w:rsidR="003C0280" w:rsidRPr="008C048F">
        <w:rPr>
          <w:rFonts w:asciiTheme="minorHAnsi" w:hAnsiTheme="minorHAnsi" w:cstheme="minorHAnsi"/>
          <w:bCs/>
          <w:iCs/>
          <w:sz w:val="22"/>
          <w:szCs w:val="22"/>
        </w:rPr>
        <w:t xml:space="preserve">                                         </w:t>
      </w:r>
      <w:r w:rsidRPr="008C048F">
        <w:rPr>
          <w:rFonts w:asciiTheme="minorHAnsi" w:hAnsiTheme="minorHAnsi" w:cstheme="minorHAnsi"/>
          <w:bCs/>
          <w:iCs/>
          <w:sz w:val="22"/>
          <w:szCs w:val="22"/>
        </w:rPr>
        <w:t>i  przedstawiony w fazie wstępnej i ostatecznej do akceptacji przez Zamawiającego.</w:t>
      </w:r>
      <w:r w:rsidRPr="008C048F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8C048F" w:rsidRPr="003C0280" w:rsidRDefault="008C048F" w:rsidP="008C048F">
      <w:pPr>
        <w:pStyle w:val="Tekstpodstawowy"/>
        <w:spacing w:after="0"/>
        <w:ind w:left="72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693BCA" w:rsidRDefault="00841161" w:rsidP="00807BE4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C0280">
        <w:rPr>
          <w:rFonts w:asciiTheme="minorHAnsi" w:hAnsiTheme="minorHAnsi" w:cstheme="minorHAnsi"/>
          <w:bCs/>
          <w:iCs/>
          <w:sz w:val="22"/>
          <w:szCs w:val="22"/>
        </w:rPr>
        <w:t xml:space="preserve">Projekt należy opracować w </w:t>
      </w:r>
      <w:r w:rsidR="00693BCA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3C0280">
        <w:rPr>
          <w:rFonts w:asciiTheme="minorHAnsi" w:hAnsiTheme="minorHAnsi" w:cstheme="minorHAnsi"/>
          <w:bCs/>
          <w:iCs/>
          <w:sz w:val="22"/>
          <w:szCs w:val="22"/>
        </w:rPr>
        <w:t xml:space="preserve">-ciu egzemplarzach w formie  papierowej w  teczkach   z opisem  oraz  w 2 egz. na nośniku  </w:t>
      </w:r>
      <w:r w:rsidRPr="003C0280">
        <w:rPr>
          <w:rFonts w:asciiTheme="minorHAnsi" w:hAnsiTheme="minorHAnsi" w:cstheme="minorHAnsi"/>
          <w:sz w:val="22"/>
          <w:szCs w:val="22"/>
        </w:rPr>
        <w:t>CD-ROM. Kosztorysy inwestorskie, kosztorysy ofertowe, przedmiary robót, Szczegółowe Specyfikacje Techniczne i inne opracowania niezbędne dla kompletności dokumentacji w 2 egzemplarzach.</w:t>
      </w:r>
    </w:p>
    <w:p w:rsidR="00841161" w:rsidRPr="00693BCA" w:rsidRDefault="00841161" w:rsidP="00807BE4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93BCA">
        <w:rPr>
          <w:rFonts w:asciiTheme="minorHAnsi" w:hAnsiTheme="minorHAnsi" w:cstheme="minorHAnsi"/>
          <w:b/>
          <w:sz w:val="22"/>
          <w:szCs w:val="22"/>
        </w:rPr>
        <w:t>Projektant przygotuje wniosek</w:t>
      </w:r>
      <w:r w:rsidRPr="00693BCA">
        <w:rPr>
          <w:rFonts w:asciiTheme="minorHAnsi" w:hAnsiTheme="minorHAnsi" w:cstheme="minorHAnsi"/>
          <w:sz w:val="22"/>
          <w:szCs w:val="22"/>
        </w:rPr>
        <w:t xml:space="preserve"> </w:t>
      </w:r>
      <w:r w:rsidRPr="00693BCA">
        <w:rPr>
          <w:rFonts w:asciiTheme="minorHAnsi" w:hAnsiTheme="minorHAnsi" w:cstheme="minorHAnsi"/>
          <w:b/>
          <w:sz w:val="22"/>
          <w:szCs w:val="22"/>
        </w:rPr>
        <w:t>o ustalenie lokalizacji inwestycji celu publicznego wraz                         z załącznikami oraz wniosek o pozwolenie na budowę.</w:t>
      </w:r>
    </w:p>
    <w:p w:rsidR="00841161" w:rsidRPr="003C0280" w:rsidRDefault="00841161" w:rsidP="00807BE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841161" w:rsidRPr="003C0280" w:rsidRDefault="00841161" w:rsidP="00807BE4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C0280">
        <w:rPr>
          <w:rFonts w:asciiTheme="minorHAnsi" w:hAnsiTheme="minorHAnsi" w:cstheme="minorHAnsi"/>
          <w:b/>
          <w:bCs/>
          <w:iCs/>
          <w:sz w:val="22"/>
          <w:szCs w:val="22"/>
        </w:rPr>
        <w:t>Termin realizacji umowy związany z  opracowaniem dokumentacji:</w:t>
      </w:r>
    </w:p>
    <w:p w:rsidR="00841161" w:rsidRPr="00693BCA" w:rsidRDefault="00841161" w:rsidP="00F117EA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3BCA">
        <w:rPr>
          <w:rFonts w:asciiTheme="minorHAnsi" w:hAnsiTheme="minorHAnsi" w:cstheme="minorHAnsi"/>
          <w:sz w:val="22"/>
          <w:szCs w:val="22"/>
        </w:rPr>
        <w:t>termin opracowania dokumentacji projektowej  równoznaczny z zako</w:t>
      </w:r>
      <w:r w:rsidRPr="00693BCA">
        <w:rPr>
          <w:rFonts w:asciiTheme="minorHAnsi" w:eastAsia="TimesNewRoman" w:hAnsiTheme="minorHAnsi" w:cstheme="minorHAnsi"/>
          <w:sz w:val="22"/>
          <w:szCs w:val="22"/>
        </w:rPr>
        <w:t>ń</w:t>
      </w:r>
      <w:r w:rsidRPr="00693BCA">
        <w:rPr>
          <w:rFonts w:asciiTheme="minorHAnsi" w:hAnsiTheme="minorHAnsi" w:cstheme="minorHAnsi"/>
          <w:sz w:val="22"/>
          <w:szCs w:val="22"/>
        </w:rPr>
        <w:t>czeniem</w:t>
      </w:r>
      <w:r w:rsidR="00693BCA" w:rsidRPr="00693BCA">
        <w:rPr>
          <w:rFonts w:asciiTheme="minorHAnsi" w:hAnsiTheme="minorHAnsi" w:cstheme="minorHAnsi"/>
          <w:sz w:val="22"/>
          <w:szCs w:val="22"/>
        </w:rPr>
        <w:t xml:space="preserve"> </w:t>
      </w:r>
      <w:r w:rsidRPr="00693BCA">
        <w:rPr>
          <w:rFonts w:asciiTheme="minorHAnsi" w:hAnsiTheme="minorHAnsi" w:cstheme="minorHAnsi"/>
          <w:sz w:val="22"/>
          <w:szCs w:val="22"/>
        </w:rPr>
        <w:t>wszystkich prac obj</w:t>
      </w:r>
      <w:r w:rsidRPr="00693BCA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93BCA">
        <w:rPr>
          <w:rFonts w:asciiTheme="minorHAnsi" w:hAnsiTheme="minorHAnsi" w:cstheme="minorHAnsi"/>
          <w:sz w:val="22"/>
          <w:szCs w:val="22"/>
        </w:rPr>
        <w:t xml:space="preserve">tych zamówieniem i przekazaniem jej Zamawiającemu – </w:t>
      </w:r>
      <w:r w:rsidR="0054778E">
        <w:rPr>
          <w:rFonts w:asciiTheme="minorHAnsi" w:hAnsiTheme="minorHAnsi" w:cstheme="minorHAnsi"/>
          <w:sz w:val="22"/>
          <w:szCs w:val="22"/>
        </w:rPr>
        <w:t>zgodny ze złożoną ofertą</w:t>
      </w:r>
    </w:p>
    <w:p w:rsidR="00841161" w:rsidRPr="003C0280" w:rsidRDefault="00841161" w:rsidP="00807BE4">
      <w:pPr>
        <w:pStyle w:val="Tekstpodstawowy"/>
        <w:spacing w:after="0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841161" w:rsidRPr="00693BCA" w:rsidRDefault="00841161" w:rsidP="00807BE4">
      <w:pPr>
        <w:pStyle w:val="Tekstpodstawowy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93BCA">
        <w:rPr>
          <w:rFonts w:asciiTheme="minorHAnsi" w:hAnsiTheme="minorHAnsi" w:cstheme="minorHAnsi"/>
          <w:bCs/>
          <w:iCs/>
          <w:sz w:val="22"/>
          <w:szCs w:val="22"/>
        </w:rPr>
        <w:t xml:space="preserve">Oferta cenowa winna uwzględniać koszty map geodezyjnych, pomiarów geodezyjnych, uzgodnień, opinii, opracowań geologicznych, geodezyjnych (o ile będą niezbędne dla  kompletności dokumentacji)  oraz  wszystkich innych czynności służących do  jej opracowania.      </w:t>
      </w:r>
    </w:p>
    <w:p w:rsidR="00841161" w:rsidRPr="003C0280" w:rsidRDefault="00841161" w:rsidP="00807BE4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841161" w:rsidRPr="003C0280" w:rsidRDefault="00841161" w:rsidP="00807BE4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841161" w:rsidRPr="003C0280" w:rsidRDefault="00841161" w:rsidP="00807BE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841161" w:rsidRPr="003C0280" w:rsidRDefault="00841161" w:rsidP="00807BE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841161" w:rsidRPr="003C0280" w:rsidRDefault="00841161" w:rsidP="00807BE4">
      <w:pPr>
        <w:spacing w:after="0"/>
        <w:rPr>
          <w:rFonts w:asciiTheme="minorHAnsi" w:hAnsiTheme="minorHAnsi" w:cstheme="minorHAnsi"/>
          <w:sz w:val="22"/>
          <w:szCs w:val="22"/>
        </w:rPr>
      </w:pPr>
    </w:p>
    <w:p w:rsidR="002A3A48" w:rsidRPr="003C0280" w:rsidRDefault="002A3A48" w:rsidP="00807BE4">
      <w:pPr>
        <w:pStyle w:val="Default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sectPr w:rsidR="002A3A48" w:rsidRPr="003C0280" w:rsidSect="00DA6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ED" w:rsidRDefault="00631EED" w:rsidP="00F83E8B">
      <w:pPr>
        <w:spacing w:after="0" w:line="240" w:lineRule="auto"/>
      </w:pPr>
      <w:r>
        <w:separator/>
      </w:r>
    </w:p>
  </w:endnote>
  <w:endnote w:type="continuationSeparator" w:id="0">
    <w:p w:rsidR="00631EED" w:rsidRDefault="00631EED" w:rsidP="00F8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50384"/>
      <w:docPartObj>
        <w:docPartGallery w:val="Page Numbers (Bottom of Page)"/>
        <w:docPartUnique/>
      </w:docPartObj>
    </w:sdtPr>
    <w:sdtContent>
      <w:p w:rsidR="00F83E8B" w:rsidRDefault="00F83E8B" w:rsidP="00F83E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3E8B" w:rsidRDefault="00F83E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ED" w:rsidRDefault="00631EED" w:rsidP="00F83E8B">
      <w:pPr>
        <w:spacing w:after="0" w:line="240" w:lineRule="auto"/>
      </w:pPr>
      <w:r>
        <w:separator/>
      </w:r>
    </w:p>
  </w:footnote>
  <w:footnote w:type="continuationSeparator" w:id="0">
    <w:p w:rsidR="00631EED" w:rsidRDefault="00631EED" w:rsidP="00F83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D10"/>
    <w:multiLevelType w:val="hybridMultilevel"/>
    <w:tmpl w:val="2EB2B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28DF"/>
    <w:multiLevelType w:val="hybridMultilevel"/>
    <w:tmpl w:val="01D0D918"/>
    <w:lvl w:ilvl="0" w:tplc="F2AC4A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36536"/>
    <w:multiLevelType w:val="hybridMultilevel"/>
    <w:tmpl w:val="BDECA112"/>
    <w:lvl w:ilvl="0" w:tplc="9BACA3F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2C630795"/>
    <w:multiLevelType w:val="hybridMultilevel"/>
    <w:tmpl w:val="EB4C626A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84179"/>
    <w:multiLevelType w:val="hybridMultilevel"/>
    <w:tmpl w:val="F54AB76E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4666B52"/>
    <w:multiLevelType w:val="hybridMultilevel"/>
    <w:tmpl w:val="5F6E569E"/>
    <w:lvl w:ilvl="0" w:tplc="27AC4152">
      <w:start w:val="1"/>
      <w:numFmt w:val="decimal"/>
      <w:lvlText w:val="%1)"/>
      <w:lvlJc w:val="left"/>
      <w:pPr>
        <w:ind w:left="177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5AC549F"/>
    <w:multiLevelType w:val="hybridMultilevel"/>
    <w:tmpl w:val="34DEB488"/>
    <w:lvl w:ilvl="0" w:tplc="04150017">
      <w:start w:val="1"/>
      <w:numFmt w:val="lowerLetter"/>
      <w:lvlText w:val="%1)"/>
      <w:lvlJc w:val="left"/>
      <w:pPr>
        <w:ind w:left="256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46002B1B"/>
    <w:multiLevelType w:val="hybridMultilevel"/>
    <w:tmpl w:val="D2F6BFE4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>
    <w:nsid w:val="4F634FE1"/>
    <w:multiLevelType w:val="multilevel"/>
    <w:tmpl w:val="6DA6F8A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2B07ACB"/>
    <w:multiLevelType w:val="hybridMultilevel"/>
    <w:tmpl w:val="28CEA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B55C8"/>
    <w:multiLevelType w:val="hybridMultilevel"/>
    <w:tmpl w:val="74042DB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4C672F"/>
    <w:multiLevelType w:val="hybridMultilevel"/>
    <w:tmpl w:val="34C0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370F"/>
    <w:multiLevelType w:val="hybridMultilevel"/>
    <w:tmpl w:val="F4E22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34634"/>
    <w:multiLevelType w:val="hybridMultilevel"/>
    <w:tmpl w:val="A8A43042"/>
    <w:lvl w:ilvl="0" w:tplc="8CA64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FE8"/>
    <w:rsid w:val="00001288"/>
    <w:rsid w:val="0001217C"/>
    <w:rsid w:val="00071B86"/>
    <w:rsid w:val="00076D0E"/>
    <w:rsid w:val="000850E7"/>
    <w:rsid w:val="000B72E1"/>
    <w:rsid w:val="001532D2"/>
    <w:rsid w:val="001A1DC3"/>
    <w:rsid w:val="0021652E"/>
    <w:rsid w:val="00216CE1"/>
    <w:rsid w:val="002221F4"/>
    <w:rsid w:val="002504F9"/>
    <w:rsid w:val="00294D49"/>
    <w:rsid w:val="002A3A48"/>
    <w:rsid w:val="002B09B1"/>
    <w:rsid w:val="002B10BD"/>
    <w:rsid w:val="002B7962"/>
    <w:rsid w:val="002C1051"/>
    <w:rsid w:val="002E1087"/>
    <w:rsid w:val="00306775"/>
    <w:rsid w:val="00347BE5"/>
    <w:rsid w:val="00381276"/>
    <w:rsid w:val="0038682E"/>
    <w:rsid w:val="003A1690"/>
    <w:rsid w:val="003B0108"/>
    <w:rsid w:val="003B0B51"/>
    <w:rsid w:val="003C0280"/>
    <w:rsid w:val="003C44CA"/>
    <w:rsid w:val="003F4EFD"/>
    <w:rsid w:val="00405E39"/>
    <w:rsid w:val="00440E37"/>
    <w:rsid w:val="004521C4"/>
    <w:rsid w:val="004B2840"/>
    <w:rsid w:val="004B36A3"/>
    <w:rsid w:val="004D6C29"/>
    <w:rsid w:val="004E479D"/>
    <w:rsid w:val="004F1AFA"/>
    <w:rsid w:val="00537835"/>
    <w:rsid w:val="00545603"/>
    <w:rsid w:val="00546608"/>
    <w:rsid w:val="00546FE8"/>
    <w:rsid w:val="0054778E"/>
    <w:rsid w:val="005A16DE"/>
    <w:rsid w:val="005B270A"/>
    <w:rsid w:val="005D4D51"/>
    <w:rsid w:val="005E1014"/>
    <w:rsid w:val="005E338A"/>
    <w:rsid w:val="006072EF"/>
    <w:rsid w:val="006100F1"/>
    <w:rsid w:val="006249DB"/>
    <w:rsid w:val="00631EED"/>
    <w:rsid w:val="006401FB"/>
    <w:rsid w:val="006743F3"/>
    <w:rsid w:val="00693BCA"/>
    <w:rsid w:val="006A5567"/>
    <w:rsid w:val="006A590E"/>
    <w:rsid w:val="006D2D37"/>
    <w:rsid w:val="006E521C"/>
    <w:rsid w:val="00733692"/>
    <w:rsid w:val="00771ABF"/>
    <w:rsid w:val="007B0A7C"/>
    <w:rsid w:val="007C5F56"/>
    <w:rsid w:val="007C7834"/>
    <w:rsid w:val="007E40DD"/>
    <w:rsid w:val="00807BE4"/>
    <w:rsid w:val="00821779"/>
    <w:rsid w:val="00831130"/>
    <w:rsid w:val="00841161"/>
    <w:rsid w:val="00845667"/>
    <w:rsid w:val="008518B7"/>
    <w:rsid w:val="00866997"/>
    <w:rsid w:val="00873366"/>
    <w:rsid w:val="00887063"/>
    <w:rsid w:val="008C048F"/>
    <w:rsid w:val="00921910"/>
    <w:rsid w:val="00932883"/>
    <w:rsid w:val="00960443"/>
    <w:rsid w:val="00966784"/>
    <w:rsid w:val="00975729"/>
    <w:rsid w:val="009E0999"/>
    <w:rsid w:val="009E417C"/>
    <w:rsid w:val="009F7FEC"/>
    <w:rsid w:val="00A01B21"/>
    <w:rsid w:val="00A01E5D"/>
    <w:rsid w:val="00A23192"/>
    <w:rsid w:val="00A42592"/>
    <w:rsid w:val="00A46BC7"/>
    <w:rsid w:val="00A61BE5"/>
    <w:rsid w:val="00A74FE2"/>
    <w:rsid w:val="00A974A3"/>
    <w:rsid w:val="00AD0B9C"/>
    <w:rsid w:val="00AE6525"/>
    <w:rsid w:val="00AF53A6"/>
    <w:rsid w:val="00B078EE"/>
    <w:rsid w:val="00B52607"/>
    <w:rsid w:val="00B74700"/>
    <w:rsid w:val="00BB0BAE"/>
    <w:rsid w:val="00BD6AF0"/>
    <w:rsid w:val="00BF272A"/>
    <w:rsid w:val="00C01346"/>
    <w:rsid w:val="00C107C4"/>
    <w:rsid w:val="00C3614D"/>
    <w:rsid w:val="00C44E9B"/>
    <w:rsid w:val="00C4515F"/>
    <w:rsid w:val="00C83FC0"/>
    <w:rsid w:val="00CC5517"/>
    <w:rsid w:val="00CD6471"/>
    <w:rsid w:val="00D21C4D"/>
    <w:rsid w:val="00D36B82"/>
    <w:rsid w:val="00D42DD7"/>
    <w:rsid w:val="00D87059"/>
    <w:rsid w:val="00DA6574"/>
    <w:rsid w:val="00DA65BA"/>
    <w:rsid w:val="00DC0E35"/>
    <w:rsid w:val="00DF49F2"/>
    <w:rsid w:val="00E00341"/>
    <w:rsid w:val="00E76F09"/>
    <w:rsid w:val="00F117EA"/>
    <w:rsid w:val="00F83E8B"/>
    <w:rsid w:val="00F928C2"/>
    <w:rsid w:val="00FA3BB8"/>
    <w:rsid w:val="00FB52E7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479D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2"/>
      <w:szCs w:val="22"/>
    </w:rPr>
  </w:style>
  <w:style w:type="paragraph" w:customStyle="1" w:styleId="Default">
    <w:name w:val="Default"/>
    <w:rsid w:val="005D4D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a2">
    <w:name w:val="List 2"/>
    <w:basedOn w:val="Normalny"/>
    <w:semiHidden/>
    <w:rsid w:val="003B0B5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B0B51"/>
    <w:pPr>
      <w:tabs>
        <w:tab w:val="left" w:pos="180"/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B0B51"/>
    <w:rPr>
      <w:rFonts w:ascii="Times New Roman" w:eastAsia="Times New Roman" w:hAnsi="Times New Roman" w:cs="Times New Roman"/>
      <w:b/>
      <w:bCs/>
      <w:i/>
      <w:iCs/>
      <w:sz w:val="2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0B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B0B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01B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52607"/>
    <w:rPr>
      <w:i/>
      <w:iCs/>
    </w:rPr>
  </w:style>
  <w:style w:type="character" w:customStyle="1" w:styleId="fn-ref">
    <w:name w:val="fn-ref"/>
    <w:basedOn w:val="Domylnaczcionkaakapitu"/>
    <w:rsid w:val="00B52607"/>
  </w:style>
  <w:style w:type="paragraph" w:styleId="Tekstpodstawowy">
    <w:name w:val="Body Text"/>
    <w:basedOn w:val="Normalny"/>
    <w:link w:val="TekstpodstawowyZnak"/>
    <w:uiPriority w:val="99"/>
    <w:unhideWhenUsed/>
    <w:rsid w:val="008411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1161"/>
  </w:style>
  <w:style w:type="paragraph" w:styleId="Tytu">
    <w:name w:val="Title"/>
    <w:basedOn w:val="Normalny"/>
    <w:link w:val="TytuZnak"/>
    <w:qFormat/>
    <w:rsid w:val="00841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41161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E8B"/>
  </w:style>
  <w:style w:type="paragraph" w:styleId="Stopka">
    <w:name w:val="footer"/>
    <w:basedOn w:val="Normalny"/>
    <w:link w:val="StopkaZnak"/>
    <w:uiPriority w:val="99"/>
    <w:unhideWhenUsed/>
    <w:rsid w:val="00F8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a.winiarska</dc:creator>
  <cp:keywords/>
  <dc:description/>
  <cp:lastModifiedBy>e.zawidczak</cp:lastModifiedBy>
  <cp:revision>70</cp:revision>
  <cp:lastPrinted>2017-02-15T14:17:00Z</cp:lastPrinted>
  <dcterms:created xsi:type="dcterms:W3CDTF">2012-01-16T12:21:00Z</dcterms:created>
  <dcterms:modified xsi:type="dcterms:W3CDTF">2018-03-16T08:35:00Z</dcterms:modified>
</cp:coreProperties>
</file>