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65" w:rsidRDefault="00124865" w:rsidP="00124865">
      <w:pPr>
        <w:pStyle w:val="Standard"/>
        <w:jc w:val="right"/>
        <w:rPr>
          <w:b/>
          <w:bCs/>
          <w:sz w:val="32"/>
          <w:szCs w:val="32"/>
          <w:lang w:val="pl-PL"/>
        </w:rPr>
      </w:pPr>
      <w:r>
        <w:rPr>
          <w:b/>
          <w:bCs/>
          <w:lang w:val="pl-PL"/>
        </w:rPr>
        <w:t>Zał. 10 B</w:t>
      </w:r>
      <w:r>
        <w:rPr>
          <w:b/>
          <w:bCs/>
          <w:lang w:val="pl-PL"/>
        </w:rPr>
        <w:t xml:space="preserve">     </w:t>
      </w:r>
      <w:r>
        <w:rPr>
          <w:b/>
          <w:bCs/>
          <w:sz w:val="32"/>
          <w:szCs w:val="32"/>
          <w:lang w:val="pl-PL"/>
        </w:rPr>
        <w:t xml:space="preserve">  </w:t>
      </w:r>
    </w:p>
    <w:p w:rsidR="00124865" w:rsidRDefault="00124865" w:rsidP="00124865">
      <w:pPr>
        <w:pStyle w:val="Standard"/>
        <w:jc w:val="center"/>
      </w:pPr>
      <w:r>
        <w:rPr>
          <w:b/>
          <w:bCs/>
          <w:sz w:val="32"/>
          <w:szCs w:val="32"/>
          <w:lang w:val="pl-PL"/>
        </w:rPr>
        <w:t xml:space="preserve">   Przedmiar Robót  </w:t>
      </w:r>
    </w:p>
    <w:p w:rsidR="00124865" w:rsidRDefault="00124865" w:rsidP="00124865">
      <w:pPr>
        <w:pStyle w:val="Standard"/>
        <w:jc w:val="center"/>
        <w:rPr>
          <w:b/>
          <w:bCs/>
          <w:sz w:val="32"/>
          <w:szCs w:val="32"/>
          <w:lang w:val="pl-PL"/>
        </w:rPr>
      </w:pPr>
    </w:p>
    <w:p w:rsidR="00124865" w:rsidRDefault="00124865" w:rsidP="00124865">
      <w:pPr>
        <w:pStyle w:val="Standard"/>
        <w:jc w:val="center"/>
      </w:pPr>
      <w:r>
        <w:rPr>
          <w:sz w:val="28"/>
          <w:szCs w:val="28"/>
          <w:lang w:val="pl-PL"/>
        </w:rPr>
        <w:t>Na zadanie</w:t>
      </w:r>
      <w:r>
        <w:rPr>
          <w:b/>
          <w:bCs/>
          <w:sz w:val="28"/>
          <w:szCs w:val="28"/>
          <w:lang w:val="pl-PL"/>
        </w:rPr>
        <w:t xml:space="preserve"> </w:t>
      </w:r>
      <w:r w:rsidR="0021070A">
        <w:rPr>
          <w:b/>
          <w:bCs/>
          <w:sz w:val="28"/>
          <w:szCs w:val="28"/>
          <w:lang w:val="pl-PL"/>
        </w:rPr>
        <w:t xml:space="preserve">: Wykonanie remontów cząstkowych nawierzchni </w:t>
      </w:r>
      <w:r>
        <w:rPr>
          <w:b/>
          <w:bCs/>
          <w:sz w:val="28"/>
          <w:szCs w:val="28"/>
          <w:lang w:val="pl-PL"/>
        </w:rPr>
        <w:t xml:space="preserve">remonty bitumicznych </w:t>
      </w:r>
      <w:r w:rsidR="0021070A">
        <w:rPr>
          <w:b/>
          <w:bCs/>
          <w:sz w:val="28"/>
          <w:szCs w:val="28"/>
          <w:lang w:val="pl-PL"/>
        </w:rPr>
        <w:t>dróg gminnych   w m.</w:t>
      </w:r>
      <w:bookmarkStart w:id="0" w:name="_GoBack"/>
      <w:bookmarkEnd w:id="0"/>
      <w:r>
        <w:rPr>
          <w:b/>
          <w:bCs/>
          <w:sz w:val="28"/>
          <w:szCs w:val="28"/>
          <w:lang w:val="pl-PL"/>
        </w:rPr>
        <w:t xml:space="preserve"> Skarżysko-Kamienna w 2018 roku.</w:t>
      </w:r>
    </w:p>
    <w:p w:rsidR="00124865" w:rsidRDefault="00124865" w:rsidP="00124865">
      <w:pPr>
        <w:pStyle w:val="Standard"/>
        <w:spacing w:line="360" w:lineRule="auto"/>
        <w:rPr>
          <w:b/>
          <w:bCs/>
          <w:sz w:val="20"/>
          <w:szCs w:val="20"/>
          <w:lang w:val="pl-PL"/>
        </w:rPr>
      </w:pPr>
    </w:p>
    <w:p w:rsidR="00124865" w:rsidRDefault="00124865" w:rsidP="00124865">
      <w:pPr>
        <w:pStyle w:val="Standard"/>
        <w:spacing w:line="360" w:lineRule="auto"/>
        <w:rPr>
          <w:b/>
          <w:bCs/>
          <w:sz w:val="20"/>
          <w:szCs w:val="20"/>
          <w:lang w:val="pl-PL"/>
        </w:rPr>
      </w:pPr>
    </w:p>
    <w:tbl>
      <w:tblPr>
        <w:tblW w:w="964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5"/>
        <w:gridCol w:w="2355"/>
        <w:gridCol w:w="2715"/>
      </w:tblGrid>
      <w:tr w:rsidR="00124865" w:rsidRPr="00124865" w:rsidTr="00124865"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4865" w:rsidRPr="00124865" w:rsidRDefault="00124865">
            <w:pPr>
              <w:pStyle w:val="TableHeading"/>
              <w:snapToGrid w:val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124865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Wyszczególnienie</w:t>
            </w:r>
            <w:proofErr w:type="spellEnd"/>
            <w:r w:rsidRPr="00124865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24865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elementów</w:t>
            </w:r>
            <w:proofErr w:type="spellEnd"/>
            <w:r w:rsidRPr="00124865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proofErr w:type="spellStart"/>
            <w:r w:rsidRPr="00124865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rozliczeniowych</w:t>
            </w:r>
            <w:proofErr w:type="spell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4865" w:rsidRPr="00124865" w:rsidRDefault="0012486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124865">
              <w:rPr>
                <w:rFonts w:cs="Times New Roman"/>
                <w:sz w:val="22"/>
                <w:szCs w:val="22"/>
              </w:rPr>
              <w:t>Nazwa</w:t>
            </w:r>
            <w:proofErr w:type="spellEnd"/>
            <w:r w:rsidRPr="00124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24865">
              <w:rPr>
                <w:rFonts w:cs="Times New Roman"/>
                <w:sz w:val="22"/>
                <w:szCs w:val="22"/>
              </w:rPr>
              <w:t>jednostki</w:t>
            </w:r>
            <w:proofErr w:type="spellEnd"/>
            <w:r w:rsidRPr="00124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24865">
              <w:rPr>
                <w:rFonts w:cs="Times New Roman"/>
                <w:sz w:val="22"/>
                <w:szCs w:val="22"/>
              </w:rPr>
              <w:t>obmiarowej</w:t>
            </w:r>
            <w:proofErr w:type="spellEnd"/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24865" w:rsidRPr="00124865" w:rsidRDefault="00124865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124865">
              <w:rPr>
                <w:rFonts w:cs="Times New Roman"/>
                <w:sz w:val="22"/>
                <w:szCs w:val="22"/>
              </w:rPr>
              <w:t>Ilość</w:t>
            </w:r>
            <w:proofErr w:type="spellEnd"/>
          </w:p>
          <w:p w:rsidR="00124865" w:rsidRPr="00124865" w:rsidRDefault="0012486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124865">
              <w:rPr>
                <w:rFonts w:cs="Times New Roman"/>
                <w:sz w:val="22"/>
                <w:szCs w:val="22"/>
              </w:rPr>
              <w:t>jednostek</w:t>
            </w:r>
            <w:proofErr w:type="spellEnd"/>
            <w:r w:rsidRPr="00124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24865">
              <w:rPr>
                <w:rFonts w:cs="Times New Roman"/>
                <w:sz w:val="22"/>
                <w:szCs w:val="22"/>
              </w:rPr>
              <w:t>obmiarowych</w:t>
            </w:r>
            <w:proofErr w:type="spellEnd"/>
          </w:p>
        </w:tc>
      </w:tr>
      <w:tr w:rsidR="00124865" w:rsidTr="00124865">
        <w:trPr>
          <w:trHeight w:val="877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865" w:rsidRDefault="00124865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Remont cząstkowy nawierzchni  bitumicznej mieszanką mineralno-bitumiczną z </w:t>
            </w:r>
            <w:proofErr w:type="spellStart"/>
            <w:r>
              <w:rPr>
                <w:b/>
                <w:bCs/>
                <w:sz w:val="20"/>
                <w:szCs w:val="20"/>
                <w:lang w:val="pl-PL"/>
              </w:rPr>
              <w:t>recyklera</w:t>
            </w:r>
            <w:proofErr w:type="spellEnd"/>
            <w:r>
              <w:rPr>
                <w:b/>
                <w:bCs/>
                <w:sz w:val="20"/>
                <w:szCs w:val="20"/>
                <w:lang w:val="pl-PL"/>
              </w:rPr>
              <w:t xml:space="preserve"> przy grubości min  5 cm z wykuciem.</w:t>
            </w:r>
          </w:p>
          <w:p w:rsidR="00124865" w:rsidRDefault="00124865">
            <w:pPr>
              <w:pStyle w:val="Standard"/>
              <w:snapToGrid w:val="0"/>
              <w:jc w:val="both"/>
            </w:pPr>
            <w:r>
              <w:rPr>
                <w:b/>
                <w:bCs/>
                <w:sz w:val="20"/>
                <w:szCs w:val="20"/>
                <w:lang w:val="pl-PL"/>
              </w:rPr>
              <w:t>/przy ubytkach do 5m</w:t>
            </w:r>
            <w:r>
              <w:rPr>
                <w:b/>
                <w:bCs/>
                <w:sz w:val="20"/>
                <w:szCs w:val="20"/>
                <w:vertAlign w:val="superscript"/>
                <w:lang w:val="pl-PL"/>
              </w:rPr>
              <w:t>2</w:t>
            </w:r>
            <w:r>
              <w:rPr>
                <w:b/>
                <w:bCs/>
                <w:sz w:val="20"/>
                <w:szCs w:val="20"/>
                <w:lang w:val="pl-PL"/>
              </w:rPr>
              <w:t>/</w:t>
            </w:r>
          </w:p>
          <w:p w:rsidR="00124865" w:rsidRDefault="00124865">
            <w:pPr>
              <w:pStyle w:val="Standard"/>
              <w:snapToGrid w:val="0"/>
              <w:rPr>
                <w:b/>
                <w:bCs/>
                <w:lang w:val="pl-PL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4865" w:rsidRDefault="00124865">
            <w:pPr>
              <w:pStyle w:val="Standard"/>
              <w:snapToGrid w:val="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4865" w:rsidRDefault="00124865">
            <w:pPr>
              <w:pStyle w:val="Standard"/>
              <w:snapToGrid w:val="0"/>
              <w:spacing w:line="360" w:lineRule="auto"/>
              <w:jc w:val="both"/>
            </w:pPr>
            <w:r>
              <w:t xml:space="preserve">             </w:t>
            </w:r>
            <w:r>
              <w:rPr>
                <w:lang w:val="pl-PL"/>
              </w:rPr>
              <w:t>1.800,0</w:t>
            </w:r>
          </w:p>
        </w:tc>
      </w:tr>
      <w:tr w:rsidR="00124865" w:rsidTr="00124865">
        <w:trPr>
          <w:trHeight w:val="950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865" w:rsidRDefault="00124865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Remont cząstkowy nawierzchni  bitumicznej mieszanką mineralno-bitumiczną z </w:t>
            </w:r>
            <w:proofErr w:type="spellStart"/>
            <w:r>
              <w:rPr>
                <w:b/>
                <w:bCs/>
                <w:sz w:val="20"/>
                <w:szCs w:val="20"/>
                <w:lang w:val="pl-PL"/>
              </w:rPr>
              <w:t>recyklera</w:t>
            </w:r>
            <w:proofErr w:type="spellEnd"/>
            <w:r>
              <w:rPr>
                <w:b/>
                <w:bCs/>
                <w:sz w:val="20"/>
                <w:szCs w:val="20"/>
                <w:lang w:val="pl-PL"/>
              </w:rPr>
              <w:t xml:space="preserve"> przy grubości min  5 cm z wykuciem.</w:t>
            </w:r>
          </w:p>
          <w:p w:rsidR="00124865" w:rsidRDefault="00124865">
            <w:pPr>
              <w:pStyle w:val="Standard"/>
              <w:snapToGrid w:val="0"/>
              <w:jc w:val="both"/>
            </w:pPr>
            <w:r>
              <w:rPr>
                <w:b/>
                <w:bCs/>
                <w:sz w:val="20"/>
                <w:szCs w:val="20"/>
                <w:lang w:val="pl-PL"/>
              </w:rPr>
              <w:t>/przy ubytkach powyżej 5m</w:t>
            </w:r>
            <w:r>
              <w:rPr>
                <w:b/>
                <w:bCs/>
                <w:sz w:val="20"/>
                <w:szCs w:val="20"/>
                <w:vertAlign w:val="superscript"/>
                <w:lang w:val="pl-PL"/>
              </w:rPr>
              <w:t>2</w:t>
            </w:r>
            <w:r>
              <w:rPr>
                <w:b/>
                <w:bCs/>
                <w:sz w:val="20"/>
                <w:szCs w:val="20"/>
                <w:lang w:val="pl-PL"/>
              </w:rPr>
              <w:t>/</w:t>
            </w:r>
          </w:p>
          <w:p w:rsidR="00124865" w:rsidRDefault="00124865">
            <w:pPr>
              <w:pStyle w:val="Standard"/>
              <w:snapToGrid w:val="0"/>
              <w:rPr>
                <w:b/>
                <w:bCs/>
                <w:lang w:val="pl-PL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4865" w:rsidRDefault="00124865">
            <w:pPr>
              <w:pStyle w:val="Standard"/>
              <w:snapToGrid w:val="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4865" w:rsidRDefault="00124865">
            <w:pPr>
              <w:pStyle w:val="Standard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500</w:t>
            </w:r>
          </w:p>
        </w:tc>
      </w:tr>
      <w:tr w:rsidR="00124865" w:rsidTr="00124865">
        <w:trPr>
          <w:trHeight w:val="950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4865" w:rsidRDefault="00124865">
            <w:pPr>
              <w:pStyle w:val="Standard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Uszczelnienie pojedynczych długich pęknięć</w:t>
            </w:r>
          </w:p>
          <w:p w:rsidR="00124865" w:rsidRDefault="00124865">
            <w:pPr>
              <w:pStyle w:val="Standard"/>
              <w:snapToGrid w:val="0"/>
              <w:rPr>
                <w:b/>
                <w:bCs/>
                <w:lang w:val="pl-PL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4865" w:rsidRDefault="00124865">
            <w:pPr>
              <w:pStyle w:val="Standard"/>
              <w:snapToGrid w:val="0"/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mb</w:t>
            </w:r>
            <w:proofErr w:type="spellEnd"/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4865" w:rsidRDefault="00124865">
            <w:pPr>
              <w:pStyle w:val="Standard"/>
              <w:snapToGrid w:val="0"/>
              <w:jc w:val="center"/>
              <w:rPr>
                <w:lang w:val="pl-PL"/>
              </w:rPr>
            </w:pPr>
            <w:r>
              <w:rPr>
                <w:lang w:val="pl-PL"/>
              </w:rPr>
              <w:t>50,00</w:t>
            </w:r>
          </w:p>
        </w:tc>
      </w:tr>
      <w:tr w:rsidR="00124865" w:rsidTr="00124865">
        <w:trPr>
          <w:trHeight w:val="900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4865" w:rsidRDefault="00124865">
            <w:pPr>
              <w:pStyle w:val="Standard"/>
              <w:snapToGrid w:val="0"/>
            </w:pPr>
            <w:r>
              <w:rPr>
                <w:b/>
                <w:bCs/>
                <w:sz w:val="20"/>
                <w:szCs w:val="20"/>
                <w:lang w:val="pl-PL"/>
              </w:rPr>
              <w:t>Regulacja pionowa kratki ściekowej studzienki</w:t>
            </w:r>
          </w:p>
        </w:tc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4865" w:rsidRDefault="00124865">
            <w:pPr>
              <w:pStyle w:val="Standard"/>
              <w:snapToGrid w:val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4865" w:rsidRDefault="00124865">
            <w:pPr>
              <w:pStyle w:val="Standard"/>
              <w:snapToGrid w:val="0"/>
              <w:jc w:val="center"/>
            </w:pPr>
            <w:r>
              <w:t>1,00</w:t>
            </w:r>
          </w:p>
        </w:tc>
      </w:tr>
    </w:tbl>
    <w:p w:rsidR="00124865" w:rsidRDefault="00124865" w:rsidP="00124865">
      <w:pPr>
        <w:pStyle w:val="Standard"/>
        <w:rPr>
          <w:sz w:val="20"/>
          <w:szCs w:val="20"/>
        </w:rPr>
      </w:pPr>
    </w:p>
    <w:p w:rsidR="008843DC" w:rsidRDefault="008843DC"/>
    <w:sectPr w:rsidR="0088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2A"/>
    <w:rsid w:val="00124865"/>
    <w:rsid w:val="0021070A"/>
    <w:rsid w:val="006A7A2A"/>
    <w:rsid w:val="008843DC"/>
    <w:rsid w:val="00B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8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48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Heading">
    <w:name w:val="Table Heading"/>
    <w:basedOn w:val="Normalny"/>
    <w:rsid w:val="00124865"/>
    <w:pPr>
      <w:suppressLineNumbers/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8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486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Heading">
    <w:name w:val="Table Heading"/>
    <w:basedOn w:val="Normalny"/>
    <w:rsid w:val="00124865"/>
    <w:pPr>
      <w:suppressLineNumbers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2018-02-28T10:06:00Z</cp:lastPrinted>
  <dcterms:created xsi:type="dcterms:W3CDTF">2018-02-28T10:04:00Z</dcterms:created>
  <dcterms:modified xsi:type="dcterms:W3CDTF">2018-02-28T10:06:00Z</dcterms:modified>
</cp:coreProperties>
</file>