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A" w:rsidRDefault="00FF036A">
      <w:r w:rsidRPr="002644CE">
        <w:rPr>
          <w:rFonts w:ascii="Times New Roman" w:hAnsi="Times New Roman" w:cs="Times New Roman"/>
          <w:b/>
          <w:lang w:eastAsia="pl-PL"/>
        </w:rPr>
        <w:t>Ustalenie wysokości podatków: od nieruchomości, rolnego i leśnego od osób fizycznych.</w:t>
      </w:r>
    </w:p>
    <w:p w:rsidR="00ED457E" w:rsidRPr="00091F53" w:rsidRDefault="002D40B2">
      <w:pPr>
        <w:rPr>
          <w:rFonts w:ascii="Times New Roman" w:hAnsi="Times New Roman" w:cs="Times New Roman"/>
          <w:sz w:val="24"/>
          <w:szCs w:val="24"/>
        </w:rPr>
      </w:pPr>
      <w:r w:rsidRPr="00091F53">
        <w:rPr>
          <w:rFonts w:ascii="Times New Roman" w:hAnsi="Times New Roman" w:cs="Times New Roman"/>
          <w:sz w:val="24"/>
          <w:szCs w:val="24"/>
        </w:rPr>
        <w:t>R</w:t>
      </w:r>
      <w:r w:rsidR="00D822C7" w:rsidRPr="00091F53">
        <w:rPr>
          <w:rFonts w:ascii="Times New Roman" w:hAnsi="Times New Roman" w:cs="Times New Roman"/>
          <w:sz w:val="24"/>
          <w:szCs w:val="24"/>
        </w:rPr>
        <w:t>roczne stawki podatku od nieruchomości  wynoszą:</w:t>
      </w:r>
    </w:p>
    <w:p w:rsidR="00D822C7" w:rsidRPr="00D822C7" w:rsidRDefault="00D822C7" w:rsidP="00091F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od gruntów: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związanych  z  prowadzeniem  działalności  gospodarczej  bez  względu na sposób sklasyfikowania w ewidencji gruntów i budynków - 0,89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 pod wodami powierzchniowymi stojącymi lub wodami powierzchniowymi płynącymi jezio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 i zbiorników sztucznych - 4,54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ha powierzchni;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pozostałych, w tym zajętych na prowadzenie odpłatnej statutowej działalności pożytku publicznego przez organizacje pożytku publicznego - 0,47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powierzchni;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d) niezabudowanych objętych obszarem rewitalizacji, o którym mowa w ustawie z dnia 9 października  2015 r. o rewitalizacji (Dz. U. z 2015 r.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98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 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powierzchni.</w:t>
      </w:r>
    </w:p>
    <w:p w:rsidR="00D822C7" w:rsidRPr="00D822C7" w:rsidRDefault="00D822C7" w:rsidP="00091F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od budynków lub ich części: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mieszkalnych - 0,75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 związanych z prowadzeniem działalności gospodarczej oraz od budynków mieszkalnych lub ich części zajętych na prowadzenie działalności gospodarczej - 20,68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zajętych na prowadzenie działalności gospodarczej w zakresie obrotu kwalifikowanym materiałem siewnym - 10,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59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d) związanych z udzielaniem świadczeń zdrowotnych w rozumieniu przepisów o działalności leczniczej, zajętych przez podmioty udzielające tych świadczeń - 4,6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e) od pozostałych, w tym zajętych na prowadzenie odpłatnej statutowej działalności pożytku publicznego przez organizacje pożytku publicznego - 7,6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użytkowej, za wyjątkiem budynków gospodarczych wolnostojących wykorzystywanych wyłącznie na potrzeby własne gospodarstwa domowego, dla których stawka podatku od nieruchomości wynosi 4,00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użytkowej.</w:t>
      </w:r>
    </w:p>
    <w:p w:rsidR="00FF036A" w:rsidRPr="006507BA" w:rsidRDefault="00D822C7" w:rsidP="00091F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0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od budowli - 2% ich wartości.</w:t>
      </w:r>
    </w:p>
    <w:p w:rsidR="00AB1289" w:rsidRDefault="00FF036A" w:rsidP="00091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="00F95406" w:rsidRPr="00F95406">
        <w:rPr>
          <w:rFonts w:ascii="Times New Roman" w:hAnsi="Times New Roman" w:cs="Times New Roman"/>
          <w:b/>
          <w:sz w:val="20"/>
          <w:szCs w:val="20"/>
          <w:lang w:eastAsia="pl-PL"/>
        </w:rPr>
        <w:t>Podstawa prawna: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hAnsi="Times New Roman" w:cs="Times New Roman"/>
          <w:sz w:val="20"/>
          <w:szCs w:val="20"/>
          <w:lang w:eastAsia="pl-PL"/>
        </w:rPr>
        <w:t>- 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29 sierpnia 1997 roku – Ordynacja podatkowa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201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 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- 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12 stycznia 1991 roku o podatkach i opła</w:t>
      </w:r>
      <w:r>
        <w:rPr>
          <w:rFonts w:ascii="Times New Roman" w:hAnsi="Times New Roman" w:cs="Times New Roman"/>
          <w:sz w:val="20"/>
          <w:szCs w:val="20"/>
          <w:lang w:eastAsia="pl-PL"/>
        </w:rPr>
        <w:t>tach lokalnych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 w:rsidR="00AB128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1785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Ustawa z dnia 15 listopada 1984 roku o </w:t>
      </w:r>
      <w:r>
        <w:rPr>
          <w:rFonts w:ascii="Times New Roman" w:hAnsi="Times New Roman" w:cs="Times New Roman"/>
          <w:sz w:val="20"/>
          <w:szCs w:val="20"/>
          <w:lang w:eastAsia="pl-PL"/>
        </w:rPr>
        <w:t>podatku rolnym ( 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1892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</w:p>
    <w:p w:rsidR="001B0498" w:rsidRDefault="00FF036A" w:rsidP="00091F5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>- Ustawa z dnia 30 październi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ka 2002 roku o podatku leśnym (tekst jedn. Dz.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U. </w:t>
      </w:r>
      <w:r>
        <w:rPr>
          <w:rFonts w:ascii="Times New Roman" w:hAnsi="Times New Roman" w:cs="Times New Roman"/>
          <w:sz w:val="20"/>
          <w:szCs w:val="20"/>
          <w:lang w:eastAsia="pl-PL"/>
        </w:rPr>
        <w:t>z 201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1821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Komunikat Prezesa Głównego Urzędu Statystycznego w sprawie średniej ceny skupu żyta za okres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11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kwartałów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B434C9">
        <w:rPr>
          <w:rFonts w:ascii="Times New Roman" w:hAnsi="Times New Roman" w:cs="Times New Roman"/>
          <w:sz w:val="20"/>
          <w:szCs w:val="20"/>
          <w:lang w:eastAsia="pl-PL"/>
        </w:rPr>
        <w:t>będą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cej podstawą ustalenia podatku rolnego na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rok podatkowy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201</w:t>
      </w:r>
      <w:r w:rsidR="00CC65F8">
        <w:rPr>
          <w:rFonts w:ascii="Times New Roman" w:hAnsi="Times New Roman" w:cs="Times New Roman"/>
          <w:sz w:val="20"/>
          <w:szCs w:val="20"/>
          <w:lang w:eastAsia="pl-PL"/>
        </w:rPr>
        <w:t>8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M. P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. z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="00CC65F8">
        <w:rPr>
          <w:rFonts w:ascii="Times New Roman" w:hAnsi="Times New Roman" w:cs="Times New Roman"/>
          <w:sz w:val="20"/>
          <w:szCs w:val="20"/>
          <w:lang w:eastAsia="pl-PL"/>
        </w:rPr>
        <w:t>7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r. poz. 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="00CC65F8">
        <w:rPr>
          <w:rFonts w:ascii="Times New Roman" w:hAnsi="Times New Roman" w:cs="Times New Roman"/>
          <w:sz w:val="20"/>
          <w:szCs w:val="20"/>
          <w:lang w:eastAsia="pl-PL"/>
        </w:rPr>
        <w:t>58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B434C9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CC65F8" w:rsidRDefault="00F95406" w:rsidP="00091F5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- Komunikat Prezesa Głównego Urzędu Statystycznego w sprawie średniej ceny drewna uzyskanej przez nadleśnictwa za pierwsze trzy kwartały </w:t>
      </w:r>
      <w:r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="00CC65F8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roku </w:t>
      </w:r>
      <w:r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M. P</w:t>
      </w:r>
      <w:r>
        <w:rPr>
          <w:rFonts w:ascii="Times New Roman" w:hAnsi="Times New Roman" w:cs="Times New Roman"/>
          <w:sz w:val="20"/>
          <w:szCs w:val="20"/>
          <w:lang w:eastAsia="pl-PL"/>
        </w:rPr>
        <w:t>. z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="00CC65F8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. poz. 9</w:t>
      </w:r>
      <w:r w:rsidR="00CC65F8">
        <w:rPr>
          <w:rFonts w:ascii="Times New Roman" w:hAnsi="Times New Roman" w:cs="Times New Roman"/>
          <w:sz w:val="20"/>
          <w:szCs w:val="20"/>
          <w:lang w:eastAsia="pl-PL"/>
        </w:rPr>
        <w:t>63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)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Uchwał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Rady Miasta Skarżyska-Kamiennej w spraw</w:t>
      </w:r>
      <w:r>
        <w:rPr>
          <w:rFonts w:ascii="Times New Roman" w:hAnsi="Times New Roman" w:cs="Times New Roman"/>
          <w:sz w:val="20"/>
          <w:szCs w:val="20"/>
          <w:lang w:eastAsia="pl-PL"/>
        </w:rPr>
        <w:t>ie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określenia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>stawek podatk</w:t>
      </w:r>
      <w:r>
        <w:rPr>
          <w:rFonts w:ascii="Times New Roman" w:hAnsi="Times New Roman" w:cs="Times New Roman"/>
          <w:sz w:val="20"/>
          <w:szCs w:val="20"/>
          <w:lang w:eastAsia="pl-PL"/>
        </w:rPr>
        <w:t>u od nieruchomości  (Dz. Urz. Woj. Świętokrzyskiego z 201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6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 poz. 3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597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B434C9" w:rsidRDefault="002B47F0" w:rsidP="00091F5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,-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Uchwał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Rady Miasta Skarżyska-Kamiennej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 dnia 10 grudnia 2015 roku </w:t>
      </w:r>
      <w:r w:rsidR="00C25A45">
        <w:rPr>
          <w:rFonts w:ascii="Times New Roman" w:hAnsi="Times New Roman" w:cs="Times New Roman"/>
          <w:sz w:val="20"/>
          <w:szCs w:val="20"/>
          <w:lang w:eastAsia="pl-PL"/>
        </w:rPr>
        <w:t xml:space="preserve">w sprawie określenia wzorów formularzy informacji i deklaracji podatkowych </w:t>
      </w:r>
      <w:r>
        <w:rPr>
          <w:rFonts w:ascii="Times New Roman" w:hAnsi="Times New Roman" w:cs="Times New Roman"/>
          <w:sz w:val="20"/>
          <w:szCs w:val="20"/>
          <w:lang w:eastAsia="pl-PL"/>
        </w:rPr>
        <w:t>(Dz. Urz. Woj. Świętokrzyskiego z 2015 r. poz. 4139)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2B47F0" w:rsidRDefault="002B47F0" w:rsidP="00091F53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F9540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Podatnikami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są o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t>soby fizyczne, będące: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właścicielami nieruchomości lub obiektów budowlanych,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posiadaczami samoistnymi nieruchomości lub obiektów budowlanych,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użytkownikami wieczystymi gruntów,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posiadaczami nieruchomości lub ich części albo obiektów budowlanych lub ich części, stanowiących własność Skarbu Państwa lub jednostki samorządu terytorialnego ( umowa zawarta z Agencją Własności Rolnej Skarbu Państwa lub z innego tytułu prawnego ), bądź bez tytułu prawnego. </w:t>
      </w:r>
    </w:p>
    <w:p w:rsidR="002B47F0" w:rsidRDefault="002B47F0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B47F0">
        <w:rPr>
          <w:rFonts w:ascii="Times New Roman" w:hAnsi="Times New Roman" w:cs="Times New Roman"/>
          <w:b/>
          <w:sz w:val="20"/>
          <w:szCs w:val="20"/>
          <w:lang w:eastAsia="pl-PL"/>
        </w:rPr>
        <w:lastRenderedPageBreak/>
        <w:t>Podatnicy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zobowiązani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do złożenia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w terminie 14 dni od dnia wystąpienia okoliczności uzasadniają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cych powstanie albo wygaśnięcie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obowiązku podatkowego w zakresie podatku od nieruchomości, podatku rolnego i podatku leśnego lub zaistnienia zmian w trakcie roku podatkowego, mających wpływ na wysokość tych podatków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-  i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nformacje w sprawie podatku od nieruchomości , informacje w sprawie podatku rolnego i informacje w sprawie podatku leśnego sporządzone na formularzach według wzorów określonych  Uchwałą  Rady Miasta Skarżyska-Kamiennej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 dnia 10 grudnia 2015 roku (Dz. Urz. Woj. Świętokrzyskiego z 2015 r. poz. 4139)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F95406" w:rsidRDefault="002B47F0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Ponadto należy złożyć i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nne dokumenty niezbędne do właściwego rozstrzygnięcia sprawy (np. akty notarialne, postanowienia sądu, umowy dzierżawy, zaświadczenia o wpisie do ewidencji działalności gospodarczej itp.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6507BA" w:rsidRDefault="006507BA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W. w. dokumenty należy złożyć</w:t>
      </w:r>
      <w:r w:rsidRPr="006507B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Urz</w:t>
      </w:r>
      <w:r>
        <w:rPr>
          <w:rFonts w:ascii="Times New Roman" w:hAnsi="Times New Roman" w:cs="Times New Roman"/>
          <w:sz w:val="20"/>
          <w:szCs w:val="20"/>
          <w:lang w:eastAsia="pl-PL"/>
        </w:rPr>
        <w:t>ę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d</w:t>
      </w:r>
      <w:r>
        <w:rPr>
          <w:rFonts w:ascii="Times New Roman" w:hAnsi="Times New Roman" w:cs="Times New Roman"/>
          <w:sz w:val="20"/>
          <w:szCs w:val="20"/>
          <w:lang w:eastAsia="pl-PL"/>
        </w:rPr>
        <w:t>zie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Miasta Skarżysk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-Kamienn</w:t>
      </w:r>
      <w:r>
        <w:rPr>
          <w:rFonts w:ascii="Times New Roman" w:hAnsi="Times New Roman" w:cs="Times New Roman"/>
          <w:sz w:val="20"/>
          <w:szCs w:val="20"/>
          <w:lang w:eastAsia="pl-PL"/>
        </w:rPr>
        <w:t>ej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ul. Sikorskiego 18, pokój nr 28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Biuro Obsługi Interesanta  lub przesła</w:t>
      </w:r>
      <w:r>
        <w:rPr>
          <w:rFonts w:ascii="Times New Roman" w:hAnsi="Times New Roman" w:cs="Times New Roman"/>
          <w:sz w:val="20"/>
          <w:szCs w:val="20"/>
          <w:lang w:eastAsia="pl-PL"/>
        </w:rPr>
        <w:t>ć drogą pocztową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6507BA" w:rsidRDefault="006507BA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Miejsce załatwienia sprawy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Wydział Finansowy Referat Podatków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i Opłat pokój 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129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7367C6">
        <w:rPr>
          <w:rFonts w:ascii="Times New Roman" w:hAnsi="Times New Roman" w:cs="Times New Roman"/>
          <w:sz w:val="20"/>
          <w:szCs w:val="20"/>
          <w:lang w:eastAsia="pl-PL"/>
        </w:rPr>
        <w:t xml:space="preserve">telefon 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41 25 20 130</w:t>
      </w:r>
    </w:p>
    <w:p w:rsidR="006507BA" w:rsidRDefault="006507BA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Na podstawie złożonych przez podatników informacji  i dokumentów oraz innych danych  zgromadzonych przez organ podatkowy  wydana zostaje decyzja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>ustalająca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wysokość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zobowiązania podatkowego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 oraz  między innymi termin jego płatności (zobowiązanie w wysokości do</w:t>
      </w:r>
      <w:r w:rsidR="00091F5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>100 zł płatne jest jednorazowo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 w terminie 14 dni od daty doręczenia decyzji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091F5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natomiast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zobowiązanie w kwocie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przewyższającej 100 zł płatne jest w ratach, </w:t>
      </w:r>
      <w:r w:rsidR="00091F5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>których wysokość  i terminy określa decyzja).</w:t>
      </w:r>
    </w:p>
    <w:p w:rsidR="001974FB" w:rsidRPr="00091F53" w:rsidRDefault="006507BA" w:rsidP="00091F53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Tryb odwoławczy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Od decyzji ustalającej wysokość podatku służy odwołanie do Samorządowego Kolegium Odwoławczego w Kielcach za pośrednictwem Prezydenta Miasta Skarżyska-Kamiennej w terminie 14 dniu od daty jej doręczenia. Odwołanie powinno zawierać zarzuty przeciw decyzji, określać istotę i zakres żądania będącego przedmiotem odwołania oraz wskazywać dowody uzasadniające to żądanie.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Odwołania i załączniki do odwołania nie podlegają opłacie skarbowej.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1974FB" w:rsidRPr="00091F53">
        <w:rPr>
          <w:rFonts w:ascii="Times New Roman" w:hAnsi="Times New Roman" w:cs="Times New Roman"/>
          <w:b/>
          <w:sz w:val="20"/>
          <w:szCs w:val="20"/>
        </w:rPr>
        <w:t>Zapłaty podatku  należy dokonać bezpośrednio w kasie Urzędu Miasta w Skarż</w:t>
      </w:r>
      <w:r w:rsidR="001B0498" w:rsidRPr="00091F53">
        <w:rPr>
          <w:rFonts w:ascii="Times New Roman" w:hAnsi="Times New Roman" w:cs="Times New Roman"/>
          <w:b/>
          <w:sz w:val="20"/>
          <w:szCs w:val="20"/>
        </w:rPr>
        <w:t>ysku-Kamiennej ul. Sikorskiego 18</w:t>
      </w:r>
      <w:r w:rsidR="001974FB" w:rsidRPr="00091F53">
        <w:rPr>
          <w:rFonts w:ascii="Times New Roman" w:hAnsi="Times New Roman" w:cs="Times New Roman"/>
          <w:b/>
          <w:sz w:val="20"/>
          <w:szCs w:val="20"/>
        </w:rPr>
        <w:t xml:space="preserve">  lub  na rachunek bankowy Urzędu Miasta Skarżyska-Kamiennej </w:t>
      </w:r>
      <w:r w:rsidR="001974FB" w:rsidRPr="00091F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w </w:t>
      </w:r>
      <w:hyperlink r:id="rId4" w:history="1">
        <w:r w:rsidR="001974FB" w:rsidRPr="00091F53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Getin Noble Bank S.A. z siedzibą przy ul. Przyokopowej 33, 01-208  w Warszawie. </w:t>
        </w:r>
      </w:hyperlink>
    </w:p>
    <w:p w:rsidR="001974FB" w:rsidRPr="00091F53" w:rsidRDefault="001974FB" w:rsidP="001974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F53">
        <w:rPr>
          <w:rFonts w:ascii="Times New Roman" w:hAnsi="Times New Roman" w:cs="Times New Roman"/>
          <w:b/>
          <w:bCs/>
          <w:sz w:val="20"/>
          <w:szCs w:val="20"/>
        </w:rPr>
        <w:t xml:space="preserve">Numer konta  79 1560 0013 2418 3678 0000 0004  </w:t>
      </w:r>
    </w:p>
    <w:p w:rsidR="006755D1" w:rsidRPr="00FF036A" w:rsidRDefault="006755D1" w:rsidP="006755D1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Druki informacji podatkowych: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Informacja w sprawie p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odatku od nieruchomości  IN-1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:rsidR="006755D1" w:rsidRDefault="006755D1" w:rsidP="006755D1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>Inform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acja w sprawie podatku rolnego  IR-1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Informacja w s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prawie podatku leśnego  IL-1 </w:t>
      </w:r>
    </w:p>
    <w:p w:rsidR="006755D1" w:rsidRDefault="006755D1" w:rsidP="006755D1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ZN-1 </w:t>
      </w:r>
    </w:p>
    <w:p w:rsidR="006755D1" w:rsidRPr="001974FB" w:rsidRDefault="006755D1" w:rsidP="006755D1">
      <w:pPr>
        <w:spacing w:after="0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FF036A" w:rsidRPr="006507BA" w:rsidRDefault="00FF036A" w:rsidP="006507B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</w:p>
    <w:p w:rsidR="00D822C7" w:rsidRPr="00D822C7" w:rsidRDefault="00D822C7" w:rsidP="00D822C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822C7" w:rsidRPr="00FF036A" w:rsidRDefault="00D822C7">
      <w:pPr>
        <w:rPr>
          <w:sz w:val="20"/>
          <w:szCs w:val="20"/>
        </w:rPr>
      </w:pPr>
    </w:p>
    <w:sectPr w:rsidR="00D822C7" w:rsidRPr="00FF036A" w:rsidSect="00091F5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2C7"/>
    <w:rsid w:val="00091F53"/>
    <w:rsid w:val="001732BC"/>
    <w:rsid w:val="00174FD4"/>
    <w:rsid w:val="001974FB"/>
    <w:rsid w:val="001B0498"/>
    <w:rsid w:val="00215A5C"/>
    <w:rsid w:val="002B47F0"/>
    <w:rsid w:val="002D40B2"/>
    <w:rsid w:val="004B1D04"/>
    <w:rsid w:val="004F3FCF"/>
    <w:rsid w:val="00554AEA"/>
    <w:rsid w:val="005625C3"/>
    <w:rsid w:val="006134DB"/>
    <w:rsid w:val="0063737A"/>
    <w:rsid w:val="006507BA"/>
    <w:rsid w:val="006755D1"/>
    <w:rsid w:val="007367C6"/>
    <w:rsid w:val="00920812"/>
    <w:rsid w:val="00AB1289"/>
    <w:rsid w:val="00AB55BC"/>
    <w:rsid w:val="00B434C9"/>
    <w:rsid w:val="00C25A45"/>
    <w:rsid w:val="00CC65F8"/>
    <w:rsid w:val="00D822C7"/>
    <w:rsid w:val="00DE4E5E"/>
    <w:rsid w:val="00ED457E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7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u.sasal</cp:lastModifiedBy>
  <cp:revision>11</cp:revision>
  <cp:lastPrinted>2017-12-27T10:00:00Z</cp:lastPrinted>
  <dcterms:created xsi:type="dcterms:W3CDTF">2016-01-04T12:21:00Z</dcterms:created>
  <dcterms:modified xsi:type="dcterms:W3CDTF">2017-12-28T14:15:00Z</dcterms:modified>
</cp:coreProperties>
</file>