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EF4B27" w:rsidRDefault="009455B9" w:rsidP="00EF4B2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EF4B27">
        <w:rPr>
          <w:rFonts w:ascii="Times New Roman" w:hAnsi="Times New Roman" w:cs="Times New Roman"/>
          <w:b/>
          <w:i/>
        </w:rPr>
        <w:t>„</w:t>
      </w:r>
      <w:r w:rsidR="00EF4B27">
        <w:rPr>
          <w:rFonts w:ascii="Times New Roman" w:hAnsi="Times New Roman" w:cs="Times New Roman"/>
          <w:b/>
          <w:i/>
        </w:rPr>
        <w:t>Obsługa bankowa budżetu G</w:t>
      </w:r>
      <w:r w:rsidR="00EF4B27" w:rsidRPr="00EF4B27">
        <w:rPr>
          <w:rFonts w:ascii="Times New Roman" w:hAnsi="Times New Roman" w:cs="Times New Roman"/>
          <w:b/>
          <w:i/>
        </w:rPr>
        <w:t>miny Skarżysko-Kamienna</w:t>
      </w:r>
    </w:p>
    <w:p w:rsidR="009455B9" w:rsidRPr="007D67BF" w:rsidRDefault="00EF4B27" w:rsidP="007D67BF">
      <w:pPr>
        <w:jc w:val="center"/>
        <w:rPr>
          <w:rFonts w:ascii="Times New Roman" w:hAnsi="Times New Roman" w:cs="Times New Roman"/>
          <w:b/>
          <w:i/>
        </w:rPr>
      </w:pPr>
      <w:r w:rsidRPr="00EF4B27">
        <w:rPr>
          <w:rFonts w:ascii="Times New Roman" w:hAnsi="Times New Roman" w:cs="Times New Roman"/>
          <w:b/>
          <w:i/>
        </w:rPr>
        <w:t>oraz gminnych jednostek organizacyjnych</w:t>
      </w:r>
      <w:r w:rsidRPr="00EF4B27">
        <w:rPr>
          <w:rFonts w:ascii="Times New Roman" w:hAnsi="Times New Roman" w:cs="Times New Roman"/>
          <w:b/>
          <w:i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1704A5"/>
    <w:rsid w:val="001C7329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C6B0A"/>
    <w:rsid w:val="007D67BF"/>
    <w:rsid w:val="00803453"/>
    <w:rsid w:val="008D062E"/>
    <w:rsid w:val="009226F3"/>
    <w:rsid w:val="009455B9"/>
    <w:rsid w:val="00A74C01"/>
    <w:rsid w:val="00AD20D3"/>
    <w:rsid w:val="00C62156"/>
    <w:rsid w:val="00D15741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2017-04-28T07:24:00Z</cp:lastPrinted>
  <dcterms:created xsi:type="dcterms:W3CDTF">2016-11-08T08:43:00Z</dcterms:created>
  <dcterms:modified xsi:type="dcterms:W3CDTF">2017-09-07T07:15:00Z</dcterms:modified>
</cp:coreProperties>
</file>