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A" w:rsidRDefault="0001288A" w:rsidP="00BE4E2A">
      <w:pPr>
        <w:ind w:left="4956" w:firstLine="708"/>
        <w:jc w:val="both"/>
      </w:pPr>
      <w:r>
        <w:t>Skarżysko – Kamienna  18.10</w:t>
      </w:r>
      <w:r w:rsidR="00BE4E2A">
        <w:t>.2017  r.</w:t>
      </w:r>
    </w:p>
    <w:p w:rsidR="00BE4E2A" w:rsidRDefault="00BE4E2A" w:rsidP="00BE4E2A">
      <w:pPr>
        <w:jc w:val="both"/>
      </w:pPr>
    </w:p>
    <w:p w:rsidR="00BE4E2A" w:rsidRDefault="00BE4E2A" w:rsidP="00BE4E2A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01288A">
        <w:rPr>
          <w:rFonts w:ascii="Book Antiqua" w:hAnsi="Book Antiqua"/>
        </w:rPr>
        <w:t>39</w:t>
      </w:r>
      <w:r>
        <w:rPr>
          <w:rFonts w:ascii="Book Antiqua" w:hAnsi="Book Antiqua"/>
        </w:rPr>
        <w:t>.2017</w:t>
      </w:r>
      <w:r w:rsidRPr="004B35DC">
        <w:rPr>
          <w:rFonts w:ascii="Book Antiqua" w:hAnsi="Book Antiqua"/>
        </w:rPr>
        <w:t>.EZ</w:t>
      </w:r>
    </w:p>
    <w:p w:rsidR="004B35EC" w:rsidRPr="009175B7" w:rsidRDefault="00BE4E2A" w:rsidP="00416C34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416C34">
        <w:rPr>
          <w:rFonts w:cs="Times New Roman"/>
          <w:b/>
          <w:sz w:val="22"/>
          <w:szCs w:val="22"/>
          <w:lang w:val="en-US"/>
        </w:rPr>
        <w:t>WSZYSCY  ZAINTERESOWANI</w:t>
      </w:r>
    </w:p>
    <w:p w:rsidR="00BE4E2A" w:rsidRPr="0072238C" w:rsidRDefault="00BE4E2A" w:rsidP="00BE4E2A">
      <w:pPr>
        <w:rPr>
          <w:b/>
          <w:sz w:val="22"/>
          <w:szCs w:val="22"/>
        </w:rPr>
      </w:pPr>
    </w:p>
    <w:p w:rsidR="00BE4E2A" w:rsidRDefault="00BE4E2A" w:rsidP="003E2A3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BE4E2A" w:rsidRDefault="00BE4E2A" w:rsidP="00BE4E2A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BE4E2A" w:rsidRPr="00A8070E" w:rsidRDefault="00BE4E2A" w:rsidP="00BE4E2A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 xml:space="preserve">formuje, </w:t>
      </w:r>
      <w:r w:rsidR="009F5E39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że  zgodnie   z art. 93</w:t>
      </w:r>
      <w:r w:rsidRPr="00E43851">
        <w:rPr>
          <w:sz w:val="22"/>
          <w:szCs w:val="22"/>
        </w:rPr>
        <w:t xml:space="preserve"> ust. 1 </w:t>
      </w:r>
      <w:r w:rsidR="0001288A">
        <w:rPr>
          <w:sz w:val="22"/>
          <w:szCs w:val="22"/>
        </w:rPr>
        <w:t>pkt 1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E43851">
        <w:rPr>
          <w:sz w:val="22"/>
          <w:szCs w:val="22"/>
        </w:rPr>
        <w:t>(tekst jednolity: Dz.U</w:t>
      </w:r>
      <w:r w:rsidR="004B35EC">
        <w:rPr>
          <w:sz w:val="22"/>
          <w:szCs w:val="22"/>
        </w:rPr>
        <w:t>. z  2017 r. poz. 1579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C65111" w:rsidRPr="00535DA4" w:rsidRDefault="00C65111" w:rsidP="00C65111">
      <w:pPr>
        <w:jc w:val="center"/>
        <w:rPr>
          <w:rFonts w:cs="Times New Roman"/>
          <w:b/>
          <w:bCs/>
          <w:sz w:val="20"/>
        </w:rPr>
      </w:pPr>
      <w:r w:rsidRPr="00535DA4">
        <w:rPr>
          <w:rFonts w:cs="Times New Roman"/>
          <w:b/>
          <w:bCs/>
          <w:sz w:val="20"/>
        </w:rPr>
        <w:t>„Zimowe utrzymanie chodników zlokalizowanych na nieruchomościach gminnych, dróg osi</w:t>
      </w:r>
      <w:r>
        <w:rPr>
          <w:rFonts w:cs="Times New Roman"/>
          <w:b/>
          <w:bCs/>
          <w:sz w:val="20"/>
        </w:rPr>
        <w:t xml:space="preserve">edlowych,  </w:t>
      </w:r>
      <w:r w:rsidRPr="00535DA4">
        <w:rPr>
          <w:rFonts w:cs="Times New Roman"/>
          <w:b/>
          <w:bCs/>
          <w:sz w:val="20"/>
        </w:rPr>
        <w:t xml:space="preserve"> przejść komunikacyjnych, przystanków, skwerów, alejek parkowych, schodów, parkingów</w:t>
      </w:r>
      <w:r>
        <w:rPr>
          <w:rFonts w:cs="Times New Roman"/>
          <w:b/>
          <w:bCs/>
          <w:sz w:val="20"/>
        </w:rPr>
        <w:t xml:space="preserve">, </w:t>
      </w:r>
      <w:r w:rsidRPr="00535DA4">
        <w:rPr>
          <w:rFonts w:cs="Times New Roman"/>
          <w:b/>
          <w:bCs/>
          <w:sz w:val="20"/>
        </w:rPr>
        <w:t xml:space="preserve"> zatok postojowych i kładek dla pieszych oraz pozimowe sprzątanie chodników, dróg osiedlowych</w:t>
      </w:r>
      <w:r>
        <w:rPr>
          <w:rFonts w:cs="Times New Roman"/>
          <w:b/>
          <w:bCs/>
          <w:sz w:val="20"/>
        </w:rPr>
        <w:t xml:space="preserve">,   </w:t>
      </w:r>
      <w:r w:rsidRPr="00535DA4">
        <w:rPr>
          <w:rFonts w:cs="Times New Roman"/>
          <w:b/>
          <w:bCs/>
          <w:sz w:val="20"/>
        </w:rPr>
        <w:t>przejść komunikacyjnych, skwerów, alejek parkowych,  schodów, zatok postojowych i parki</w:t>
      </w:r>
      <w:r>
        <w:rPr>
          <w:rFonts w:cs="Times New Roman"/>
          <w:b/>
          <w:bCs/>
          <w:sz w:val="20"/>
        </w:rPr>
        <w:t xml:space="preserve">ngów   </w:t>
      </w:r>
      <w:r w:rsidRPr="00535DA4">
        <w:rPr>
          <w:rFonts w:cs="Times New Roman"/>
          <w:b/>
          <w:bCs/>
          <w:sz w:val="20"/>
        </w:rPr>
        <w:t xml:space="preserve"> na terenie miasta Skarżyska-Kamiennej   </w:t>
      </w:r>
      <w:r w:rsidR="009F5E39">
        <w:rPr>
          <w:rFonts w:cs="Times New Roman"/>
          <w:b/>
          <w:bCs/>
          <w:sz w:val="20"/>
        </w:rPr>
        <w:t xml:space="preserve">                          </w:t>
      </w:r>
      <w:bookmarkStart w:id="0" w:name="_GoBack"/>
      <w:bookmarkEnd w:id="0"/>
      <w:r w:rsidRPr="00535DA4">
        <w:rPr>
          <w:rFonts w:cs="Times New Roman"/>
          <w:b/>
          <w:bCs/>
          <w:sz w:val="20"/>
        </w:rPr>
        <w:t>w sezonie zimowym 2017/2018 ”</w:t>
      </w:r>
    </w:p>
    <w:p w:rsidR="00BE4E2A" w:rsidRDefault="00BE4E2A" w:rsidP="00BE4E2A">
      <w:pPr>
        <w:spacing w:line="276" w:lineRule="auto"/>
        <w:jc w:val="center"/>
        <w:rPr>
          <w:b/>
        </w:rPr>
      </w:pPr>
    </w:p>
    <w:p w:rsidR="00BE4E2A" w:rsidRDefault="00BE4E2A" w:rsidP="00BE4E2A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E3601E" w:rsidRDefault="00E3601E" w:rsidP="00E3601E">
      <w:pPr>
        <w:spacing w:line="276" w:lineRule="auto"/>
        <w:jc w:val="both"/>
        <w:rPr>
          <w:b/>
        </w:rPr>
      </w:pPr>
    </w:p>
    <w:p w:rsidR="0075214C" w:rsidRPr="0001288A" w:rsidRDefault="00C65111" w:rsidP="0075214C">
      <w:pPr>
        <w:spacing w:line="276" w:lineRule="auto"/>
        <w:ind w:firstLine="708"/>
        <w:jc w:val="both"/>
        <w:rPr>
          <w:rFonts w:eastAsia="TimesNewRoman" w:cs="Times New Roman"/>
          <w:color w:val="auto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>W przedmiotowym postępowaniu</w:t>
      </w:r>
      <w:r w:rsidR="0001288A">
        <w:rPr>
          <w:rFonts w:cs="Times New Roman"/>
          <w:sz w:val="22"/>
          <w:szCs w:val="22"/>
        </w:rPr>
        <w:t xml:space="preserve"> </w:t>
      </w:r>
      <w:r w:rsidR="0001288A" w:rsidRPr="0001288A">
        <w:rPr>
          <w:rFonts w:eastAsia="TimesNewRoman" w:cs="Times New Roman"/>
          <w:color w:val="auto"/>
          <w:sz w:val="22"/>
          <w:szCs w:val="22"/>
          <w:lang w:bidi="ar-SA"/>
        </w:rPr>
        <w:t>nie złożono żadnej oferty niepodlegającej odrzuceniu</w:t>
      </w:r>
    </w:p>
    <w:p w:rsidR="00B83006" w:rsidRPr="002424AF" w:rsidRDefault="00B83006" w:rsidP="002424A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75214C" w:rsidRPr="0075214C" w:rsidRDefault="00BE4E2A" w:rsidP="0075214C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 xml:space="preserve">Zgodnie z </w:t>
      </w:r>
      <w:r w:rsidRPr="002424A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6D3935" w:rsidRPr="006D3935">
        <w:rPr>
          <w:rFonts w:eastAsiaTheme="minorHAnsi" w:cs="Times New Roman"/>
          <w:bCs/>
          <w:color w:val="auto"/>
          <w:sz w:val="22"/>
          <w:szCs w:val="22"/>
          <w:lang w:bidi="ar-SA"/>
        </w:rPr>
        <w:t>ust.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75214C">
        <w:rPr>
          <w:rFonts w:eastAsiaTheme="minorHAnsi" w:cs="Times New Roman"/>
          <w:color w:val="auto"/>
          <w:sz w:val="22"/>
          <w:szCs w:val="22"/>
          <w:lang w:bidi="ar-SA"/>
        </w:rPr>
        <w:t>1. pkt 1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  ustawy Prawo zamówień publicznych Zamawiający unieważnia postępowanie</w:t>
      </w:r>
      <w:r w:rsidR="007A0A94">
        <w:rPr>
          <w:rFonts w:eastAsiaTheme="minorHAnsi" w:cs="Times New Roman"/>
          <w:color w:val="auto"/>
          <w:sz w:val="22"/>
          <w:szCs w:val="22"/>
          <w:lang w:bidi="ar-SA"/>
        </w:rPr>
        <w:t xml:space="preserve">  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o udzielenie zamówienia, jeżeli  </w:t>
      </w:r>
      <w:r w:rsidR="0075214C" w:rsidRPr="0075214C">
        <w:rPr>
          <w:rFonts w:eastAsia="TimesNewRoman" w:cs="Times New Roman"/>
          <w:color w:val="auto"/>
          <w:sz w:val="22"/>
          <w:szCs w:val="22"/>
          <w:lang w:bidi="ar-SA"/>
        </w:rPr>
        <w:t>nie złożono żadnej oferty niepodlegającej odrzuceniu albo nie wpłynął żaden wniosek o dopuszczenie do udziału</w:t>
      </w:r>
      <w:r w:rsidR="0075214C"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="0075214C" w:rsidRPr="0075214C">
        <w:rPr>
          <w:rFonts w:eastAsia="TimesNewRoman" w:cs="Times New Roman"/>
          <w:color w:val="auto"/>
          <w:sz w:val="22"/>
          <w:szCs w:val="22"/>
          <w:lang w:bidi="ar-SA"/>
        </w:rPr>
        <w:t>w postępowaniu od wykonawcy niepodlegającego wykluczeniu, z zastrzeżeniem pkt 2 i 3</w:t>
      </w:r>
      <w:r w:rsidR="0075214C">
        <w:rPr>
          <w:rFonts w:eastAsia="TimesNewRoman" w:cs="Times New Roman"/>
          <w:color w:val="auto"/>
          <w:sz w:val="22"/>
          <w:szCs w:val="22"/>
          <w:lang w:bidi="ar-SA"/>
        </w:rPr>
        <w:t>.</w:t>
      </w:r>
    </w:p>
    <w:p w:rsidR="0075214C" w:rsidRDefault="0075214C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</w:p>
    <w:p w:rsidR="00BE4E2A" w:rsidRPr="002424AF" w:rsidRDefault="00BE4E2A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>Tym samym zachodzą przesłanki prawne i faktyczne do unieważnienia przedmiotowego postępowania.</w:t>
      </w:r>
    </w:p>
    <w:p w:rsidR="00BE4E2A" w:rsidRDefault="00BE4E2A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  <w:r w:rsidRPr="002424AF">
        <w:rPr>
          <w:b/>
          <w:sz w:val="22"/>
          <w:szCs w:val="22"/>
        </w:rPr>
        <w:t>Otrzymują wg rozdzielnika: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7A0A94" w:rsidRPr="007A0A94" w:rsidRDefault="00D21795" w:rsidP="00D2179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Adresat.</w:t>
      </w:r>
    </w:p>
    <w:p w:rsidR="00BE4E2A" w:rsidRPr="007A0A94" w:rsidRDefault="00BE4E2A" w:rsidP="007A0A94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0A94">
        <w:rPr>
          <w:sz w:val="22"/>
          <w:szCs w:val="22"/>
        </w:rPr>
        <w:t>a/a.</w:t>
      </w:r>
    </w:p>
    <w:p w:rsidR="0009389B" w:rsidRPr="002424AF" w:rsidRDefault="0009389B" w:rsidP="002424AF">
      <w:pPr>
        <w:spacing w:line="276" w:lineRule="auto"/>
        <w:rPr>
          <w:sz w:val="22"/>
          <w:szCs w:val="22"/>
        </w:rPr>
      </w:pPr>
    </w:p>
    <w:sectPr w:rsidR="0009389B" w:rsidRPr="002424AF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60A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64AE"/>
    <w:multiLevelType w:val="multilevel"/>
    <w:tmpl w:val="531A7908"/>
    <w:lvl w:ilvl="0">
      <w:start w:val="26"/>
      <w:numFmt w:val="decimal"/>
      <w:lvlText w:val="%1"/>
      <w:lvlJc w:val="left"/>
      <w:pPr>
        <w:ind w:left="585" w:hanging="585"/>
      </w:pPr>
      <w:rPr>
        <w:rFonts w:cs="Times New Roman" w:hint="default"/>
        <w:b w:val="0"/>
        <w:sz w:val="20"/>
      </w:rPr>
    </w:lvl>
    <w:lvl w:ilvl="1">
      <w:start w:val="110"/>
      <w:numFmt w:val="decimal"/>
      <w:lvlText w:val="%1-%2"/>
      <w:lvlJc w:val="left"/>
      <w:pPr>
        <w:ind w:left="1305" w:hanging="585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b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D"/>
    <w:rsid w:val="0001288A"/>
    <w:rsid w:val="0005390A"/>
    <w:rsid w:val="00066C27"/>
    <w:rsid w:val="0009389B"/>
    <w:rsid w:val="001329CD"/>
    <w:rsid w:val="001A29DF"/>
    <w:rsid w:val="002424AF"/>
    <w:rsid w:val="00266635"/>
    <w:rsid w:val="003E2A3F"/>
    <w:rsid w:val="00416C34"/>
    <w:rsid w:val="00433EB6"/>
    <w:rsid w:val="0048351F"/>
    <w:rsid w:val="004B35EC"/>
    <w:rsid w:val="00503DCD"/>
    <w:rsid w:val="00621B05"/>
    <w:rsid w:val="006D3935"/>
    <w:rsid w:val="006E13CA"/>
    <w:rsid w:val="0074639D"/>
    <w:rsid w:val="0075214C"/>
    <w:rsid w:val="007A0A94"/>
    <w:rsid w:val="008441A5"/>
    <w:rsid w:val="009E0042"/>
    <w:rsid w:val="009F51A7"/>
    <w:rsid w:val="009F5E39"/>
    <w:rsid w:val="00A41698"/>
    <w:rsid w:val="00AB6562"/>
    <w:rsid w:val="00B30140"/>
    <w:rsid w:val="00B83006"/>
    <w:rsid w:val="00B93281"/>
    <w:rsid w:val="00BE4E2A"/>
    <w:rsid w:val="00C65111"/>
    <w:rsid w:val="00C72D9B"/>
    <w:rsid w:val="00D21795"/>
    <w:rsid w:val="00E343BD"/>
    <w:rsid w:val="00E3601E"/>
    <w:rsid w:val="00E36956"/>
    <w:rsid w:val="00E60FAC"/>
    <w:rsid w:val="00E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2017-09-28T11:04:00Z</cp:lastPrinted>
  <dcterms:created xsi:type="dcterms:W3CDTF">2017-09-28T07:36:00Z</dcterms:created>
  <dcterms:modified xsi:type="dcterms:W3CDTF">2017-10-18T06:51:00Z</dcterms:modified>
</cp:coreProperties>
</file>