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B95319">
      <w:pPr>
        <w:pStyle w:val="Domylnie"/>
        <w:keepNext/>
        <w:ind w:right="-287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B95319">
      <w:pPr>
        <w:pStyle w:val="Domylnie"/>
        <w:keepNext/>
        <w:ind w:right="-287"/>
        <w:jc w:val="center"/>
        <w:rPr>
          <w:b/>
          <w:bCs/>
          <w:sz w:val="32"/>
          <w:szCs w:val="32"/>
          <w:u w:val="single"/>
        </w:rPr>
      </w:pPr>
    </w:p>
    <w:p w:rsidR="00206456" w:rsidRPr="00E75D3D" w:rsidRDefault="00206456" w:rsidP="00B95319">
      <w:pPr>
        <w:pStyle w:val="Domylnie"/>
        <w:ind w:right="-287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E75D3D">
        <w:rPr>
          <w:sz w:val="22"/>
          <w:szCs w:val="22"/>
        </w:rPr>
        <w:t>Na podstawie art. 53 ust. 1 ustawy z dnia 27 marca 2003r. o planowaniu i zagospodarowaniu przestrzennym (</w:t>
      </w:r>
      <w:r w:rsidR="00B95319" w:rsidRPr="00E75D3D">
        <w:rPr>
          <w:sz w:val="22"/>
          <w:szCs w:val="22"/>
        </w:rPr>
        <w:t>Dz. U. 2023r., poz. 977</w:t>
      </w:r>
      <w:r w:rsidR="00DF4C7C" w:rsidRPr="00E75D3D">
        <w:rPr>
          <w:sz w:val="22"/>
          <w:szCs w:val="22"/>
        </w:rPr>
        <w:t xml:space="preserve"> ze zm.</w:t>
      </w:r>
      <w:r w:rsidRPr="00E75D3D">
        <w:rPr>
          <w:sz w:val="22"/>
          <w:szCs w:val="22"/>
        </w:rPr>
        <w:t xml:space="preserve">) </w:t>
      </w:r>
    </w:p>
    <w:p w:rsidR="00206456" w:rsidRPr="004071B5" w:rsidRDefault="00206456" w:rsidP="00B95319">
      <w:pPr>
        <w:pStyle w:val="Domylnie"/>
        <w:ind w:right="-287"/>
        <w:jc w:val="both"/>
        <w:rPr>
          <w:b/>
          <w:bCs/>
          <w:sz w:val="24"/>
          <w:szCs w:val="24"/>
        </w:rPr>
      </w:pPr>
    </w:p>
    <w:p w:rsidR="00206456" w:rsidRDefault="00206456" w:rsidP="00B95319">
      <w:pPr>
        <w:pStyle w:val="Domylnie"/>
        <w:ind w:right="-287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B95319">
      <w:pPr>
        <w:pStyle w:val="Domylnie"/>
        <w:ind w:right="-287"/>
        <w:jc w:val="center"/>
        <w:rPr>
          <w:b/>
          <w:bCs/>
        </w:rPr>
      </w:pPr>
    </w:p>
    <w:p w:rsidR="00206456" w:rsidRDefault="00206456" w:rsidP="00B95319">
      <w:pPr>
        <w:pStyle w:val="Domylnie"/>
        <w:ind w:right="-287"/>
        <w:jc w:val="center"/>
      </w:pPr>
      <w:r>
        <w:rPr>
          <w:u w:val="single"/>
        </w:rPr>
        <w:t>z a w i a d a m i a</w:t>
      </w:r>
      <w:r>
        <w:t>,</w:t>
      </w:r>
    </w:p>
    <w:p w:rsidR="00E75D3D" w:rsidRPr="00692180" w:rsidRDefault="00E75D3D" w:rsidP="00E75D3D">
      <w:pPr>
        <w:ind w:right="-284"/>
        <w:jc w:val="both"/>
      </w:pPr>
      <w:r w:rsidRPr="00BF6075">
        <w:t xml:space="preserve">że </w:t>
      </w:r>
      <w:r>
        <w:t>po uchyleniu decyzji Prezydenta Miasta Skarżyska-Kamiennej z dnia 14.04.2022r. przez Samorządowe Kolegium Odwoławcze w Kielcach decyzją z dnia 24.06.2022r. znak: SKO.PZ-71/3428/158/2022, po wyroku Wojewódzkiego Sądu Administracyjnego w Kielcach z dnia 31.03.2023r. sygn. akt II SA/</w:t>
      </w:r>
      <w:proofErr w:type="spellStart"/>
      <w:r>
        <w:t>Ke</w:t>
      </w:r>
      <w:proofErr w:type="spellEnd"/>
      <w:r>
        <w:t xml:space="preserve"> 78/23 oraz wyroku Naczelnego Sądu Administracyjnego z dnia 19.09.2023r. sygn. akt II OSK 1612/23 </w:t>
      </w:r>
      <w:r w:rsidRPr="001010CE">
        <w:t xml:space="preserve">zostało </w:t>
      </w:r>
      <w:r>
        <w:t xml:space="preserve">ponownie </w:t>
      </w:r>
      <w:r w:rsidRPr="001010CE">
        <w:t xml:space="preserve">wszczęte postępowanie w sprawie wydania decyzji o </w:t>
      </w:r>
      <w:r w:rsidRPr="001010CE">
        <w:rPr>
          <w:bCs/>
        </w:rPr>
        <w:t xml:space="preserve">ustaleniu lokalizacji inwestycji celu publicznego dla zamierzenia polegającego na </w:t>
      </w:r>
      <w:r w:rsidRPr="00C15E8B">
        <w:rPr>
          <w:b/>
        </w:rPr>
        <w:t xml:space="preserve">budowie stacji bazowej telefonii komórkowej operatora Emitel S.A. </w:t>
      </w:r>
      <w:r>
        <w:rPr>
          <w:b/>
        </w:rPr>
        <w:br/>
      </w:r>
      <w:r w:rsidRPr="00C15E8B">
        <w:rPr>
          <w:b/>
          <w:bCs/>
          <w:iCs/>
        </w:rPr>
        <w:t>w skład której wchodzą:</w:t>
      </w:r>
      <w:r w:rsidRPr="00CC531E">
        <w:rPr>
          <w:bCs/>
          <w:iCs/>
        </w:rPr>
        <w:t xml:space="preserve"> </w:t>
      </w:r>
    </w:p>
    <w:p w:rsidR="00E75D3D" w:rsidRPr="00C15E8B" w:rsidRDefault="00E75D3D" w:rsidP="00E75D3D">
      <w:pPr>
        <w:ind w:right="-284"/>
        <w:jc w:val="both"/>
        <w:rPr>
          <w:b/>
          <w:bCs/>
          <w:iCs/>
        </w:rPr>
      </w:pPr>
      <w:r w:rsidRPr="00C15E8B">
        <w:rPr>
          <w:b/>
          <w:bCs/>
          <w:iCs/>
        </w:rPr>
        <w:t>1. wieża wolnostojąca o wysokości całkowitej do 53,0 m n.p.t.</w:t>
      </w:r>
    </w:p>
    <w:p w:rsidR="00E75D3D" w:rsidRPr="00C15E8B" w:rsidRDefault="00E75D3D" w:rsidP="00E75D3D">
      <w:pPr>
        <w:ind w:right="-284"/>
        <w:jc w:val="both"/>
        <w:rPr>
          <w:b/>
          <w:bCs/>
          <w:iCs/>
        </w:rPr>
      </w:pPr>
      <w:r w:rsidRPr="00C15E8B">
        <w:rPr>
          <w:b/>
          <w:bCs/>
          <w:iCs/>
        </w:rPr>
        <w:t>2. instalacja radiokomunikacyjna składająca się z systemu antenowego zainstalowanego na wieży telekomunikacyjnej, urządzeń  sterujących u podstawy wieży oraz wewnętrzną linią zasilającą:</w:t>
      </w:r>
    </w:p>
    <w:p w:rsidR="00206456" w:rsidRPr="00DF4C7C" w:rsidRDefault="00E75D3D" w:rsidP="00E75D3D">
      <w:pPr>
        <w:pStyle w:val="Domylnie"/>
        <w:ind w:right="-287"/>
        <w:jc w:val="both"/>
        <w:rPr>
          <w:sz w:val="24"/>
          <w:szCs w:val="24"/>
        </w:rPr>
      </w:pPr>
      <w:r w:rsidRPr="00C15E8B">
        <w:rPr>
          <w:b/>
          <w:bCs/>
          <w:iCs/>
          <w:sz w:val="24"/>
        </w:rPr>
        <w:t>- anteny sektorowe na azymutach 20</w:t>
      </w:r>
      <w:r w:rsidRPr="00C15E8B">
        <w:rPr>
          <w:b/>
          <w:bCs/>
          <w:iCs/>
          <w:sz w:val="24"/>
          <w:vertAlign w:val="superscript"/>
        </w:rPr>
        <w:t>o</w:t>
      </w:r>
      <w:r w:rsidRPr="00C15E8B">
        <w:rPr>
          <w:b/>
          <w:bCs/>
          <w:iCs/>
          <w:sz w:val="24"/>
        </w:rPr>
        <w:t>, 120</w:t>
      </w:r>
      <w:r w:rsidRPr="00C15E8B">
        <w:rPr>
          <w:b/>
          <w:bCs/>
          <w:iCs/>
          <w:sz w:val="24"/>
          <w:vertAlign w:val="superscript"/>
        </w:rPr>
        <w:t>o</w:t>
      </w:r>
      <w:r w:rsidRPr="00C15E8B">
        <w:rPr>
          <w:b/>
          <w:bCs/>
          <w:iCs/>
          <w:sz w:val="24"/>
        </w:rPr>
        <w:t>, 230</w:t>
      </w:r>
      <w:r w:rsidRPr="00C15E8B">
        <w:rPr>
          <w:b/>
          <w:bCs/>
          <w:iCs/>
          <w:sz w:val="24"/>
          <w:vertAlign w:val="superscript"/>
        </w:rPr>
        <w:t xml:space="preserve">o </w:t>
      </w:r>
      <w:r w:rsidRPr="00C15E8B">
        <w:rPr>
          <w:b/>
          <w:bCs/>
          <w:iCs/>
          <w:sz w:val="24"/>
        </w:rPr>
        <w:t xml:space="preserve">działające w pasmach: 900 / 1800 / 2100 / 800 / 2600 o mocach </w:t>
      </w:r>
      <w:proofErr w:type="spellStart"/>
      <w:r w:rsidRPr="00C15E8B">
        <w:rPr>
          <w:b/>
          <w:bCs/>
          <w:iCs/>
          <w:sz w:val="24"/>
        </w:rPr>
        <w:t>EiRP</w:t>
      </w:r>
      <w:proofErr w:type="spellEnd"/>
      <w:r w:rsidRPr="00C15E8B">
        <w:rPr>
          <w:b/>
          <w:bCs/>
          <w:iCs/>
          <w:sz w:val="24"/>
        </w:rPr>
        <w:t xml:space="preserve"> anten 9584 i 9990[W] </w:t>
      </w:r>
      <w:r w:rsidRPr="00C15E8B">
        <w:rPr>
          <w:b/>
          <w:sz w:val="24"/>
        </w:rPr>
        <w:t>na działce (nr ewid. dz. 9) przy ulicy Pięknej w Skarżysku-Kamiennej.</w:t>
      </w:r>
    </w:p>
    <w:p w:rsidR="00206456" w:rsidRPr="005B183A" w:rsidRDefault="00206456" w:rsidP="00B95319">
      <w:pPr>
        <w:ind w:right="-287"/>
        <w:jc w:val="both"/>
      </w:pPr>
    </w:p>
    <w:p w:rsidR="00206456" w:rsidRPr="00B95319" w:rsidRDefault="00206456" w:rsidP="00B95319">
      <w:pPr>
        <w:pStyle w:val="Domylnie"/>
        <w:ind w:right="-287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B95319">
        <w:rPr>
          <w:sz w:val="24"/>
          <w:szCs w:val="24"/>
        </w:rPr>
        <w:t>Zgodnie z art. 10 § 1 Kodeksu postępowania a</w:t>
      </w:r>
      <w:r w:rsidR="00955F73" w:rsidRPr="00B95319">
        <w:rPr>
          <w:sz w:val="24"/>
          <w:szCs w:val="24"/>
        </w:rPr>
        <w:t>dministracyjnego (</w:t>
      </w:r>
      <w:r w:rsidR="00B95319" w:rsidRPr="00B95319">
        <w:rPr>
          <w:sz w:val="24"/>
          <w:szCs w:val="24"/>
        </w:rPr>
        <w:t>Dz. U. z  2023</w:t>
      </w:r>
      <w:r w:rsidR="00F44E63" w:rsidRPr="00B95319">
        <w:rPr>
          <w:sz w:val="24"/>
          <w:szCs w:val="24"/>
        </w:rPr>
        <w:t xml:space="preserve">r. poz. </w:t>
      </w:r>
      <w:r w:rsidR="00B95319" w:rsidRPr="00B95319">
        <w:rPr>
          <w:sz w:val="24"/>
          <w:szCs w:val="24"/>
        </w:rPr>
        <w:t>775</w:t>
      </w:r>
      <w:r w:rsidR="00955F73" w:rsidRPr="00B95319">
        <w:rPr>
          <w:sz w:val="24"/>
          <w:szCs w:val="24"/>
        </w:rPr>
        <w:t xml:space="preserve"> ze zm.</w:t>
      </w:r>
      <w:r w:rsidR="00F44E63" w:rsidRPr="00B95319">
        <w:rPr>
          <w:sz w:val="24"/>
          <w:szCs w:val="24"/>
        </w:rPr>
        <w:t xml:space="preserve">) </w:t>
      </w:r>
      <w:r w:rsidR="00F44E63" w:rsidRPr="00B95319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B95319">
        <w:rPr>
          <w:b/>
          <w:i/>
          <w:iCs/>
          <w:sz w:val="24"/>
          <w:szCs w:val="24"/>
        </w:rPr>
        <w:t xml:space="preserve">od </w:t>
      </w:r>
      <w:r w:rsidR="00E75D3D">
        <w:rPr>
          <w:b/>
          <w:i/>
          <w:iCs/>
          <w:sz w:val="24"/>
          <w:szCs w:val="24"/>
        </w:rPr>
        <w:t>20</w:t>
      </w:r>
      <w:r w:rsidR="00B95319" w:rsidRPr="00B95319">
        <w:rPr>
          <w:b/>
          <w:i/>
          <w:iCs/>
          <w:sz w:val="24"/>
          <w:szCs w:val="24"/>
        </w:rPr>
        <w:t>.11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 xml:space="preserve">r. do </w:t>
      </w:r>
      <w:r w:rsidR="00E75D3D">
        <w:rPr>
          <w:b/>
          <w:i/>
          <w:iCs/>
          <w:sz w:val="24"/>
          <w:szCs w:val="24"/>
        </w:rPr>
        <w:t>04.12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 xml:space="preserve">r. </w:t>
      </w:r>
      <w:r w:rsidR="00B95319" w:rsidRPr="00B95319">
        <w:rPr>
          <w:i/>
          <w:iCs/>
          <w:sz w:val="24"/>
          <w:szCs w:val="24"/>
        </w:rPr>
        <w:t xml:space="preserve">w Wydziale Rozwoju i Planowania Przestrzennego, </w:t>
      </w:r>
      <w:r w:rsidR="00B95319" w:rsidRPr="00B95319">
        <w:rPr>
          <w:i/>
          <w:sz w:val="24"/>
          <w:szCs w:val="24"/>
        </w:rPr>
        <w:t xml:space="preserve">Urzędu Miasta Skarżyska-Kamiennej przy ulicy Sikorskiego 18 pokój </w:t>
      </w:r>
      <w:r w:rsidR="00B95319" w:rsidRPr="00B95319">
        <w:rPr>
          <w:bCs/>
          <w:i/>
          <w:sz w:val="24"/>
          <w:szCs w:val="24"/>
        </w:rPr>
        <w:t>Nr 205</w:t>
      </w:r>
      <w:r w:rsidR="00B95319" w:rsidRPr="00B95319">
        <w:rPr>
          <w:i/>
          <w:sz w:val="24"/>
          <w:szCs w:val="24"/>
        </w:rPr>
        <w:t xml:space="preserve"> tel. 412520169</w:t>
      </w:r>
      <w:r w:rsidR="00B95319" w:rsidRPr="00B95319">
        <w:rPr>
          <w:i/>
          <w:iCs/>
          <w:sz w:val="24"/>
          <w:szCs w:val="24"/>
        </w:rPr>
        <w:t xml:space="preserve"> oraz składać w terminie do</w:t>
      </w:r>
      <w:r w:rsidR="00F44E63" w:rsidRPr="00B95319">
        <w:rPr>
          <w:i/>
          <w:iCs/>
          <w:sz w:val="24"/>
          <w:szCs w:val="24"/>
        </w:rPr>
        <w:t xml:space="preserve"> </w:t>
      </w:r>
      <w:r w:rsidR="00E75D3D">
        <w:rPr>
          <w:b/>
          <w:i/>
          <w:iCs/>
          <w:sz w:val="24"/>
          <w:szCs w:val="24"/>
        </w:rPr>
        <w:t>11</w:t>
      </w:r>
      <w:r w:rsidR="00955F73" w:rsidRPr="00B95319">
        <w:rPr>
          <w:b/>
          <w:i/>
          <w:iCs/>
          <w:sz w:val="24"/>
          <w:szCs w:val="24"/>
        </w:rPr>
        <w:t>.</w:t>
      </w:r>
      <w:r w:rsidR="00B95319">
        <w:rPr>
          <w:b/>
          <w:i/>
          <w:iCs/>
          <w:sz w:val="24"/>
          <w:szCs w:val="24"/>
        </w:rPr>
        <w:t>12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>r.</w:t>
      </w:r>
      <w:r w:rsidR="00F44E63" w:rsidRPr="00B95319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B95319">
      <w:pPr>
        <w:pStyle w:val="Domylnie"/>
        <w:ind w:right="-287" w:firstLine="708"/>
        <w:jc w:val="both"/>
        <w:rPr>
          <w:b/>
          <w:bCs/>
          <w:sz w:val="24"/>
          <w:szCs w:val="24"/>
          <w:u w:val="single"/>
        </w:rPr>
      </w:pPr>
      <w:r w:rsidRPr="00B95319">
        <w:rPr>
          <w:sz w:val="24"/>
          <w:szCs w:val="24"/>
        </w:rPr>
        <w:t xml:space="preserve">Wgląd w akta sprawy </w:t>
      </w:r>
      <w:r w:rsidRPr="00B95319">
        <w:rPr>
          <w:b/>
          <w:bCs/>
          <w:sz w:val="24"/>
          <w:szCs w:val="24"/>
          <w:u w:val="single"/>
        </w:rPr>
        <w:t>nie jest obowiązkowy.</w:t>
      </w:r>
    </w:p>
    <w:p w:rsidR="00B95319" w:rsidRPr="00B95319" w:rsidRDefault="00B95319" w:rsidP="00B95319">
      <w:pPr>
        <w:pStyle w:val="Domylnie"/>
        <w:ind w:right="-287" w:firstLine="708"/>
        <w:jc w:val="both"/>
        <w:rPr>
          <w:sz w:val="24"/>
          <w:szCs w:val="24"/>
        </w:rPr>
      </w:pPr>
    </w:p>
    <w:p w:rsidR="00206456" w:rsidRDefault="00206456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B95319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</w:p>
    <w:p w:rsidR="00B95319" w:rsidRPr="00B95319" w:rsidRDefault="00B95319" w:rsidP="00B95319">
      <w:pPr>
        <w:ind w:right="-287" w:firstLine="708"/>
        <w:jc w:val="both"/>
        <w:rPr>
          <w:bCs/>
          <w:iCs/>
        </w:rPr>
      </w:pPr>
      <w:r w:rsidRPr="00B95319">
        <w:t xml:space="preserve">Ponadto zgodnie z art. 53 ust. 4 ustawy o planowaniu i zagospodarowaniu przestrzennym </w:t>
      </w:r>
      <w:r w:rsidRPr="00B95319">
        <w:br/>
        <w:t>z dnia 27 marca 2003r. (Dz. U. z 2023r. poz. 977 ze zm</w:t>
      </w:r>
      <w:r>
        <w:t>.</w:t>
      </w:r>
      <w:r w:rsidRPr="00B95319">
        <w:t>) oraz art. 106 ustawy z dnia 14 czerwca 1960r. Kodeks postępowania administracyjnego (Dz. U. z  2023r. poz. 775 ze zm.)</w:t>
      </w:r>
      <w:r>
        <w:rPr>
          <w:bCs/>
          <w:iCs/>
        </w:rPr>
        <w:t xml:space="preserve"> Prezydent </w:t>
      </w:r>
      <w:r w:rsidRPr="00B95319">
        <w:rPr>
          <w:bCs/>
          <w:iCs/>
        </w:rPr>
        <w:t>Miasta przesyła projekt decyzji celem uzgodnienia do stosownych jednostek.</w:t>
      </w:r>
    </w:p>
    <w:p w:rsidR="00B95319" w:rsidRPr="00B95319" w:rsidRDefault="00B95319" w:rsidP="00B95319">
      <w:pPr>
        <w:ind w:right="-287" w:firstLine="708"/>
        <w:jc w:val="both"/>
        <w:rPr>
          <w:bCs/>
          <w:iCs/>
        </w:rPr>
      </w:pPr>
      <w:r w:rsidRPr="00B95319">
        <w:rPr>
          <w:bCs/>
          <w:iCs/>
        </w:rPr>
        <w:t xml:space="preserve">Zgodnie z ust. 5 w/w artykułu 53, uzyskanie powyższych uzgodnień dokonuje się </w:t>
      </w:r>
      <w:r>
        <w:rPr>
          <w:bCs/>
          <w:iCs/>
        </w:rPr>
        <w:br/>
      </w:r>
      <w:r w:rsidRPr="00B95319">
        <w:rPr>
          <w:bCs/>
          <w:iCs/>
        </w:rPr>
        <w:t>w trybie art. 106 Kpa (kodeksu postępowania administracyjnego) t.j. poprzez wydanie stosownego postanowienia, na które przysługuje zażalenie (z tym, że zażalenie przysługuje wyłącznie Inwestorowi).</w:t>
      </w:r>
    </w:p>
    <w:p w:rsidR="00B95319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bCs/>
          <w:iCs/>
          <w:sz w:val="24"/>
          <w:szCs w:val="24"/>
        </w:rPr>
        <w:t>W/w postanowienie będzie podstawą do wydania decyzji o ustaleniu lokalizacji inwestycji celu publicznego będzie prawomocne.</w:t>
      </w:r>
    </w:p>
    <w:p w:rsidR="00206456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sz w:val="24"/>
          <w:szCs w:val="24"/>
        </w:rPr>
        <w:tab/>
        <w:t>Po wyżej wyznaczonym terminie sprawa zostanie rozpatrzona w oparciu o posiadane dowody i materiały.</w:t>
      </w:r>
    </w:p>
    <w:p w:rsidR="00206456" w:rsidRDefault="00206456" w:rsidP="00B95319">
      <w:pPr>
        <w:pStyle w:val="Domylnie"/>
        <w:ind w:right="-287"/>
        <w:jc w:val="both"/>
        <w:rPr>
          <w:sz w:val="24"/>
          <w:szCs w:val="24"/>
        </w:rPr>
      </w:pPr>
    </w:p>
    <w:p w:rsidR="00206456" w:rsidRPr="004071B5" w:rsidRDefault="00206456" w:rsidP="00B95319">
      <w:pPr>
        <w:pStyle w:val="Domylnie"/>
        <w:ind w:right="-287"/>
        <w:jc w:val="both"/>
        <w:rPr>
          <w:sz w:val="24"/>
          <w:szCs w:val="24"/>
        </w:rPr>
      </w:pPr>
    </w:p>
    <w:p w:rsidR="00206456" w:rsidRPr="004D256D" w:rsidRDefault="00206456" w:rsidP="00B95319">
      <w:pPr>
        <w:pStyle w:val="Domylnie"/>
        <w:ind w:left="6372" w:right="-287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B95319">
      <w:pPr>
        <w:pStyle w:val="Domylnie"/>
        <w:ind w:left="6372" w:right="-287"/>
        <w:rPr>
          <w:b/>
          <w:bCs/>
        </w:rPr>
      </w:pPr>
    </w:p>
    <w:p w:rsidR="00206456" w:rsidRPr="004D256D" w:rsidRDefault="00206456" w:rsidP="00B95319">
      <w:pPr>
        <w:pStyle w:val="Domylnie"/>
        <w:ind w:right="-287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B95319" w:rsidRDefault="00B95319">
      <w:pPr>
        <w:ind w:right="-287"/>
      </w:pPr>
    </w:p>
    <w:sectPr w:rsidR="00B95319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C597F"/>
    <w:rsid w:val="000C7C59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7D4CF8"/>
    <w:rsid w:val="008036EF"/>
    <w:rsid w:val="008235B5"/>
    <w:rsid w:val="008C19EF"/>
    <w:rsid w:val="008D2B23"/>
    <w:rsid w:val="009018C6"/>
    <w:rsid w:val="00943F7E"/>
    <w:rsid w:val="00955F73"/>
    <w:rsid w:val="00B51804"/>
    <w:rsid w:val="00B54159"/>
    <w:rsid w:val="00B95319"/>
    <w:rsid w:val="00BF0F9E"/>
    <w:rsid w:val="00CB6D53"/>
    <w:rsid w:val="00D53952"/>
    <w:rsid w:val="00D77700"/>
    <w:rsid w:val="00DB7BA5"/>
    <w:rsid w:val="00DF4C7C"/>
    <w:rsid w:val="00E53481"/>
    <w:rsid w:val="00E75D3D"/>
    <w:rsid w:val="00EA3DE9"/>
    <w:rsid w:val="00F25746"/>
    <w:rsid w:val="00F44E63"/>
    <w:rsid w:val="00F5687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B9531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31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25</cp:revision>
  <cp:lastPrinted>2023-11-20T12:43:00Z</cp:lastPrinted>
  <dcterms:created xsi:type="dcterms:W3CDTF">2019-10-15T08:21:00Z</dcterms:created>
  <dcterms:modified xsi:type="dcterms:W3CDTF">2023-11-20T12:44:00Z</dcterms:modified>
</cp:coreProperties>
</file>