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8421A5">
      <w:pPr>
        <w:pStyle w:val="Domylnie"/>
        <w:keepNext/>
        <w:spacing w:line="276" w:lineRule="auto"/>
        <w:ind w:right="-42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8421A5">
      <w:pPr>
        <w:pStyle w:val="Domylnie"/>
        <w:keepNext/>
        <w:spacing w:line="276" w:lineRule="auto"/>
        <w:ind w:right="-429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Dz. U. 2022r., poz. 503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b/>
          <w:bCs/>
          <w:sz w:val="24"/>
          <w:szCs w:val="24"/>
        </w:rPr>
      </w:pPr>
    </w:p>
    <w:p w:rsidR="00206456" w:rsidRDefault="00206456" w:rsidP="008421A5">
      <w:pPr>
        <w:pStyle w:val="Domylnie"/>
        <w:spacing w:line="276" w:lineRule="auto"/>
        <w:ind w:right="-429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8421A5">
      <w:pPr>
        <w:pStyle w:val="Domylnie"/>
        <w:spacing w:line="276" w:lineRule="auto"/>
        <w:ind w:right="-429"/>
        <w:jc w:val="center"/>
        <w:rPr>
          <w:b/>
          <w:bCs/>
        </w:rPr>
      </w:pPr>
    </w:p>
    <w:p w:rsidR="00206456" w:rsidRDefault="00206456" w:rsidP="008421A5">
      <w:pPr>
        <w:pStyle w:val="Domylnie"/>
        <w:spacing w:line="276" w:lineRule="auto"/>
        <w:ind w:right="-429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8421A5">
      <w:pPr>
        <w:pStyle w:val="Domylnie"/>
        <w:spacing w:line="276" w:lineRule="auto"/>
        <w:ind w:right="-429"/>
        <w:jc w:val="center"/>
      </w:pPr>
    </w:p>
    <w:p w:rsidR="00206456" w:rsidRPr="004B6CC9" w:rsidRDefault="00206456" w:rsidP="008421A5">
      <w:pPr>
        <w:spacing w:line="276" w:lineRule="auto"/>
        <w:ind w:right="-429"/>
        <w:jc w:val="both"/>
      </w:pPr>
      <w:r w:rsidRPr="004B6CC9">
        <w:t xml:space="preserve">że na wniosek </w:t>
      </w:r>
      <w:r w:rsidR="00E30232" w:rsidRPr="004D34A4">
        <w:rPr>
          <w:b/>
          <w:i/>
        </w:rPr>
        <w:t>Zespołu Opieki Zdrowotnej w Skarżysku-Kamiennej, Szpital Powiatowy</w:t>
      </w:r>
      <w:r w:rsidR="00E30232">
        <w:rPr>
          <w:b/>
          <w:i/>
        </w:rPr>
        <w:t xml:space="preserve"> </w:t>
      </w:r>
      <w:r w:rsidR="00E30232" w:rsidRPr="004D34A4">
        <w:rPr>
          <w:i/>
        </w:rPr>
        <w:t>reprezentowanego przez pełnomocnika</w:t>
      </w:r>
      <w:r w:rsidR="00E30232">
        <w:rPr>
          <w:b/>
          <w:i/>
        </w:rPr>
        <w:t xml:space="preserve"> </w:t>
      </w:r>
      <w:r w:rsidR="00E30232" w:rsidRPr="004D34A4">
        <w:rPr>
          <w:b/>
          <w:i/>
        </w:rPr>
        <w:t>Pana Antoniego Szczerbę</w:t>
      </w:r>
      <w:r w:rsidR="00492BE3" w:rsidRPr="004B6CC9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E30232">
        <w:rPr>
          <w:b/>
          <w:i/>
        </w:rPr>
        <w:t>rozbudowie i przebudowie budynku opieki zdrowotnej o schody zewnętrzne (ewakuacyjne) oraz przebudowie i rozbudowie drogi pożarowej wraz z budową miejsc postojowych</w:t>
      </w:r>
      <w:r w:rsidR="00E30232" w:rsidRPr="00D607A7">
        <w:rPr>
          <w:b/>
          <w:i/>
        </w:rPr>
        <w:t xml:space="preserve"> </w:t>
      </w:r>
      <w:r w:rsidR="00E30232">
        <w:rPr>
          <w:b/>
          <w:i/>
        </w:rPr>
        <w:t xml:space="preserve">w ilości do 20 stanowisk </w:t>
      </w:r>
      <w:r w:rsidR="00E30232" w:rsidRPr="00D607A7">
        <w:rPr>
          <w:i/>
        </w:rPr>
        <w:t>na dział</w:t>
      </w:r>
      <w:r w:rsidR="00E30232">
        <w:rPr>
          <w:i/>
        </w:rPr>
        <w:t>ce</w:t>
      </w:r>
      <w:r w:rsidR="00E30232" w:rsidRPr="00D607A7">
        <w:rPr>
          <w:b/>
          <w:i/>
        </w:rPr>
        <w:t xml:space="preserve"> nr ewid. </w:t>
      </w:r>
      <w:r w:rsidR="00E30232">
        <w:rPr>
          <w:b/>
          <w:i/>
        </w:rPr>
        <w:t>1/57</w:t>
      </w:r>
      <w:r w:rsidR="00E30232" w:rsidRPr="00D607A7">
        <w:rPr>
          <w:b/>
          <w:i/>
        </w:rPr>
        <w:t xml:space="preserve"> </w:t>
      </w:r>
      <w:r w:rsidR="00E30232" w:rsidRPr="009F087B">
        <w:rPr>
          <w:i/>
        </w:rPr>
        <w:t>przy ulicy</w:t>
      </w:r>
      <w:r w:rsidR="00E30232">
        <w:rPr>
          <w:b/>
          <w:i/>
        </w:rPr>
        <w:t xml:space="preserve"> Ekonomii</w:t>
      </w:r>
      <w:r w:rsidR="00E30232" w:rsidRPr="00D607A7">
        <w:rPr>
          <w:b/>
          <w:i/>
        </w:rPr>
        <w:t xml:space="preserve"> w Skarżysku-Kamiennej</w:t>
      </w:r>
      <w:r w:rsidR="00E30232">
        <w:rPr>
          <w:b/>
          <w:i/>
        </w:rPr>
        <w:t>.</w:t>
      </w:r>
    </w:p>
    <w:p w:rsidR="00206456" w:rsidRPr="005B183A" w:rsidRDefault="00206456" w:rsidP="008421A5">
      <w:pPr>
        <w:spacing w:line="276" w:lineRule="auto"/>
        <w:ind w:right="-429"/>
        <w:jc w:val="both"/>
      </w:pPr>
    </w:p>
    <w:p w:rsidR="00206456" w:rsidRPr="005B183A" w:rsidRDefault="00206456" w:rsidP="008421A5">
      <w:pPr>
        <w:pStyle w:val="Domylnie"/>
        <w:spacing w:line="276" w:lineRule="auto"/>
        <w:ind w:right="-429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E30232">
        <w:rPr>
          <w:sz w:val="24"/>
          <w:szCs w:val="24"/>
        </w:rPr>
        <w:t>Dz. U. z  2023</w:t>
      </w:r>
      <w:r w:rsidR="009018C6" w:rsidRPr="005B183A">
        <w:rPr>
          <w:sz w:val="24"/>
          <w:szCs w:val="24"/>
        </w:rPr>
        <w:t>r.</w:t>
      </w:r>
      <w:r w:rsidR="00E30232">
        <w:rPr>
          <w:sz w:val="24"/>
          <w:szCs w:val="24"/>
        </w:rPr>
        <w:t>, poz. 775</w:t>
      </w:r>
      <w:r w:rsidR="002E4450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E30232">
        <w:rPr>
          <w:b/>
          <w:i/>
          <w:iCs/>
          <w:sz w:val="24"/>
          <w:szCs w:val="24"/>
        </w:rPr>
        <w:t>24</w:t>
      </w:r>
      <w:r w:rsidR="002E4450">
        <w:rPr>
          <w:b/>
          <w:i/>
          <w:iCs/>
          <w:sz w:val="24"/>
          <w:szCs w:val="24"/>
        </w:rPr>
        <w:t>.0</w:t>
      </w:r>
      <w:r w:rsidR="00E30232">
        <w:rPr>
          <w:b/>
          <w:i/>
          <w:iCs/>
          <w:sz w:val="24"/>
          <w:szCs w:val="24"/>
        </w:rPr>
        <w:t>5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E30232">
        <w:rPr>
          <w:b/>
          <w:i/>
          <w:iCs/>
          <w:sz w:val="24"/>
          <w:szCs w:val="24"/>
        </w:rPr>
        <w:t>07.06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przy ulicy </w:t>
      </w:r>
      <w:r w:rsidR="002E4450">
        <w:rPr>
          <w:i/>
          <w:sz w:val="24"/>
        </w:rPr>
        <w:t>Sikorskiego 18</w:t>
      </w:r>
      <w:r w:rsidR="006C0470" w:rsidRPr="006D1D74">
        <w:rPr>
          <w:i/>
          <w:sz w:val="24"/>
        </w:rPr>
        <w:t xml:space="preserve"> pokój </w:t>
      </w:r>
      <w:r w:rsidR="002E4450">
        <w:rPr>
          <w:bCs/>
          <w:i/>
          <w:sz w:val="24"/>
        </w:rPr>
        <w:t>Nr 205</w:t>
      </w:r>
      <w:r w:rsidR="00E30232">
        <w:rPr>
          <w:i/>
          <w:sz w:val="24"/>
        </w:rPr>
        <w:t xml:space="preserve"> tel. 412520169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E30232">
        <w:rPr>
          <w:b/>
          <w:i/>
          <w:iCs/>
          <w:sz w:val="24"/>
          <w:szCs w:val="24"/>
        </w:rPr>
        <w:t>14.06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</w:t>
      </w:r>
      <w:r w:rsidR="002E4450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Default="00206456" w:rsidP="008421A5">
      <w:pPr>
        <w:pStyle w:val="Domylnie"/>
        <w:spacing w:line="276" w:lineRule="auto"/>
        <w:ind w:right="-429" w:firstLine="708"/>
        <w:jc w:val="both"/>
        <w:rPr>
          <w:b/>
          <w:bCs/>
          <w:sz w:val="24"/>
          <w:szCs w:val="24"/>
          <w:u w:val="single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8421A5" w:rsidRPr="005B183A" w:rsidRDefault="008421A5" w:rsidP="008421A5">
      <w:pPr>
        <w:pStyle w:val="Domylnie"/>
        <w:spacing w:line="276" w:lineRule="auto"/>
        <w:ind w:right="-429" w:firstLine="708"/>
        <w:jc w:val="both"/>
        <w:rPr>
          <w:sz w:val="24"/>
          <w:szCs w:val="24"/>
        </w:rPr>
      </w:pPr>
    </w:p>
    <w:p w:rsidR="008421A5" w:rsidRPr="00CD6E6B" w:rsidRDefault="008421A5" w:rsidP="008421A5">
      <w:pPr>
        <w:spacing w:line="276" w:lineRule="auto"/>
        <w:ind w:right="-429" w:firstLine="708"/>
        <w:jc w:val="both"/>
        <w:rPr>
          <w:bCs/>
          <w:iCs/>
        </w:rPr>
      </w:pPr>
      <w:r w:rsidRPr="00CD6E6B">
        <w:t xml:space="preserve">Ponadto zgodnie z art. 53 ust. 4 ustawy o planowaniu i zagospodarowaniu przestrzennym </w:t>
      </w:r>
      <w:r>
        <w:br/>
      </w:r>
      <w:r w:rsidRPr="00CD6E6B">
        <w:t>z dnia 27 marca 20</w:t>
      </w:r>
      <w:r>
        <w:t xml:space="preserve">03r. (Dz. U. z 2022r., poz. 503 ze zm.) oraz art. 106 ustawy z </w:t>
      </w:r>
      <w:r w:rsidRPr="00CD6E6B">
        <w:t>dnia 14 czerwca 1960r. Kodeks postępowania a</w:t>
      </w:r>
      <w:r w:rsidR="00E30232">
        <w:t>dministracyjnego (Dz. U. z  2023r. poz. 775</w:t>
      </w:r>
      <w:r>
        <w:t xml:space="preserve"> ze zm.</w:t>
      </w:r>
      <w:r w:rsidRPr="00CD6E6B">
        <w:t>)</w:t>
      </w:r>
      <w:r w:rsidRPr="00CD6E6B">
        <w:rPr>
          <w:bCs/>
          <w:iCs/>
        </w:rPr>
        <w:t xml:space="preserve"> Prezydent Miasta przesyła projekt decyzji celem uzgodnienia do stosownych jednostek.</w:t>
      </w:r>
    </w:p>
    <w:p w:rsidR="008421A5" w:rsidRPr="00CD6E6B" w:rsidRDefault="008421A5" w:rsidP="008421A5">
      <w:pPr>
        <w:spacing w:line="276" w:lineRule="auto"/>
        <w:ind w:right="-429" w:firstLine="708"/>
        <w:jc w:val="both"/>
        <w:rPr>
          <w:bCs/>
          <w:iCs/>
        </w:rPr>
      </w:pPr>
      <w:r w:rsidRPr="00CD6E6B">
        <w:rPr>
          <w:bCs/>
          <w:iCs/>
        </w:rPr>
        <w:t xml:space="preserve">Zgodnie z ust. 5 w/w artykułu 53, uzyskanie powyższych uzgodnień dokonuje się </w:t>
      </w:r>
      <w:r>
        <w:rPr>
          <w:bCs/>
          <w:iCs/>
        </w:rPr>
        <w:t>w trybie art. 106 Kpa</w:t>
      </w:r>
      <w:r w:rsidRPr="00CD6E6B">
        <w:rPr>
          <w:bCs/>
          <w:iCs/>
        </w:rPr>
        <w:t xml:space="preserve"> (kodeksu postępowania administracyjnego) t</w:t>
      </w:r>
      <w:r>
        <w:rPr>
          <w:bCs/>
          <w:iCs/>
        </w:rPr>
        <w:t>.j. poprzez wydanie</w:t>
      </w:r>
      <w:r w:rsidRPr="00CD6E6B">
        <w:rPr>
          <w:bCs/>
          <w:iCs/>
        </w:rPr>
        <w:t xml:space="preserve"> stosownego postanowienia, na które przysługuje zażalenie (z tym, że zażalenie przysługuje wyłącznie Inwestorowi).</w:t>
      </w:r>
    </w:p>
    <w:p w:rsidR="00206456" w:rsidRDefault="008421A5" w:rsidP="008421A5">
      <w:pPr>
        <w:pStyle w:val="Domylnie"/>
        <w:spacing w:line="276" w:lineRule="auto"/>
        <w:ind w:right="-42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W/w </w:t>
      </w:r>
      <w:r w:rsidRPr="00CD6E6B">
        <w:rPr>
          <w:bCs/>
          <w:iCs/>
          <w:sz w:val="24"/>
        </w:rPr>
        <w:t xml:space="preserve">postanowienie </w:t>
      </w:r>
      <w:r>
        <w:rPr>
          <w:bCs/>
          <w:iCs/>
          <w:sz w:val="24"/>
        </w:rPr>
        <w:t>będzie p</w:t>
      </w:r>
      <w:r w:rsidRPr="00CD6E6B">
        <w:rPr>
          <w:bCs/>
          <w:iCs/>
          <w:sz w:val="24"/>
        </w:rPr>
        <w:t xml:space="preserve">odstawą do wydania decyzji o </w:t>
      </w:r>
      <w:r>
        <w:rPr>
          <w:bCs/>
          <w:iCs/>
          <w:sz w:val="24"/>
        </w:rPr>
        <w:t>ustaleniu lokalizacji inwestycji celu publicznego</w:t>
      </w:r>
      <w:r w:rsidRPr="00CD6E6B">
        <w:rPr>
          <w:bCs/>
          <w:iCs/>
          <w:sz w:val="24"/>
        </w:rPr>
        <w:t xml:space="preserve"> będzie </w:t>
      </w:r>
      <w:r>
        <w:rPr>
          <w:bCs/>
          <w:iCs/>
          <w:sz w:val="24"/>
        </w:rPr>
        <w:t>prawomocne</w:t>
      </w:r>
      <w:r w:rsidRPr="00CD6E6B">
        <w:rPr>
          <w:bCs/>
          <w:iCs/>
          <w:sz w:val="24"/>
        </w:rPr>
        <w:t>.</w:t>
      </w:r>
    </w:p>
    <w:p w:rsidR="008421A5" w:rsidRPr="005B183A" w:rsidRDefault="008421A5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5B183A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4071B5" w:rsidRDefault="00206456" w:rsidP="008421A5">
      <w:pPr>
        <w:pStyle w:val="Domylnie"/>
        <w:spacing w:line="276" w:lineRule="auto"/>
        <w:ind w:right="-429"/>
        <w:jc w:val="both"/>
        <w:rPr>
          <w:sz w:val="24"/>
          <w:szCs w:val="24"/>
        </w:rPr>
      </w:pPr>
    </w:p>
    <w:p w:rsidR="00206456" w:rsidRPr="004D256D" w:rsidRDefault="00206456" w:rsidP="008421A5">
      <w:pPr>
        <w:pStyle w:val="Domylnie"/>
        <w:spacing w:line="276" w:lineRule="auto"/>
        <w:ind w:left="6372" w:right="-429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8421A5">
      <w:pPr>
        <w:pStyle w:val="Domylnie"/>
        <w:spacing w:line="276" w:lineRule="auto"/>
        <w:ind w:left="6372" w:right="-429"/>
        <w:rPr>
          <w:b/>
          <w:bCs/>
        </w:rPr>
      </w:pPr>
    </w:p>
    <w:p w:rsidR="00206456" w:rsidRPr="004D256D" w:rsidRDefault="00206456" w:rsidP="008421A5">
      <w:pPr>
        <w:pStyle w:val="Domylnie"/>
        <w:spacing w:line="276" w:lineRule="auto"/>
        <w:ind w:right="-429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 w:rsidP="008421A5">
      <w:pPr>
        <w:spacing w:line="276" w:lineRule="auto"/>
        <w:ind w:right="-429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2E4450"/>
    <w:rsid w:val="00305E61"/>
    <w:rsid w:val="00380F62"/>
    <w:rsid w:val="003859EE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973B4"/>
    <w:rsid w:val="007A051E"/>
    <w:rsid w:val="007A1BE3"/>
    <w:rsid w:val="007D0E6A"/>
    <w:rsid w:val="007D504B"/>
    <w:rsid w:val="008036EF"/>
    <w:rsid w:val="00805D7C"/>
    <w:rsid w:val="008141B6"/>
    <w:rsid w:val="00837196"/>
    <w:rsid w:val="008421A5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91401"/>
    <w:rsid w:val="00BF0F9E"/>
    <w:rsid w:val="00D276C9"/>
    <w:rsid w:val="00D77700"/>
    <w:rsid w:val="00D82A5D"/>
    <w:rsid w:val="00DB4181"/>
    <w:rsid w:val="00E30232"/>
    <w:rsid w:val="00E53E02"/>
    <w:rsid w:val="00E82246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11</cp:revision>
  <cp:lastPrinted>2022-06-27T06:31:00Z</cp:lastPrinted>
  <dcterms:created xsi:type="dcterms:W3CDTF">2022-06-08T08:18:00Z</dcterms:created>
  <dcterms:modified xsi:type="dcterms:W3CDTF">2023-05-24T07:03:00Z</dcterms:modified>
</cp:coreProperties>
</file>