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C89" w14:textId="77777777" w:rsidR="00FA7713" w:rsidRPr="00887094" w:rsidRDefault="00FA7713" w:rsidP="00887094">
      <w:pPr>
        <w:autoSpaceDE w:val="0"/>
        <w:autoSpaceDN w:val="0"/>
        <w:adjustRightInd w:val="0"/>
        <w:spacing w:after="0" w:line="276" w:lineRule="auto"/>
        <w:jc w:val="center"/>
        <w:rPr>
          <w:rFonts w:ascii="Times New Roman" w:hAnsi="Times New Roman" w:cs="Times New Roman"/>
          <w:b/>
          <w:bCs/>
        </w:rPr>
      </w:pPr>
    </w:p>
    <w:p w14:paraId="203151D9" w14:textId="77777777" w:rsidR="008437EC" w:rsidRPr="00887094" w:rsidRDefault="008437EC" w:rsidP="00887094">
      <w:pPr>
        <w:autoSpaceDE w:val="0"/>
        <w:autoSpaceDN w:val="0"/>
        <w:adjustRightInd w:val="0"/>
        <w:spacing w:after="0" w:line="276" w:lineRule="auto"/>
        <w:jc w:val="center"/>
        <w:rPr>
          <w:rFonts w:ascii="Times New Roman" w:hAnsi="Times New Roman" w:cs="Times New Roman"/>
          <w:b/>
          <w:bCs/>
        </w:rPr>
      </w:pPr>
      <w:r w:rsidRPr="00887094">
        <w:rPr>
          <w:rFonts w:ascii="Times New Roman" w:hAnsi="Times New Roman" w:cs="Times New Roman"/>
          <w:b/>
          <w:bCs/>
        </w:rPr>
        <w:t>UCHWAŁA NR ………../……./20</w:t>
      </w:r>
      <w:r w:rsidR="00B8534B" w:rsidRPr="00887094">
        <w:rPr>
          <w:rFonts w:ascii="Times New Roman" w:hAnsi="Times New Roman" w:cs="Times New Roman"/>
          <w:b/>
          <w:bCs/>
        </w:rPr>
        <w:t>2</w:t>
      </w:r>
      <w:r w:rsidR="00B36CDF">
        <w:rPr>
          <w:rFonts w:ascii="Times New Roman" w:hAnsi="Times New Roman" w:cs="Times New Roman"/>
          <w:b/>
          <w:bCs/>
        </w:rPr>
        <w:t>3</w:t>
      </w:r>
    </w:p>
    <w:p w14:paraId="1F1DAFA6" w14:textId="77777777" w:rsidR="008437EC" w:rsidRPr="00887094" w:rsidRDefault="008437EC" w:rsidP="00887094">
      <w:pPr>
        <w:autoSpaceDE w:val="0"/>
        <w:autoSpaceDN w:val="0"/>
        <w:adjustRightInd w:val="0"/>
        <w:spacing w:after="0" w:line="276" w:lineRule="auto"/>
        <w:jc w:val="center"/>
        <w:rPr>
          <w:rFonts w:ascii="Times New Roman" w:hAnsi="Times New Roman" w:cs="Times New Roman"/>
          <w:b/>
          <w:bCs/>
        </w:rPr>
      </w:pPr>
      <w:r w:rsidRPr="00887094">
        <w:rPr>
          <w:rFonts w:ascii="Times New Roman" w:hAnsi="Times New Roman" w:cs="Times New Roman"/>
          <w:b/>
          <w:bCs/>
        </w:rPr>
        <w:t>RADY M</w:t>
      </w:r>
      <w:r w:rsidR="00D82E82" w:rsidRPr="00887094">
        <w:rPr>
          <w:rFonts w:ascii="Times New Roman" w:hAnsi="Times New Roman" w:cs="Times New Roman"/>
          <w:b/>
          <w:bCs/>
        </w:rPr>
        <w:t>IASTA SKARŻYSKA-KAMIENNEJ</w:t>
      </w:r>
    </w:p>
    <w:p w14:paraId="50E84786" w14:textId="2C9EE482" w:rsidR="008437EC" w:rsidRPr="00887094" w:rsidRDefault="008437EC" w:rsidP="00887094">
      <w:pPr>
        <w:autoSpaceDE w:val="0"/>
        <w:autoSpaceDN w:val="0"/>
        <w:adjustRightInd w:val="0"/>
        <w:spacing w:after="0" w:line="276" w:lineRule="auto"/>
        <w:jc w:val="center"/>
        <w:rPr>
          <w:rFonts w:ascii="Times New Roman" w:hAnsi="Times New Roman" w:cs="Times New Roman"/>
        </w:rPr>
      </w:pPr>
      <w:r w:rsidRPr="00887094">
        <w:rPr>
          <w:rFonts w:ascii="Times New Roman" w:hAnsi="Times New Roman" w:cs="Times New Roman"/>
        </w:rPr>
        <w:t>z dnia ……………………20</w:t>
      </w:r>
      <w:r w:rsidR="00B8534B" w:rsidRPr="00887094">
        <w:rPr>
          <w:rFonts w:ascii="Times New Roman" w:hAnsi="Times New Roman" w:cs="Times New Roman"/>
        </w:rPr>
        <w:t>2</w:t>
      </w:r>
      <w:r w:rsidR="005172A8">
        <w:rPr>
          <w:rFonts w:ascii="Times New Roman" w:hAnsi="Times New Roman" w:cs="Times New Roman"/>
        </w:rPr>
        <w:t>3</w:t>
      </w:r>
      <w:r w:rsidRPr="00887094">
        <w:rPr>
          <w:rFonts w:ascii="Times New Roman" w:hAnsi="Times New Roman" w:cs="Times New Roman"/>
        </w:rPr>
        <w:t xml:space="preserve"> r.</w:t>
      </w:r>
    </w:p>
    <w:p w14:paraId="7A0CBFCF" w14:textId="77777777" w:rsidR="00F5650C" w:rsidRPr="00887094" w:rsidRDefault="008437EC" w:rsidP="00887094">
      <w:pPr>
        <w:autoSpaceDE w:val="0"/>
        <w:autoSpaceDN w:val="0"/>
        <w:adjustRightInd w:val="0"/>
        <w:spacing w:before="120" w:after="240" w:line="276" w:lineRule="auto"/>
        <w:jc w:val="center"/>
        <w:rPr>
          <w:rFonts w:ascii="Times New Roman" w:hAnsi="Times New Roman" w:cs="Times New Roman"/>
          <w:b/>
          <w:bCs/>
        </w:rPr>
      </w:pPr>
      <w:r w:rsidRPr="00887094">
        <w:rPr>
          <w:rFonts w:ascii="Times New Roman" w:hAnsi="Times New Roman" w:cs="Times New Roman"/>
          <w:b/>
          <w:bCs/>
        </w:rPr>
        <w:t xml:space="preserve">w sprawie uchwalenia </w:t>
      </w:r>
      <w:bookmarkStart w:id="0" w:name="_Hlk84001981"/>
      <w:r w:rsidR="006228D3" w:rsidRPr="00887094">
        <w:rPr>
          <w:rFonts w:ascii="Times New Roman" w:hAnsi="Times New Roman" w:cs="Times New Roman"/>
          <w:b/>
          <w:bCs/>
        </w:rPr>
        <w:t xml:space="preserve">miejscowego planu zagospodarowania przestrzennego zwanego „Zalew </w:t>
      </w:r>
      <w:proofErr w:type="spellStart"/>
      <w:r w:rsidR="006228D3" w:rsidRPr="00887094">
        <w:rPr>
          <w:rFonts w:ascii="Times New Roman" w:hAnsi="Times New Roman" w:cs="Times New Roman"/>
          <w:b/>
          <w:bCs/>
        </w:rPr>
        <w:t>Bernatka</w:t>
      </w:r>
      <w:proofErr w:type="spellEnd"/>
      <w:r w:rsidR="006228D3" w:rsidRPr="00887094">
        <w:rPr>
          <w:rFonts w:ascii="Times New Roman" w:hAnsi="Times New Roman" w:cs="Times New Roman"/>
          <w:b/>
          <w:bCs/>
        </w:rPr>
        <w:t>” na terenie miasta Skarżyska-Kamiennej</w:t>
      </w:r>
      <w:bookmarkEnd w:id="0"/>
      <w:r w:rsidR="00D82E82" w:rsidRPr="00887094">
        <w:rPr>
          <w:rFonts w:ascii="Times New Roman" w:hAnsi="Times New Roman" w:cs="Times New Roman"/>
          <w:b/>
          <w:bCs/>
        </w:rPr>
        <w:t>.</w:t>
      </w:r>
    </w:p>
    <w:p w14:paraId="56276A20" w14:textId="77777777" w:rsidR="00EA31E4" w:rsidRPr="00887094" w:rsidRDefault="00F5650C" w:rsidP="00887094">
      <w:pPr>
        <w:autoSpaceDE w:val="0"/>
        <w:autoSpaceDN w:val="0"/>
        <w:adjustRightInd w:val="0"/>
        <w:spacing w:after="0" w:line="276" w:lineRule="auto"/>
        <w:ind w:firstLine="426"/>
        <w:jc w:val="both"/>
        <w:rPr>
          <w:rFonts w:ascii="Times New Roman" w:eastAsia="Times New Roman" w:hAnsi="Times New Roman" w:cs="Times New Roman"/>
          <w:lang w:eastAsia="pl-PL"/>
        </w:rPr>
      </w:pPr>
      <w:r w:rsidRPr="00887094">
        <w:rPr>
          <w:rFonts w:ascii="Times New Roman" w:eastAsia="Times New Roman" w:hAnsi="Times New Roman" w:cs="Times New Roman"/>
          <w:lang w:eastAsia="pl-PL"/>
        </w:rPr>
        <w:t>Na podstawie art. 18 ust. 2 pkt 5 ustawy z dnia 8 marca 1990 roku o samorządzie gminnym (</w:t>
      </w:r>
      <w:proofErr w:type="spellStart"/>
      <w:r w:rsidR="0036630E" w:rsidRPr="00887094">
        <w:rPr>
          <w:rFonts w:ascii="Times New Roman" w:eastAsia="Times New Roman" w:hAnsi="Times New Roman" w:cs="Times New Roman"/>
          <w:lang w:eastAsia="pl-PL"/>
        </w:rPr>
        <w:t>t.j.</w:t>
      </w:r>
      <w:r w:rsidRPr="00887094">
        <w:rPr>
          <w:rFonts w:ascii="Times New Roman" w:eastAsia="Times New Roman" w:hAnsi="Times New Roman" w:cs="Times New Roman"/>
          <w:lang w:eastAsia="pl-PL"/>
        </w:rPr>
        <w:t>Dz</w:t>
      </w:r>
      <w:proofErr w:type="spellEnd"/>
      <w:r w:rsidRPr="00887094">
        <w:rPr>
          <w:rFonts w:ascii="Times New Roman" w:eastAsia="Times New Roman" w:hAnsi="Times New Roman" w:cs="Times New Roman"/>
          <w:lang w:eastAsia="pl-PL"/>
        </w:rPr>
        <w:t>. U. z 20</w:t>
      </w:r>
      <w:r w:rsidR="00B8534B" w:rsidRPr="00887094">
        <w:rPr>
          <w:rFonts w:ascii="Times New Roman" w:eastAsia="Times New Roman" w:hAnsi="Times New Roman" w:cs="Times New Roman"/>
          <w:lang w:eastAsia="pl-PL"/>
        </w:rPr>
        <w:t>2</w:t>
      </w:r>
      <w:r w:rsidR="00E05A39">
        <w:rPr>
          <w:rFonts w:ascii="Times New Roman" w:eastAsia="Times New Roman" w:hAnsi="Times New Roman" w:cs="Times New Roman"/>
          <w:lang w:eastAsia="pl-PL"/>
        </w:rPr>
        <w:t>3</w:t>
      </w:r>
      <w:r w:rsidRPr="00887094">
        <w:rPr>
          <w:rFonts w:ascii="Times New Roman" w:eastAsia="Times New Roman" w:hAnsi="Times New Roman" w:cs="Times New Roman"/>
          <w:lang w:eastAsia="pl-PL"/>
        </w:rPr>
        <w:t xml:space="preserve"> poz. </w:t>
      </w:r>
      <w:r w:rsidR="00E05A39">
        <w:rPr>
          <w:rFonts w:ascii="Times New Roman" w:eastAsia="Times New Roman" w:hAnsi="Times New Roman" w:cs="Times New Roman"/>
          <w:lang w:eastAsia="pl-PL"/>
        </w:rPr>
        <w:t>40</w:t>
      </w:r>
      <w:r w:rsidRPr="00887094">
        <w:rPr>
          <w:rFonts w:ascii="Times New Roman" w:eastAsia="Times New Roman" w:hAnsi="Times New Roman" w:cs="Times New Roman"/>
          <w:lang w:eastAsia="pl-PL"/>
        </w:rPr>
        <w:t xml:space="preserve">) oraz art. 20 ust. 1 ustawy z dnia 27 marca  2003 r. o planowaniu </w:t>
      </w:r>
      <w:r w:rsidR="00B8534B" w:rsidRPr="00887094">
        <w:rPr>
          <w:rFonts w:ascii="Times New Roman" w:eastAsia="Times New Roman" w:hAnsi="Times New Roman" w:cs="Times New Roman"/>
          <w:lang w:eastAsia="pl-PL"/>
        </w:rPr>
        <w:br/>
      </w:r>
      <w:r w:rsidRPr="00887094">
        <w:rPr>
          <w:rFonts w:ascii="Times New Roman" w:eastAsia="Times New Roman" w:hAnsi="Times New Roman" w:cs="Times New Roman"/>
          <w:lang w:eastAsia="pl-PL"/>
        </w:rPr>
        <w:t>i zagospodarowaniu przestrzennym (</w:t>
      </w:r>
      <w:proofErr w:type="spellStart"/>
      <w:r w:rsidR="003E1C17" w:rsidRPr="00887094">
        <w:rPr>
          <w:rFonts w:ascii="Times New Roman" w:eastAsia="Times New Roman" w:hAnsi="Times New Roman" w:cs="Times New Roman"/>
          <w:lang w:eastAsia="pl-PL"/>
        </w:rPr>
        <w:t>t.j</w:t>
      </w:r>
      <w:proofErr w:type="spellEnd"/>
      <w:r w:rsidR="003E1C17" w:rsidRPr="00887094">
        <w:rPr>
          <w:rFonts w:ascii="Times New Roman" w:eastAsia="Times New Roman" w:hAnsi="Times New Roman" w:cs="Times New Roman"/>
          <w:lang w:eastAsia="pl-PL"/>
        </w:rPr>
        <w:t xml:space="preserve">. </w:t>
      </w:r>
      <w:r w:rsidRPr="00887094">
        <w:rPr>
          <w:rFonts w:ascii="Times New Roman" w:eastAsia="Times New Roman" w:hAnsi="Times New Roman" w:cs="Times New Roman"/>
          <w:lang w:eastAsia="pl-PL"/>
        </w:rPr>
        <w:t>Dz. U. z 20</w:t>
      </w:r>
      <w:r w:rsidR="00B8534B" w:rsidRPr="00887094">
        <w:rPr>
          <w:rFonts w:ascii="Times New Roman" w:eastAsia="Times New Roman" w:hAnsi="Times New Roman" w:cs="Times New Roman"/>
          <w:lang w:eastAsia="pl-PL"/>
        </w:rPr>
        <w:t>2</w:t>
      </w:r>
      <w:r w:rsidR="00FF0311" w:rsidRPr="00887094">
        <w:rPr>
          <w:rFonts w:ascii="Times New Roman" w:eastAsia="Times New Roman" w:hAnsi="Times New Roman" w:cs="Times New Roman"/>
          <w:lang w:eastAsia="pl-PL"/>
        </w:rPr>
        <w:t>3</w:t>
      </w:r>
      <w:r w:rsidRPr="00887094">
        <w:rPr>
          <w:rFonts w:ascii="Times New Roman" w:eastAsia="Times New Roman" w:hAnsi="Times New Roman" w:cs="Times New Roman"/>
          <w:lang w:eastAsia="pl-PL"/>
        </w:rPr>
        <w:t xml:space="preserve"> r. poz. </w:t>
      </w:r>
      <w:r w:rsidR="00FF0311" w:rsidRPr="00887094">
        <w:rPr>
          <w:rFonts w:ascii="Times New Roman" w:eastAsia="Times New Roman" w:hAnsi="Times New Roman" w:cs="Times New Roman"/>
          <w:lang w:eastAsia="pl-PL"/>
        </w:rPr>
        <w:t>40</w:t>
      </w:r>
      <w:r w:rsidRPr="00887094">
        <w:rPr>
          <w:rFonts w:ascii="Times New Roman" w:eastAsia="Times New Roman" w:hAnsi="Times New Roman" w:cs="Times New Roman"/>
          <w:lang w:eastAsia="pl-PL"/>
        </w:rPr>
        <w:t xml:space="preserve">), w związku z uchwałą </w:t>
      </w:r>
      <w:bookmarkStart w:id="1" w:name="_Hlk91760460"/>
      <w:r w:rsidR="00411C98" w:rsidRPr="00887094">
        <w:rPr>
          <w:rFonts w:ascii="Times New Roman" w:eastAsia="Times New Roman" w:hAnsi="Times New Roman" w:cs="Times New Roman"/>
          <w:lang w:eastAsia="pl-PL"/>
        </w:rPr>
        <w:br/>
      </w:r>
      <w:r w:rsidR="00E14659" w:rsidRPr="00887094">
        <w:rPr>
          <w:rFonts w:ascii="Times New Roman" w:eastAsia="Times New Roman" w:hAnsi="Times New Roman" w:cs="Times New Roman"/>
          <w:lang w:eastAsia="pl-PL"/>
        </w:rPr>
        <w:t xml:space="preserve">Nr </w:t>
      </w:r>
      <w:r w:rsidR="0036630E" w:rsidRPr="00887094">
        <w:rPr>
          <w:rFonts w:ascii="Times New Roman" w:hAnsi="Times New Roman" w:cs="Times New Roman"/>
        </w:rPr>
        <w:t xml:space="preserve">XXXVII/322/2021 </w:t>
      </w:r>
      <w:r w:rsidR="008F6819" w:rsidRPr="00887094">
        <w:rPr>
          <w:rFonts w:ascii="Times New Roman" w:eastAsia="Times New Roman" w:hAnsi="Times New Roman" w:cs="Times New Roman"/>
          <w:lang w:eastAsia="pl-PL"/>
        </w:rPr>
        <w:t xml:space="preserve">Rady Miasta Skarżyska-Kamiennej </w:t>
      </w:r>
      <w:r w:rsidR="0036630E" w:rsidRPr="00887094">
        <w:rPr>
          <w:rFonts w:ascii="Times New Roman" w:hAnsi="Times New Roman" w:cs="Times New Roman"/>
        </w:rPr>
        <w:t xml:space="preserve">z dnia 28 czerwca 2021r. </w:t>
      </w:r>
      <w:bookmarkEnd w:id="1"/>
      <w:r w:rsidRPr="00887094">
        <w:rPr>
          <w:rFonts w:ascii="Times New Roman" w:eastAsia="Times New Roman" w:hAnsi="Times New Roman" w:cs="Times New Roman"/>
          <w:lang w:eastAsia="pl-PL"/>
        </w:rPr>
        <w:t xml:space="preserve">w </w:t>
      </w:r>
      <w:r w:rsidR="0036630E" w:rsidRPr="00887094">
        <w:rPr>
          <w:rFonts w:ascii="Times New Roman" w:hAnsi="Times New Roman" w:cs="Times New Roman"/>
        </w:rPr>
        <w:t xml:space="preserve">sprawie przystąpienia do sporządzenia miejscowego planu zagospodarowania przestrzennego zwanego „Zalew </w:t>
      </w:r>
      <w:proofErr w:type="spellStart"/>
      <w:r w:rsidR="0036630E" w:rsidRPr="00887094">
        <w:rPr>
          <w:rFonts w:ascii="Times New Roman" w:hAnsi="Times New Roman" w:cs="Times New Roman"/>
        </w:rPr>
        <w:t>Bernatka</w:t>
      </w:r>
      <w:proofErr w:type="spellEnd"/>
      <w:r w:rsidR="0036630E" w:rsidRPr="00887094">
        <w:rPr>
          <w:rFonts w:ascii="Times New Roman" w:hAnsi="Times New Roman" w:cs="Times New Roman"/>
        </w:rPr>
        <w:t>” na terenie miasta Skarżyska-Kamiennej</w:t>
      </w:r>
      <w:r w:rsidR="00EB4F36" w:rsidRPr="00887094">
        <w:rPr>
          <w:rFonts w:ascii="Times New Roman" w:eastAsia="Times New Roman" w:hAnsi="Times New Roman" w:cs="Times New Roman"/>
          <w:lang w:eastAsia="pl-PL"/>
        </w:rPr>
        <w:t xml:space="preserve">, </w:t>
      </w:r>
    </w:p>
    <w:p w14:paraId="411F2644" w14:textId="61223FEA" w:rsidR="00F5650C" w:rsidRPr="00887094" w:rsidRDefault="00F5650C" w:rsidP="00383568">
      <w:pPr>
        <w:autoSpaceDE w:val="0"/>
        <w:autoSpaceDN w:val="0"/>
        <w:adjustRightInd w:val="0"/>
        <w:spacing w:after="0" w:line="276" w:lineRule="auto"/>
        <w:jc w:val="both"/>
        <w:rPr>
          <w:rFonts w:ascii="Times New Roman" w:hAnsi="Times New Roman" w:cs="Times New Roman"/>
        </w:rPr>
      </w:pPr>
      <w:r w:rsidRPr="00887094">
        <w:rPr>
          <w:rFonts w:ascii="Times New Roman" w:eastAsia="Times New Roman" w:hAnsi="Times New Roman" w:cs="Times New Roman"/>
          <w:lang w:eastAsia="pl-PL"/>
        </w:rPr>
        <w:t>po stwierdzeniu, iż niniejsz</w:t>
      </w:r>
      <w:r w:rsidR="00BB5EBB" w:rsidRPr="00887094">
        <w:rPr>
          <w:rFonts w:ascii="Times New Roman" w:eastAsia="Times New Roman" w:hAnsi="Times New Roman" w:cs="Times New Roman"/>
          <w:lang w:eastAsia="pl-PL"/>
        </w:rPr>
        <w:t>y</w:t>
      </w:r>
      <w:r w:rsidRPr="00887094">
        <w:rPr>
          <w:rFonts w:ascii="Times New Roman" w:eastAsia="Times New Roman" w:hAnsi="Times New Roman" w:cs="Times New Roman"/>
          <w:lang w:eastAsia="pl-PL"/>
        </w:rPr>
        <w:t xml:space="preserve"> plan nie narusza ustaleń „Studium uwarunkowań i kierunków zagospodarowania przestrzennego</w:t>
      </w:r>
      <w:r w:rsidR="00BC6373">
        <w:rPr>
          <w:rFonts w:ascii="Times New Roman" w:eastAsia="Times New Roman" w:hAnsi="Times New Roman" w:cs="Times New Roman"/>
          <w:lang w:eastAsia="pl-PL"/>
        </w:rPr>
        <w:t xml:space="preserve"> </w:t>
      </w:r>
      <w:r w:rsidR="00512B1F" w:rsidRPr="00887094">
        <w:rPr>
          <w:rFonts w:ascii="Times New Roman" w:eastAsia="Times New Roman" w:hAnsi="Times New Roman" w:cs="Times New Roman"/>
          <w:lang w:eastAsia="pl-PL"/>
        </w:rPr>
        <w:t>miasta Skarżyska-Kamiennej</w:t>
      </w:r>
      <w:r w:rsidRPr="00887094">
        <w:rPr>
          <w:rFonts w:ascii="Times New Roman" w:eastAsia="Times New Roman" w:hAnsi="Times New Roman" w:cs="Times New Roman"/>
          <w:lang w:eastAsia="pl-PL"/>
        </w:rPr>
        <w:t>”</w:t>
      </w:r>
      <w:r w:rsidR="008D3D79" w:rsidRPr="00887094">
        <w:rPr>
          <w:rFonts w:ascii="Times New Roman" w:eastAsia="Times New Roman" w:hAnsi="Times New Roman" w:cs="Times New Roman"/>
          <w:lang w:eastAsia="pl-PL"/>
        </w:rPr>
        <w:t xml:space="preserve"> przyjętego </w:t>
      </w:r>
      <w:r w:rsidR="008D3D79" w:rsidRPr="00887094">
        <w:rPr>
          <w:rFonts w:ascii="Times New Roman" w:hAnsi="Times New Roman" w:cs="Times New Roman"/>
        </w:rPr>
        <w:t xml:space="preserve">uchwałą </w:t>
      </w:r>
      <w:r w:rsidR="0036630E" w:rsidRPr="00887094">
        <w:rPr>
          <w:rFonts w:ascii="Times New Roman" w:hAnsi="Times New Roman" w:cs="Times New Roman"/>
        </w:rPr>
        <w:br/>
      </w:r>
      <w:r w:rsidR="008D3D79" w:rsidRPr="00887094">
        <w:rPr>
          <w:rFonts w:ascii="Times New Roman" w:hAnsi="Times New Roman" w:cs="Times New Roman"/>
        </w:rPr>
        <w:t xml:space="preserve">Nr </w:t>
      </w:r>
      <w:r w:rsidR="00512B1F" w:rsidRPr="00887094">
        <w:rPr>
          <w:rFonts w:ascii="Times New Roman" w:hAnsi="Times New Roman" w:cs="Times New Roman"/>
        </w:rPr>
        <w:t xml:space="preserve">XXIII/57/2008 </w:t>
      </w:r>
      <w:r w:rsidR="00B42F9F" w:rsidRPr="00887094">
        <w:rPr>
          <w:rFonts w:ascii="Times New Roman" w:eastAsia="Times New Roman" w:hAnsi="Times New Roman" w:cs="Times New Roman"/>
          <w:lang w:eastAsia="pl-PL"/>
        </w:rPr>
        <w:t xml:space="preserve">Rady Miasta Skarżyska-Kamiennej z dnia 29 maja 2008 </w:t>
      </w:r>
      <w:proofErr w:type="spellStart"/>
      <w:r w:rsidR="00B42F9F" w:rsidRPr="00887094">
        <w:rPr>
          <w:rFonts w:ascii="Times New Roman" w:eastAsia="Times New Roman" w:hAnsi="Times New Roman" w:cs="Times New Roman"/>
          <w:lang w:eastAsia="pl-PL"/>
        </w:rPr>
        <w:t>r.</w:t>
      </w:r>
      <w:r w:rsidR="008D3D79" w:rsidRPr="00887094">
        <w:rPr>
          <w:rFonts w:ascii="Times New Roman" w:hAnsi="Times New Roman" w:cs="Times New Roman"/>
        </w:rPr>
        <w:t>,</w:t>
      </w:r>
      <w:r w:rsidR="00B42F9F" w:rsidRPr="00887094">
        <w:rPr>
          <w:rFonts w:ascii="Times New Roman" w:eastAsia="Times New Roman" w:hAnsi="Times New Roman" w:cs="Times New Roman"/>
          <w:lang w:eastAsia="pl-PL"/>
        </w:rPr>
        <w:t>Rada</w:t>
      </w:r>
      <w:proofErr w:type="spellEnd"/>
      <w:r w:rsidR="00B42F9F" w:rsidRPr="00887094">
        <w:rPr>
          <w:rFonts w:ascii="Times New Roman" w:eastAsia="Times New Roman" w:hAnsi="Times New Roman" w:cs="Times New Roman"/>
          <w:lang w:eastAsia="pl-PL"/>
        </w:rPr>
        <w:t xml:space="preserve"> Miasta Skarżyska-Kamiennej </w:t>
      </w:r>
      <w:r w:rsidRPr="00887094">
        <w:rPr>
          <w:rFonts w:ascii="Times New Roman" w:eastAsia="Times New Roman" w:hAnsi="Times New Roman" w:cs="Times New Roman"/>
          <w:lang w:eastAsia="pl-PL"/>
        </w:rPr>
        <w:t>uchwala, co następuje:</w:t>
      </w:r>
    </w:p>
    <w:p w14:paraId="630BD3F8" w14:textId="77777777" w:rsidR="00D630A8" w:rsidRPr="00887094" w:rsidRDefault="00D630A8" w:rsidP="00887094">
      <w:pPr>
        <w:spacing w:line="276" w:lineRule="auto"/>
        <w:rPr>
          <w:rFonts w:ascii="Times New Roman" w:hAnsi="Times New Roman" w:cs="Times New Roman"/>
          <w:b/>
        </w:rPr>
      </w:pPr>
    </w:p>
    <w:p w14:paraId="57CFC60E" w14:textId="77777777" w:rsidR="00C50A51" w:rsidRPr="00887094" w:rsidRDefault="00C50A51" w:rsidP="00887094">
      <w:pPr>
        <w:spacing w:after="0" w:line="276" w:lineRule="auto"/>
        <w:jc w:val="center"/>
        <w:rPr>
          <w:rFonts w:ascii="Times New Roman" w:hAnsi="Times New Roman" w:cs="Times New Roman"/>
          <w:b/>
        </w:rPr>
      </w:pPr>
      <w:r w:rsidRPr="00887094">
        <w:rPr>
          <w:rFonts w:ascii="Times New Roman" w:hAnsi="Times New Roman" w:cs="Times New Roman"/>
          <w:b/>
        </w:rPr>
        <w:t>Dział I</w:t>
      </w:r>
    </w:p>
    <w:p w14:paraId="58EDF5AE" w14:textId="77777777" w:rsidR="00C50A51" w:rsidRPr="00887094" w:rsidRDefault="00C50A51" w:rsidP="00887094">
      <w:pPr>
        <w:spacing w:after="0" w:line="276" w:lineRule="auto"/>
        <w:jc w:val="center"/>
        <w:rPr>
          <w:rFonts w:ascii="Times New Roman" w:hAnsi="Times New Roman" w:cs="Times New Roman"/>
          <w:b/>
        </w:rPr>
      </w:pPr>
      <w:r w:rsidRPr="00887094">
        <w:rPr>
          <w:rFonts w:ascii="Times New Roman" w:hAnsi="Times New Roman" w:cs="Times New Roman"/>
          <w:b/>
        </w:rPr>
        <w:t>Postanowienia ogólne planu</w:t>
      </w:r>
    </w:p>
    <w:p w14:paraId="3BF6F1F2" w14:textId="77777777" w:rsidR="00F5650C" w:rsidRPr="00887094" w:rsidRDefault="00E958E0" w:rsidP="00887094">
      <w:pPr>
        <w:autoSpaceDE w:val="0"/>
        <w:autoSpaceDN w:val="0"/>
        <w:adjustRightInd w:val="0"/>
        <w:spacing w:before="120" w:after="0" w:line="276" w:lineRule="auto"/>
        <w:jc w:val="both"/>
        <w:rPr>
          <w:rFonts w:ascii="Times New Roman" w:hAnsi="Times New Roman" w:cs="Times New Roman"/>
        </w:rPr>
      </w:pPr>
      <w:r w:rsidRPr="00887094">
        <w:rPr>
          <w:rFonts w:ascii="Times New Roman" w:hAnsi="Times New Roman" w:cs="Times New Roman"/>
          <w:b/>
          <w:bCs/>
        </w:rPr>
        <w:t>§ 1.</w:t>
      </w:r>
      <w:r w:rsidRPr="00887094">
        <w:rPr>
          <w:rFonts w:ascii="Times New Roman" w:hAnsi="Times New Roman" w:cs="Times New Roman"/>
        </w:rPr>
        <w:t xml:space="preserve">1. Uchwala się </w:t>
      </w:r>
      <w:r w:rsidR="00591E70" w:rsidRPr="00887094">
        <w:rPr>
          <w:rFonts w:ascii="Times New Roman" w:hAnsi="Times New Roman" w:cs="Times New Roman"/>
          <w:bCs/>
        </w:rPr>
        <w:t>miejscow</w:t>
      </w:r>
      <w:r w:rsidR="008F5273" w:rsidRPr="00887094">
        <w:rPr>
          <w:rFonts w:ascii="Times New Roman" w:hAnsi="Times New Roman" w:cs="Times New Roman"/>
          <w:bCs/>
        </w:rPr>
        <w:t>y</w:t>
      </w:r>
      <w:r w:rsidR="00591E70" w:rsidRPr="00887094">
        <w:rPr>
          <w:rFonts w:ascii="Times New Roman" w:hAnsi="Times New Roman" w:cs="Times New Roman"/>
          <w:bCs/>
        </w:rPr>
        <w:t xml:space="preserve"> plan zagospodarowania przestrzennego zwan</w:t>
      </w:r>
      <w:r w:rsidR="008F5273" w:rsidRPr="00887094">
        <w:rPr>
          <w:rFonts w:ascii="Times New Roman" w:hAnsi="Times New Roman" w:cs="Times New Roman"/>
          <w:bCs/>
        </w:rPr>
        <w:t>y</w:t>
      </w:r>
      <w:r w:rsidR="00B26E59">
        <w:rPr>
          <w:rFonts w:ascii="Times New Roman" w:hAnsi="Times New Roman" w:cs="Times New Roman"/>
          <w:bCs/>
        </w:rPr>
        <w:t xml:space="preserve"> </w:t>
      </w:r>
      <w:r w:rsidR="005E2018" w:rsidRPr="00887094">
        <w:rPr>
          <w:rFonts w:ascii="Times New Roman" w:hAnsi="Times New Roman" w:cs="Times New Roman"/>
        </w:rPr>
        <w:t xml:space="preserve">„Zalew </w:t>
      </w:r>
      <w:proofErr w:type="spellStart"/>
      <w:r w:rsidR="005E2018" w:rsidRPr="00887094">
        <w:rPr>
          <w:rFonts w:ascii="Times New Roman" w:hAnsi="Times New Roman" w:cs="Times New Roman"/>
        </w:rPr>
        <w:t>Bernatka</w:t>
      </w:r>
      <w:proofErr w:type="spellEnd"/>
      <w:r w:rsidR="005E2018" w:rsidRPr="00887094">
        <w:rPr>
          <w:rFonts w:ascii="Times New Roman" w:hAnsi="Times New Roman" w:cs="Times New Roman"/>
        </w:rPr>
        <w:t>”</w:t>
      </w:r>
      <w:r w:rsidR="00591E70" w:rsidRPr="00887094">
        <w:rPr>
          <w:rFonts w:ascii="Times New Roman" w:hAnsi="Times New Roman" w:cs="Times New Roman"/>
          <w:bCs/>
        </w:rPr>
        <w:t xml:space="preserve"> na terenie miasta Skarżyska-Kamiennej</w:t>
      </w:r>
      <w:r w:rsidRPr="00887094">
        <w:rPr>
          <w:rFonts w:ascii="Times New Roman" w:hAnsi="Times New Roman" w:cs="Times New Roman"/>
        </w:rPr>
        <w:t>, zwaną dalej „planem”</w:t>
      </w:r>
      <w:r w:rsidR="0016218A" w:rsidRPr="00887094">
        <w:rPr>
          <w:rFonts w:ascii="Times New Roman" w:hAnsi="Times New Roman" w:cs="Times New Roman"/>
        </w:rPr>
        <w:t>, którego szczegółowy przebieg granic określa rysunek planu, stanowiący załącznik Nr 1 do niniejszej uchwały.</w:t>
      </w:r>
    </w:p>
    <w:p w14:paraId="0BACB3AC" w14:textId="77777777" w:rsidR="00752985" w:rsidRPr="00887094" w:rsidRDefault="00752985" w:rsidP="00887094">
      <w:pPr>
        <w:pStyle w:val="MPZP04Paragraf"/>
        <w:numPr>
          <w:ilvl w:val="0"/>
          <w:numId w:val="0"/>
        </w:numPr>
        <w:spacing w:before="120" w:line="276" w:lineRule="auto"/>
        <w:ind w:firstLine="284"/>
        <w:rPr>
          <w:rFonts w:ascii="Times New Roman" w:hAnsi="Times New Roman"/>
          <w:b w:val="0"/>
          <w:szCs w:val="22"/>
        </w:rPr>
      </w:pPr>
      <w:r w:rsidRPr="00887094">
        <w:rPr>
          <w:rFonts w:ascii="Times New Roman" w:hAnsi="Times New Roman"/>
          <w:b w:val="0"/>
          <w:szCs w:val="22"/>
        </w:rPr>
        <w:t xml:space="preserve">  2. Plan składa się z części tekstowej, stanowiącej treść niniejszej uchwały oraz </w:t>
      </w:r>
      <w:r w:rsidRPr="00887094">
        <w:rPr>
          <w:rFonts w:ascii="Times New Roman" w:hAnsi="Times New Roman"/>
          <w:b w:val="0"/>
          <w:szCs w:val="22"/>
        </w:rPr>
        <w:br/>
        <w:t>z poniższych załączników, będących integralną częścią uchwały:</w:t>
      </w:r>
    </w:p>
    <w:p w14:paraId="7B759064" w14:textId="77777777" w:rsidR="00752985" w:rsidRPr="00887094" w:rsidRDefault="00752985" w:rsidP="00887094">
      <w:pPr>
        <w:numPr>
          <w:ilvl w:val="0"/>
          <w:numId w:val="2"/>
        </w:numPr>
        <w:spacing w:after="0" w:line="276" w:lineRule="auto"/>
        <w:ind w:left="426" w:hanging="426"/>
        <w:jc w:val="both"/>
        <w:rPr>
          <w:rFonts w:ascii="Times New Roman" w:hAnsi="Times New Roman" w:cs="Times New Roman"/>
          <w:b/>
          <w:i/>
          <w:u w:val="single"/>
        </w:rPr>
      </w:pPr>
      <w:r w:rsidRPr="00887094">
        <w:rPr>
          <w:rFonts w:ascii="Times New Roman" w:hAnsi="Times New Roman" w:cs="Times New Roman"/>
          <w:b/>
        </w:rPr>
        <w:t>załącznika Nr 1</w:t>
      </w:r>
      <w:r w:rsidRPr="00887094">
        <w:rPr>
          <w:rFonts w:ascii="Times New Roman" w:hAnsi="Times New Roman" w:cs="Times New Roman"/>
        </w:rPr>
        <w:t xml:space="preserve"> – zawierając</w:t>
      </w:r>
      <w:r w:rsidR="003472C1" w:rsidRPr="00887094">
        <w:rPr>
          <w:rFonts w:ascii="Times New Roman" w:hAnsi="Times New Roman" w:cs="Times New Roman"/>
        </w:rPr>
        <w:t>ego</w:t>
      </w:r>
      <w:r w:rsidRPr="00887094">
        <w:rPr>
          <w:rFonts w:ascii="Times New Roman" w:hAnsi="Times New Roman" w:cs="Times New Roman"/>
        </w:rPr>
        <w:t xml:space="preserve"> cześć graficzną planu w postaci rysunk</w:t>
      </w:r>
      <w:r w:rsidR="00AC3E6D" w:rsidRPr="00887094">
        <w:rPr>
          <w:rFonts w:ascii="Times New Roman" w:hAnsi="Times New Roman" w:cs="Times New Roman"/>
        </w:rPr>
        <w:t>u</w:t>
      </w:r>
      <w:r w:rsidRPr="00887094">
        <w:rPr>
          <w:rFonts w:ascii="Times New Roman" w:hAnsi="Times New Roman" w:cs="Times New Roman"/>
        </w:rPr>
        <w:t xml:space="preserve"> planu sporządzonego </w:t>
      </w:r>
      <w:r w:rsidR="00FF1DC4" w:rsidRPr="00887094">
        <w:rPr>
          <w:rFonts w:ascii="Times New Roman" w:hAnsi="Times New Roman" w:cs="Times New Roman"/>
        </w:rPr>
        <w:br/>
      </w:r>
      <w:r w:rsidRPr="00887094">
        <w:rPr>
          <w:rFonts w:ascii="Times New Roman" w:hAnsi="Times New Roman" w:cs="Times New Roman"/>
        </w:rPr>
        <w:t xml:space="preserve">w skali 1:1000; </w:t>
      </w:r>
    </w:p>
    <w:p w14:paraId="68315465" w14:textId="77777777" w:rsidR="00752985" w:rsidRPr="00887094" w:rsidRDefault="00752985" w:rsidP="00887094">
      <w:pPr>
        <w:widowControl w:val="0"/>
        <w:numPr>
          <w:ilvl w:val="0"/>
          <w:numId w:val="2"/>
        </w:numPr>
        <w:suppressAutoHyphens/>
        <w:autoSpaceDE w:val="0"/>
        <w:spacing w:after="0" w:line="276" w:lineRule="auto"/>
        <w:ind w:left="426" w:hanging="426"/>
        <w:jc w:val="both"/>
        <w:rPr>
          <w:rFonts w:ascii="Times New Roman" w:hAnsi="Times New Roman" w:cs="Times New Roman"/>
        </w:rPr>
      </w:pPr>
      <w:r w:rsidRPr="00887094">
        <w:rPr>
          <w:rFonts w:ascii="Times New Roman" w:hAnsi="Times New Roman" w:cs="Times New Roman"/>
          <w:b/>
        </w:rPr>
        <w:t>załącznika Nr 2</w:t>
      </w:r>
      <w:r w:rsidRPr="00887094">
        <w:rPr>
          <w:rFonts w:ascii="Times New Roman" w:hAnsi="Times New Roman" w:cs="Times New Roman"/>
        </w:rPr>
        <w:t xml:space="preserve"> – rozstrzygnię</w:t>
      </w:r>
      <w:r w:rsidR="00177952" w:rsidRPr="00887094">
        <w:rPr>
          <w:rFonts w:ascii="Times New Roman" w:hAnsi="Times New Roman" w:cs="Times New Roman"/>
        </w:rPr>
        <w:t>cia</w:t>
      </w:r>
      <w:r w:rsidRPr="00887094">
        <w:rPr>
          <w:rFonts w:ascii="Times New Roman" w:hAnsi="Times New Roman" w:cs="Times New Roman"/>
        </w:rPr>
        <w:t xml:space="preserve"> Rady </w:t>
      </w:r>
      <w:r w:rsidR="00F24DC8" w:rsidRPr="00887094">
        <w:rPr>
          <w:rFonts w:ascii="Times New Roman" w:hAnsi="Times New Roman" w:cs="Times New Roman"/>
        </w:rPr>
        <w:t>Miasta Skarżyska - Kamiennej</w:t>
      </w:r>
      <w:r w:rsidRPr="00887094">
        <w:rPr>
          <w:rFonts w:ascii="Times New Roman" w:hAnsi="Times New Roman" w:cs="Times New Roman"/>
        </w:rPr>
        <w:t xml:space="preserve"> o sposobie rozpatrzenia uwag do projektu planu wyłożonego do publicznego wglądu; </w:t>
      </w:r>
    </w:p>
    <w:p w14:paraId="477FA180" w14:textId="66B124CB" w:rsidR="00752985" w:rsidRPr="00887094" w:rsidRDefault="00752985" w:rsidP="00887094">
      <w:pPr>
        <w:widowControl w:val="0"/>
        <w:numPr>
          <w:ilvl w:val="0"/>
          <w:numId w:val="2"/>
        </w:numPr>
        <w:suppressAutoHyphens/>
        <w:autoSpaceDE w:val="0"/>
        <w:spacing w:after="0" w:line="276" w:lineRule="auto"/>
        <w:ind w:left="426" w:hanging="426"/>
        <w:jc w:val="both"/>
        <w:rPr>
          <w:rFonts w:ascii="Times New Roman" w:hAnsi="Times New Roman" w:cs="Times New Roman"/>
        </w:rPr>
      </w:pPr>
      <w:r w:rsidRPr="00887094">
        <w:rPr>
          <w:rFonts w:ascii="Times New Roman" w:hAnsi="Times New Roman" w:cs="Times New Roman"/>
          <w:b/>
        </w:rPr>
        <w:t>załącznika Nr 3</w:t>
      </w:r>
      <w:r w:rsidRPr="00887094">
        <w:rPr>
          <w:rFonts w:ascii="Times New Roman" w:hAnsi="Times New Roman" w:cs="Times New Roman"/>
        </w:rPr>
        <w:t xml:space="preserve"> – rozstrzygnię</w:t>
      </w:r>
      <w:r w:rsidR="00177952" w:rsidRPr="00887094">
        <w:rPr>
          <w:rFonts w:ascii="Times New Roman" w:hAnsi="Times New Roman" w:cs="Times New Roman"/>
        </w:rPr>
        <w:t>cia</w:t>
      </w:r>
      <w:r w:rsidR="005172A8">
        <w:rPr>
          <w:rFonts w:ascii="Times New Roman" w:hAnsi="Times New Roman" w:cs="Times New Roman"/>
        </w:rPr>
        <w:t xml:space="preserve"> </w:t>
      </w:r>
      <w:r w:rsidR="00F24DC8" w:rsidRPr="00887094">
        <w:rPr>
          <w:rFonts w:ascii="Times New Roman" w:hAnsi="Times New Roman" w:cs="Times New Roman"/>
        </w:rPr>
        <w:t xml:space="preserve">Rady Miasta Skarżyska - Kamiennej </w:t>
      </w:r>
      <w:r w:rsidRPr="00887094">
        <w:rPr>
          <w:rFonts w:ascii="Times New Roman" w:hAnsi="Times New Roman" w:cs="Times New Roman"/>
        </w:rPr>
        <w:t>o sposobie realizacji, zapisanych w planie, inwestycji z zakresu infrastruktury technicznej, należących do zadań własnych gminy oraz zasadach ich finansowania, zgodnie z przepisami o finansach publicznych</w:t>
      </w:r>
      <w:r w:rsidR="00286793" w:rsidRPr="00887094">
        <w:rPr>
          <w:rFonts w:ascii="Times New Roman" w:hAnsi="Times New Roman" w:cs="Times New Roman"/>
        </w:rPr>
        <w:t>;</w:t>
      </w:r>
    </w:p>
    <w:p w14:paraId="06637A2E" w14:textId="77777777" w:rsidR="00286793" w:rsidRPr="00887094" w:rsidRDefault="00286793" w:rsidP="00887094">
      <w:pPr>
        <w:widowControl w:val="0"/>
        <w:numPr>
          <w:ilvl w:val="0"/>
          <w:numId w:val="2"/>
        </w:numPr>
        <w:suppressAutoHyphens/>
        <w:autoSpaceDE w:val="0"/>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załącznika Nr 4 </w:t>
      </w:r>
      <w:r w:rsidRPr="00887094">
        <w:rPr>
          <w:rFonts w:ascii="Times New Roman" w:hAnsi="Times New Roman" w:cs="Times New Roman"/>
        </w:rPr>
        <w:t>– stanowiący dan</w:t>
      </w:r>
      <w:r w:rsidR="00FF1DC4" w:rsidRPr="00887094">
        <w:rPr>
          <w:rFonts w:ascii="Times New Roman" w:hAnsi="Times New Roman" w:cs="Times New Roman"/>
        </w:rPr>
        <w:t>e</w:t>
      </w:r>
      <w:r w:rsidRPr="00887094">
        <w:rPr>
          <w:rFonts w:ascii="Times New Roman" w:hAnsi="Times New Roman" w:cs="Times New Roman"/>
        </w:rPr>
        <w:t xml:space="preserve"> przestrzenn</w:t>
      </w:r>
      <w:r w:rsidR="00FF1DC4" w:rsidRPr="00887094">
        <w:rPr>
          <w:rFonts w:ascii="Times New Roman" w:hAnsi="Times New Roman" w:cs="Times New Roman"/>
        </w:rPr>
        <w:t>e</w:t>
      </w:r>
      <w:r w:rsidRPr="00887094">
        <w:rPr>
          <w:rFonts w:ascii="Times New Roman" w:hAnsi="Times New Roman" w:cs="Times New Roman"/>
        </w:rPr>
        <w:t xml:space="preserve"> dla planu, w postaci dokum</w:t>
      </w:r>
      <w:r w:rsidR="00AC17E7" w:rsidRPr="00887094">
        <w:rPr>
          <w:rFonts w:ascii="Times New Roman" w:hAnsi="Times New Roman" w:cs="Times New Roman"/>
        </w:rPr>
        <w:t>e</w:t>
      </w:r>
      <w:r w:rsidRPr="00887094">
        <w:rPr>
          <w:rFonts w:ascii="Times New Roman" w:hAnsi="Times New Roman" w:cs="Times New Roman"/>
        </w:rPr>
        <w:t>ntu elektronicznego</w:t>
      </w:r>
      <w:r w:rsidR="00AC17E7" w:rsidRPr="00887094">
        <w:rPr>
          <w:rFonts w:ascii="Times New Roman" w:hAnsi="Times New Roman" w:cs="Times New Roman"/>
        </w:rPr>
        <w:t xml:space="preserve"> GML.</w:t>
      </w:r>
    </w:p>
    <w:p w14:paraId="3152DF8C" w14:textId="77777777" w:rsidR="00807733" w:rsidRPr="00887094" w:rsidRDefault="00807733" w:rsidP="00887094">
      <w:pPr>
        <w:autoSpaceDE w:val="0"/>
        <w:autoSpaceDN w:val="0"/>
        <w:adjustRightInd w:val="0"/>
        <w:spacing w:before="120" w:after="0" w:line="276" w:lineRule="auto"/>
        <w:rPr>
          <w:rFonts w:ascii="Times New Roman" w:hAnsi="Times New Roman" w:cs="Times New Roman"/>
        </w:rPr>
      </w:pPr>
      <w:r w:rsidRPr="00887094">
        <w:rPr>
          <w:rFonts w:ascii="Times New Roman" w:hAnsi="Times New Roman" w:cs="Times New Roman"/>
          <w:b/>
          <w:bCs/>
        </w:rPr>
        <w:t xml:space="preserve">§ 2. </w:t>
      </w:r>
      <w:r w:rsidRPr="00887094">
        <w:rPr>
          <w:rFonts w:ascii="Times New Roman" w:hAnsi="Times New Roman" w:cs="Times New Roman"/>
        </w:rPr>
        <w:t>Ilekroć w uchwale mowa jest o:</w:t>
      </w:r>
    </w:p>
    <w:p w14:paraId="5356D779" w14:textId="77777777" w:rsidR="00807733" w:rsidRPr="00887094" w:rsidRDefault="00807733" w:rsidP="00887094">
      <w:pPr>
        <w:numPr>
          <w:ilvl w:val="0"/>
          <w:numId w:val="3"/>
        </w:numPr>
        <w:spacing w:after="0" w:line="276" w:lineRule="auto"/>
        <w:ind w:left="425" w:hanging="425"/>
        <w:jc w:val="both"/>
        <w:rPr>
          <w:rFonts w:ascii="Times New Roman" w:hAnsi="Times New Roman" w:cs="Times New Roman"/>
        </w:rPr>
      </w:pPr>
      <w:r w:rsidRPr="00887094">
        <w:rPr>
          <w:rFonts w:ascii="Times New Roman" w:hAnsi="Times New Roman" w:cs="Times New Roman"/>
          <w:b/>
          <w:bCs/>
        </w:rPr>
        <w:t>ustawie</w:t>
      </w:r>
      <w:r w:rsidRPr="00887094">
        <w:rPr>
          <w:rFonts w:ascii="Times New Roman" w:hAnsi="Times New Roman" w:cs="Times New Roman"/>
        </w:rPr>
        <w:t xml:space="preserve"> – należy przez to rozumieć ustawę z dnia 27 marca 2003r. o planowaniu i zagospodarowaniu przestrzennym </w:t>
      </w:r>
      <w:r w:rsidR="00757250" w:rsidRPr="00887094">
        <w:rPr>
          <w:rFonts w:ascii="Times New Roman" w:eastAsia="Times New Roman" w:hAnsi="Times New Roman" w:cs="Times New Roman"/>
          <w:lang w:eastAsia="pl-PL"/>
        </w:rPr>
        <w:t>(</w:t>
      </w:r>
      <w:proofErr w:type="spellStart"/>
      <w:r w:rsidR="00757250" w:rsidRPr="00887094">
        <w:rPr>
          <w:rFonts w:ascii="Times New Roman" w:eastAsia="Times New Roman" w:hAnsi="Times New Roman" w:cs="Times New Roman"/>
          <w:lang w:eastAsia="pl-PL"/>
        </w:rPr>
        <w:t>t.j</w:t>
      </w:r>
      <w:proofErr w:type="spellEnd"/>
      <w:r w:rsidR="00757250" w:rsidRPr="00887094">
        <w:rPr>
          <w:rFonts w:ascii="Times New Roman" w:eastAsia="Times New Roman" w:hAnsi="Times New Roman" w:cs="Times New Roman"/>
          <w:lang w:eastAsia="pl-PL"/>
        </w:rPr>
        <w:t>. Dz. U. z 20</w:t>
      </w:r>
      <w:r w:rsidR="00177952" w:rsidRPr="00887094">
        <w:rPr>
          <w:rFonts w:ascii="Times New Roman" w:eastAsia="Times New Roman" w:hAnsi="Times New Roman" w:cs="Times New Roman"/>
          <w:lang w:eastAsia="pl-PL"/>
        </w:rPr>
        <w:t>2</w:t>
      </w:r>
      <w:r w:rsidR="009D19D9" w:rsidRPr="00887094">
        <w:rPr>
          <w:rFonts w:ascii="Times New Roman" w:eastAsia="Times New Roman" w:hAnsi="Times New Roman" w:cs="Times New Roman"/>
          <w:lang w:eastAsia="pl-PL"/>
        </w:rPr>
        <w:t>2</w:t>
      </w:r>
      <w:r w:rsidR="00757250" w:rsidRPr="00887094">
        <w:rPr>
          <w:rFonts w:ascii="Times New Roman" w:eastAsia="Times New Roman" w:hAnsi="Times New Roman" w:cs="Times New Roman"/>
          <w:lang w:eastAsia="pl-PL"/>
        </w:rPr>
        <w:t xml:space="preserve"> r. poz. </w:t>
      </w:r>
      <w:r w:rsidR="009D19D9" w:rsidRPr="00887094">
        <w:rPr>
          <w:rFonts w:ascii="Times New Roman" w:eastAsia="Times New Roman" w:hAnsi="Times New Roman" w:cs="Times New Roman"/>
          <w:lang w:eastAsia="pl-PL"/>
        </w:rPr>
        <w:t>503</w:t>
      </w:r>
      <w:r w:rsidR="00DB4122" w:rsidRPr="00887094">
        <w:rPr>
          <w:rFonts w:ascii="Times New Roman" w:eastAsia="Times New Roman" w:hAnsi="Times New Roman" w:cs="Times New Roman"/>
          <w:lang w:eastAsia="pl-PL"/>
        </w:rPr>
        <w:t xml:space="preserve"> ze zmianami</w:t>
      </w:r>
      <w:r w:rsidR="00757250" w:rsidRPr="00887094">
        <w:rPr>
          <w:rFonts w:ascii="Times New Roman" w:eastAsia="Times New Roman" w:hAnsi="Times New Roman" w:cs="Times New Roman"/>
          <w:lang w:eastAsia="pl-PL"/>
        </w:rPr>
        <w:t>)</w:t>
      </w:r>
      <w:r w:rsidRPr="00887094">
        <w:rPr>
          <w:rFonts w:ascii="Times New Roman" w:hAnsi="Times New Roman" w:cs="Times New Roman"/>
        </w:rPr>
        <w:t>;</w:t>
      </w:r>
    </w:p>
    <w:p w14:paraId="45952016" w14:textId="77777777" w:rsidR="00807733" w:rsidRPr="00887094" w:rsidRDefault="00807733" w:rsidP="00887094">
      <w:pPr>
        <w:numPr>
          <w:ilvl w:val="0"/>
          <w:numId w:val="3"/>
        </w:numPr>
        <w:spacing w:after="0" w:line="276" w:lineRule="auto"/>
        <w:ind w:left="425" w:hanging="425"/>
        <w:jc w:val="both"/>
        <w:rPr>
          <w:rFonts w:ascii="Times New Roman" w:hAnsi="Times New Roman" w:cs="Times New Roman"/>
        </w:rPr>
      </w:pPr>
      <w:r w:rsidRPr="00887094">
        <w:rPr>
          <w:rFonts w:ascii="Times New Roman" w:hAnsi="Times New Roman" w:cs="Times New Roman"/>
          <w:b/>
        </w:rPr>
        <w:t>uchwale</w:t>
      </w:r>
      <w:r w:rsidRPr="00887094">
        <w:rPr>
          <w:rFonts w:ascii="Times New Roman" w:hAnsi="Times New Roman" w:cs="Times New Roman"/>
        </w:rPr>
        <w:t xml:space="preserve"> – należy przez to rozumieć niniejszą uchwalę </w:t>
      </w:r>
      <w:r w:rsidR="00C5714C" w:rsidRPr="00887094">
        <w:rPr>
          <w:rFonts w:ascii="Times New Roman" w:hAnsi="Times New Roman" w:cs="Times New Roman"/>
        </w:rPr>
        <w:t>Rady Miasta Skarżyska - Kamiennej</w:t>
      </w:r>
      <w:r w:rsidRPr="00887094">
        <w:rPr>
          <w:rFonts w:ascii="Times New Roman" w:hAnsi="Times New Roman" w:cs="Times New Roman"/>
        </w:rPr>
        <w:br/>
        <w:t xml:space="preserve">w sprawie </w:t>
      </w:r>
      <w:r w:rsidR="00C5714C" w:rsidRPr="00887094">
        <w:rPr>
          <w:rFonts w:ascii="Times New Roman" w:hAnsi="Times New Roman" w:cs="Times New Roman"/>
          <w:bCs/>
        </w:rPr>
        <w:t xml:space="preserve">miejscowego planu zagospodarowania przestrzennego zwanego </w:t>
      </w:r>
      <w:r w:rsidR="000A723D" w:rsidRPr="00887094">
        <w:rPr>
          <w:rFonts w:ascii="Times New Roman" w:hAnsi="Times New Roman" w:cs="Times New Roman"/>
        </w:rPr>
        <w:t xml:space="preserve">„Zalew </w:t>
      </w:r>
      <w:proofErr w:type="spellStart"/>
      <w:r w:rsidR="000A723D" w:rsidRPr="00887094">
        <w:rPr>
          <w:rFonts w:ascii="Times New Roman" w:hAnsi="Times New Roman" w:cs="Times New Roman"/>
        </w:rPr>
        <w:t>Bernatka”</w:t>
      </w:r>
      <w:r w:rsidR="00C5714C" w:rsidRPr="00887094">
        <w:rPr>
          <w:rFonts w:ascii="Times New Roman" w:hAnsi="Times New Roman" w:cs="Times New Roman"/>
          <w:bCs/>
        </w:rPr>
        <w:t>na</w:t>
      </w:r>
      <w:proofErr w:type="spellEnd"/>
      <w:r w:rsidR="00C5714C" w:rsidRPr="00887094">
        <w:rPr>
          <w:rFonts w:ascii="Times New Roman" w:hAnsi="Times New Roman" w:cs="Times New Roman"/>
          <w:bCs/>
        </w:rPr>
        <w:t xml:space="preserve"> terenie miasta Skarżyska-Kamiennej</w:t>
      </w:r>
      <w:r w:rsidRPr="00887094">
        <w:rPr>
          <w:rFonts w:ascii="Times New Roman" w:hAnsi="Times New Roman" w:cs="Times New Roman"/>
        </w:rPr>
        <w:t>;</w:t>
      </w:r>
    </w:p>
    <w:p w14:paraId="04FCD1C0" w14:textId="34DD6A38" w:rsidR="00807733" w:rsidRPr="00887094" w:rsidRDefault="00807733" w:rsidP="00887094">
      <w:pPr>
        <w:numPr>
          <w:ilvl w:val="0"/>
          <w:numId w:val="3"/>
        </w:numPr>
        <w:spacing w:after="0" w:line="276" w:lineRule="auto"/>
        <w:ind w:left="425" w:hanging="425"/>
        <w:jc w:val="both"/>
        <w:rPr>
          <w:rFonts w:ascii="Times New Roman" w:hAnsi="Times New Roman" w:cs="Times New Roman"/>
        </w:rPr>
      </w:pPr>
      <w:r w:rsidRPr="00887094">
        <w:rPr>
          <w:rFonts w:ascii="Times New Roman" w:hAnsi="Times New Roman" w:cs="Times New Roman"/>
          <w:b/>
        </w:rPr>
        <w:t>planie</w:t>
      </w:r>
      <w:r w:rsidRPr="00887094">
        <w:rPr>
          <w:rFonts w:ascii="Times New Roman" w:hAnsi="Times New Roman" w:cs="Times New Roman"/>
        </w:rPr>
        <w:t xml:space="preserve"> – należy przez to rozumieć </w:t>
      </w:r>
      <w:r w:rsidR="004F20C6" w:rsidRPr="00887094">
        <w:rPr>
          <w:rFonts w:ascii="Times New Roman" w:hAnsi="Times New Roman" w:cs="Times New Roman"/>
          <w:bCs/>
        </w:rPr>
        <w:t>miejscow</w:t>
      </w:r>
      <w:r w:rsidR="00177952" w:rsidRPr="00887094">
        <w:rPr>
          <w:rFonts w:ascii="Times New Roman" w:hAnsi="Times New Roman" w:cs="Times New Roman"/>
          <w:bCs/>
        </w:rPr>
        <w:t>y</w:t>
      </w:r>
      <w:r w:rsidR="004F20C6" w:rsidRPr="00887094">
        <w:rPr>
          <w:rFonts w:ascii="Times New Roman" w:hAnsi="Times New Roman" w:cs="Times New Roman"/>
          <w:bCs/>
        </w:rPr>
        <w:t xml:space="preserve"> plan zagospodarowania przestrzennego zwanego </w:t>
      </w:r>
      <w:r w:rsidR="000A723D" w:rsidRPr="00887094">
        <w:rPr>
          <w:rFonts w:ascii="Times New Roman" w:hAnsi="Times New Roman" w:cs="Times New Roman"/>
        </w:rPr>
        <w:t xml:space="preserve">„Zalew </w:t>
      </w:r>
      <w:proofErr w:type="spellStart"/>
      <w:r w:rsidR="000A723D" w:rsidRPr="00887094">
        <w:rPr>
          <w:rFonts w:ascii="Times New Roman" w:hAnsi="Times New Roman" w:cs="Times New Roman"/>
        </w:rPr>
        <w:t>Bernatka</w:t>
      </w:r>
      <w:proofErr w:type="spellEnd"/>
      <w:r w:rsidR="000A723D" w:rsidRPr="00887094">
        <w:rPr>
          <w:rFonts w:ascii="Times New Roman" w:hAnsi="Times New Roman" w:cs="Times New Roman"/>
        </w:rPr>
        <w:t>”</w:t>
      </w:r>
      <w:r w:rsidR="005172A8">
        <w:rPr>
          <w:rFonts w:ascii="Times New Roman" w:hAnsi="Times New Roman" w:cs="Times New Roman"/>
        </w:rPr>
        <w:t xml:space="preserve"> </w:t>
      </w:r>
      <w:r w:rsidR="004F20C6" w:rsidRPr="00887094">
        <w:rPr>
          <w:rFonts w:ascii="Times New Roman" w:hAnsi="Times New Roman" w:cs="Times New Roman"/>
          <w:bCs/>
        </w:rPr>
        <w:t>na terenie miasta Skarżyska-Kamiennej</w:t>
      </w:r>
      <w:r w:rsidRPr="00887094">
        <w:rPr>
          <w:rFonts w:ascii="Times New Roman" w:hAnsi="Times New Roman" w:cs="Times New Roman"/>
        </w:rPr>
        <w:t>, którego ustalenia zawarte są w tekście niniejszej uchwały i na rysunku planu, o którym mowa w pkt 4</w:t>
      </w:r>
      <w:r w:rsidR="001A4854" w:rsidRPr="00887094">
        <w:rPr>
          <w:rFonts w:ascii="Times New Roman" w:hAnsi="Times New Roman" w:cs="Times New Roman"/>
        </w:rPr>
        <w:t>;</w:t>
      </w:r>
    </w:p>
    <w:p w14:paraId="7207597C" w14:textId="074CB88C" w:rsidR="00807733" w:rsidRPr="00887094" w:rsidRDefault="00807733" w:rsidP="00887094">
      <w:pPr>
        <w:numPr>
          <w:ilvl w:val="0"/>
          <w:numId w:val="3"/>
        </w:numPr>
        <w:spacing w:after="0" w:line="276" w:lineRule="auto"/>
        <w:ind w:left="425" w:hanging="425"/>
        <w:jc w:val="both"/>
        <w:rPr>
          <w:rFonts w:ascii="Times New Roman" w:hAnsi="Times New Roman" w:cs="Times New Roman"/>
        </w:rPr>
      </w:pPr>
      <w:r w:rsidRPr="00887094">
        <w:rPr>
          <w:rFonts w:ascii="Times New Roman" w:hAnsi="Times New Roman" w:cs="Times New Roman"/>
          <w:b/>
        </w:rPr>
        <w:t>rysunku planu</w:t>
      </w:r>
      <w:r w:rsidRPr="00887094">
        <w:rPr>
          <w:rFonts w:ascii="Times New Roman" w:hAnsi="Times New Roman" w:cs="Times New Roman"/>
        </w:rPr>
        <w:t xml:space="preserve"> - należy przez to rozumieć rysunek </w:t>
      </w:r>
      <w:r w:rsidR="00F50CD6" w:rsidRPr="00887094">
        <w:rPr>
          <w:rFonts w:ascii="Times New Roman" w:hAnsi="Times New Roman" w:cs="Times New Roman"/>
          <w:bCs/>
        </w:rPr>
        <w:t xml:space="preserve">miejscowego planu zagospodarowania przestrzennego zwanego </w:t>
      </w:r>
      <w:r w:rsidR="000A723D" w:rsidRPr="00887094">
        <w:rPr>
          <w:rFonts w:ascii="Times New Roman" w:hAnsi="Times New Roman" w:cs="Times New Roman"/>
        </w:rPr>
        <w:t xml:space="preserve">„Zalew </w:t>
      </w:r>
      <w:proofErr w:type="spellStart"/>
      <w:r w:rsidR="000A723D" w:rsidRPr="00887094">
        <w:rPr>
          <w:rFonts w:ascii="Times New Roman" w:hAnsi="Times New Roman" w:cs="Times New Roman"/>
        </w:rPr>
        <w:t>Bernatka</w:t>
      </w:r>
      <w:proofErr w:type="spellEnd"/>
      <w:r w:rsidR="000A723D" w:rsidRPr="00887094">
        <w:rPr>
          <w:rFonts w:ascii="Times New Roman" w:hAnsi="Times New Roman" w:cs="Times New Roman"/>
        </w:rPr>
        <w:t>”</w:t>
      </w:r>
      <w:r w:rsidR="00D33A4E">
        <w:rPr>
          <w:rFonts w:ascii="Times New Roman" w:hAnsi="Times New Roman" w:cs="Times New Roman"/>
        </w:rPr>
        <w:t xml:space="preserve"> </w:t>
      </w:r>
      <w:r w:rsidR="00F50CD6" w:rsidRPr="00887094">
        <w:rPr>
          <w:rFonts w:ascii="Times New Roman" w:hAnsi="Times New Roman" w:cs="Times New Roman"/>
          <w:bCs/>
        </w:rPr>
        <w:t>na terenie miasta Skarżyska-Kamiennej</w:t>
      </w:r>
      <w:r w:rsidR="00D33A4E">
        <w:rPr>
          <w:rFonts w:ascii="Times New Roman" w:hAnsi="Times New Roman" w:cs="Times New Roman"/>
          <w:bCs/>
        </w:rPr>
        <w:t xml:space="preserve"> </w:t>
      </w:r>
      <w:r w:rsidRPr="00887094">
        <w:rPr>
          <w:rFonts w:ascii="Times New Roman" w:hAnsi="Times New Roman" w:cs="Times New Roman"/>
        </w:rPr>
        <w:t>ustalony niniejszą uchwałą</w:t>
      </w:r>
      <w:r w:rsidR="00223675" w:rsidRPr="00887094">
        <w:rPr>
          <w:rFonts w:ascii="Times New Roman" w:hAnsi="Times New Roman" w:cs="Times New Roman"/>
        </w:rPr>
        <w:t xml:space="preserve">, o którym mowa w </w:t>
      </w:r>
      <w:r w:rsidR="00223675" w:rsidRPr="00887094">
        <w:rPr>
          <w:rFonts w:ascii="Times New Roman" w:hAnsi="Times New Roman" w:cs="Times New Roman"/>
          <w:b/>
          <w:bCs/>
        </w:rPr>
        <w:t>§1 ust. 2 punkt 1</w:t>
      </w:r>
      <w:r w:rsidRPr="00887094">
        <w:rPr>
          <w:rFonts w:ascii="Times New Roman" w:hAnsi="Times New Roman" w:cs="Times New Roman"/>
        </w:rPr>
        <w:t xml:space="preserve">, sporządzony na kopii mapy </w:t>
      </w:r>
      <w:r w:rsidR="001A4854" w:rsidRPr="00887094">
        <w:rPr>
          <w:rFonts w:ascii="Times New Roman" w:hAnsi="Times New Roman" w:cs="Times New Roman"/>
        </w:rPr>
        <w:t>zasadniczej</w:t>
      </w:r>
      <w:r w:rsidR="005172A8">
        <w:rPr>
          <w:rFonts w:ascii="Times New Roman" w:hAnsi="Times New Roman" w:cs="Times New Roman"/>
        </w:rPr>
        <w:t xml:space="preserve"> </w:t>
      </w:r>
      <w:r w:rsidRPr="00887094">
        <w:rPr>
          <w:rFonts w:ascii="Times New Roman" w:hAnsi="Times New Roman" w:cs="Times New Roman"/>
        </w:rPr>
        <w:lastRenderedPageBreak/>
        <w:t>pozyskanej z zasobów geodezyjnych</w:t>
      </w:r>
      <w:r w:rsidR="005172A8">
        <w:rPr>
          <w:rFonts w:ascii="Times New Roman" w:hAnsi="Times New Roman" w:cs="Times New Roman"/>
        </w:rPr>
        <w:t xml:space="preserve"> </w:t>
      </w:r>
      <w:r w:rsidRPr="00887094">
        <w:rPr>
          <w:rFonts w:ascii="Times New Roman" w:hAnsi="Times New Roman" w:cs="Times New Roman"/>
        </w:rPr>
        <w:t xml:space="preserve">i kartograficznych </w:t>
      </w:r>
      <w:r w:rsidR="005B1C6F" w:rsidRPr="00887094">
        <w:rPr>
          <w:rFonts w:ascii="Times New Roman" w:hAnsi="Times New Roman" w:cs="Times New Roman"/>
        </w:rPr>
        <w:t>Starostwa Powiatowego w Skarżysku – Kamiennej</w:t>
      </w:r>
      <w:r w:rsidR="005172A8">
        <w:rPr>
          <w:rFonts w:ascii="Times New Roman" w:hAnsi="Times New Roman" w:cs="Times New Roman"/>
        </w:rPr>
        <w:t xml:space="preserve"> </w:t>
      </w:r>
      <w:r w:rsidRPr="00887094">
        <w:rPr>
          <w:rFonts w:ascii="Times New Roman" w:hAnsi="Times New Roman" w:cs="Times New Roman"/>
        </w:rPr>
        <w:t>w skali 1:</w:t>
      </w:r>
      <w:r w:rsidR="001A4854" w:rsidRPr="00887094">
        <w:rPr>
          <w:rFonts w:ascii="Times New Roman" w:hAnsi="Times New Roman" w:cs="Times New Roman"/>
        </w:rPr>
        <w:t>1</w:t>
      </w:r>
      <w:r w:rsidRPr="00887094">
        <w:rPr>
          <w:rFonts w:ascii="Times New Roman" w:hAnsi="Times New Roman" w:cs="Times New Roman"/>
        </w:rPr>
        <w:t>000</w:t>
      </w:r>
      <w:r w:rsidR="001A4854" w:rsidRPr="00887094">
        <w:rPr>
          <w:rFonts w:ascii="Times New Roman" w:hAnsi="Times New Roman" w:cs="Times New Roman"/>
        </w:rPr>
        <w:t xml:space="preserve"> (w formie cyfrowej)</w:t>
      </w:r>
      <w:r w:rsidRPr="00887094">
        <w:rPr>
          <w:rFonts w:ascii="Times New Roman" w:hAnsi="Times New Roman" w:cs="Times New Roman"/>
        </w:rPr>
        <w:t xml:space="preserve">, stanowiący integralną część niniejszej uchwały; </w:t>
      </w:r>
    </w:p>
    <w:p w14:paraId="1F00E6BB" w14:textId="77777777" w:rsidR="00807733" w:rsidRPr="00887094" w:rsidRDefault="00807733" w:rsidP="00887094">
      <w:pPr>
        <w:numPr>
          <w:ilvl w:val="0"/>
          <w:numId w:val="3"/>
        </w:numPr>
        <w:suppressAutoHyphens/>
        <w:spacing w:after="0" w:line="276" w:lineRule="auto"/>
        <w:ind w:left="425" w:hanging="425"/>
        <w:jc w:val="both"/>
        <w:rPr>
          <w:rFonts w:ascii="Times New Roman" w:hAnsi="Times New Roman" w:cs="Times New Roman"/>
        </w:rPr>
      </w:pPr>
      <w:r w:rsidRPr="00887094">
        <w:rPr>
          <w:rFonts w:ascii="Times New Roman" w:hAnsi="Times New Roman" w:cs="Times New Roman"/>
          <w:b/>
        </w:rPr>
        <w:t>terenie</w:t>
      </w:r>
      <w:r w:rsidRPr="00887094">
        <w:rPr>
          <w:rFonts w:ascii="Times New Roman" w:hAnsi="Times New Roman" w:cs="Times New Roman"/>
        </w:rPr>
        <w:t xml:space="preserve"> – należy przez to rozumieć część obszaru objętego planem wyznaczoną na rysunku planu liniami rozgraniczającymi oraz oznaczoną symbolem literowo-cyfrowym, o określonym rodzaju przeznaczenia i zasadach zagospodarowania;</w:t>
      </w:r>
    </w:p>
    <w:p w14:paraId="00A05101" w14:textId="6350B615" w:rsidR="00807733" w:rsidRPr="00887094" w:rsidRDefault="00807733" w:rsidP="00887094">
      <w:pPr>
        <w:numPr>
          <w:ilvl w:val="0"/>
          <w:numId w:val="3"/>
        </w:numPr>
        <w:suppressAutoHyphens/>
        <w:spacing w:after="0" w:line="276" w:lineRule="auto"/>
        <w:ind w:left="426" w:hanging="426"/>
        <w:jc w:val="both"/>
        <w:rPr>
          <w:rFonts w:ascii="Times New Roman" w:hAnsi="Times New Roman" w:cs="Times New Roman"/>
          <w:bCs/>
        </w:rPr>
      </w:pPr>
      <w:r w:rsidRPr="00887094">
        <w:rPr>
          <w:rFonts w:ascii="Times New Roman" w:hAnsi="Times New Roman" w:cs="Times New Roman"/>
          <w:b/>
        </w:rPr>
        <w:t>przeznaczeniu podstawowym</w:t>
      </w:r>
      <w:r w:rsidRPr="00887094">
        <w:rPr>
          <w:rFonts w:ascii="Times New Roman" w:hAnsi="Times New Roman" w:cs="Times New Roman"/>
          <w:bCs/>
        </w:rPr>
        <w:t xml:space="preserve">– należy przez to rozumieć takie przeznaczenie, które przeważa na danym terenie wydzielonym w  planie liniami rozgraniczającymi i obejmuje nie mniej niż </w:t>
      </w:r>
      <w:r w:rsidR="00DC538E" w:rsidRPr="00887094">
        <w:rPr>
          <w:rFonts w:ascii="Times New Roman" w:hAnsi="Times New Roman" w:cs="Times New Roman"/>
          <w:bCs/>
        </w:rPr>
        <w:t>55</w:t>
      </w:r>
      <w:r w:rsidRPr="00887094">
        <w:rPr>
          <w:rFonts w:ascii="Times New Roman" w:hAnsi="Times New Roman" w:cs="Times New Roman"/>
          <w:bCs/>
        </w:rPr>
        <w:t xml:space="preserve">% powierzchni </w:t>
      </w:r>
      <w:r w:rsidR="00EF0355" w:rsidRPr="00EF0355">
        <w:rPr>
          <w:rStyle w:val="cf01"/>
          <w:rFonts w:ascii="Times New Roman" w:hAnsi="Times New Roman" w:cs="Times New Roman"/>
          <w:sz w:val="22"/>
          <w:szCs w:val="22"/>
        </w:rPr>
        <w:t>zabudowy działki budowlanej lub terenu</w:t>
      </w:r>
      <w:r w:rsidR="00AA4299" w:rsidRPr="00AA4299">
        <w:rPr>
          <w:rFonts w:ascii="Times New Roman" w:hAnsi="Times New Roman" w:cs="Times New Roman"/>
          <w:bCs/>
          <w:color w:val="FF0000"/>
        </w:rPr>
        <w:t xml:space="preserve"> </w:t>
      </w:r>
      <w:r w:rsidR="00DF1B5B" w:rsidRPr="00887094">
        <w:rPr>
          <w:rFonts w:ascii="Times New Roman" w:hAnsi="Times New Roman" w:cs="Times New Roman"/>
          <w:bCs/>
        </w:rPr>
        <w:t>oraz powierzchni obiektów takich jak: korty tenisowe, lodowiska</w:t>
      </w:r>
      <w:r w:rsidR="005172A8">
        <w:rPr>
          <w:rFonts w:ascii="Times New Roman" w:hAnsi="Times New Roman" w:cs="Times New Roman"/>
          <w:bCs/>
        </w:rPr>
        <w:t>;</w:t>
      </w:r>
    </w:p>
    <w:p w14:paraId="21504844" w14:textId="77777777" w:rsidR="00807733" w:rsidRPr="00887094" w:rsidRDefault="00807733" w:rsidP="00887094">
      <w:pPr>
        <w:numPr>
          <w:ilvl w:val="0"/>
          <w:numId w:val="3"/>
        </w:numPr>
        <w:tabs>
          <w:tab w:val="left" w:pos="426"/>
        </w:tabs>
        <w:suppressAutoHyphens/>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hAnsi="Times New Roman" w:cs="Times New Roman"/>
          <w:b/>
          <w:bCs/>
        </w:rPr>
        <w:t>przeznaczeniu dopuszczalnym</w:t>
      </w:r>
      <w:r w:rsidRPr="00887094">
        <w:rPr>
          <w:rFonts w:ascii="Times New Roman" w:hAnsi="Times New Roman" w:cs="Times New Roman"/>
        </w:rPr>
        <w:t xml:space="preserve"> - należy przez to rozumieć rodzaje przeznaczenia inne niż podstawowe,</w:t>
      </w:r>
      <w:r w:rsidRPr="00887094">
        <w:rPr>
          <w:rFonts w:ascii="Times New Roman" w:hAnsi="Times New Roman" w:cs="Times New Roman"/>
          <w:bCs/>
        </w:rPr>
        <w:t xml:space="preserve"> które na danym terenie wydzielonym w planie liniami rozgraniczającymi obejmuje nie więcej niż </w:t>
      </w:r>
      <w:r w:rsidR="00AB70E5" w:rsidRPr="00887094">
        <w:rPr>
          <w:rFonts w:ascii="Times New Roman" w:hAnsi="Times New Roman" w:cs="Times New Roman"/>
          <w:bCs/>
        </w:rPr>
        <w:t>4</w:t>
      </w:r>
      <w:r w:rsidR="00DC538E" w:rsidRPr="00887094">
        <w:rPr>
          <w:rFonts w:ascii="Times New Roman" w:hAnsi="Times New Roman" w:cs="Times New Roman"/>
          <w:bCs/>
        </w:rPr>
        <w:t>5</w:t>
      </w:r>
      <w:r w:rsidRPr="00887094">
        <w:rPr>
          <w:rFonts w:ascii="Times New Roman" w:hAnsi="Times New Roman" w:cs="Times New Roman"/>
          <w:bCs/>
        </w:rPr>
        <w:t>% powierzchni zabudowy działki budowlanej lub terenu inwestycji;</w:t>
      </w:r>
    </w:p>
    <w:p w14:paraId="1FF11553" w14:textId="77777777" w:rsidR="00275842" w:rsidRPr="00887094" w:rsidRDefault="00807733" w:rsidP="00887094">
      <w:pPr>
        <w:numPr>
          <w:ilvl w:val="0"/>
          <w:numId w:val="3"/>
        </w:numPr>
        <w:tabs>
          <w:tab w:val="left" w:pos="426"/>
        </w:tabs>
        <w:suppressAutoHyphens/>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eastAsia="Times New Roman" w:hAnsi="Times New Roman" w:cs="Times New Roman"/>
          <w:b/>
          <w:bCs/>
        </w:rPr>
        <w:t>linii rozgraniczaj</w:t>
      </w:r>
      <w:r w:rsidRPr="00887094">
        <w:rPr>
          <w:rFonts w:ascii="Times New Roman" w:eastAsia="Arial,Bold" w:hAnsi="Times New Roman" w:cs="Times New Roman"/>
          <w:b/>
          <w:bCs/>
        </w:rPr>
        <w:t>ą</w:t>
      </w:r>
      <w:r w:rsidRPr="00887094">
        <w:rPr>
          <w:rFonts w:ascii="Times New Roman" w:eastAsia="Times New Roman" w:hAnsi="Times New Roman" w:cs="Times New Roman"/>
          <w:b/>
          <w:bCs/>
        </w:rPr>
        <w:t xml:space="preserve">cej </w:t>
      </w:r>
      <w:r w:rsidRPr="00887094">
        <w:rPr>
          <w:rFonts w:ascii="Times New Roman" w:eastAsia="Times New Roman" w:hAnsi="Times New Roman" w:cs="Times New Roman"/>
        </w:rPr>
        <w:t xml:space="preserve">– należy przez to rozumieć oznaczoną na rysunku planu linię dzielącą obszar objęty planem na tereny </w:t>
      </w:r>
      <w:r w:rsidRPr="00887094">
        <w:rPr>
          <w:rFonts w:ascii="Times New Roman" w:hAnsi="Times New Roman" w:cs="Times New Roman"/>
          <w:lang w:eastAsia="pl-PL"/>
        </w:rPr>
        <w:t>o różnym przeznaczeniu lub różnych zasadach zagospodarowania</w:t>
      </w:r>
      <w:r w:rsidR="00275842" w:rsidRPr="00887094">
        <w:rPr>
          <w:rFonts w:ascii="Times New Roman" w:hAnsi="Times New Roman" w:cs="Times New Roman"/>
          <w:lang w:eastAsia="pl-PL"/>
        </w:rPr>
        <w:t>;</w:t>
      </w:r>
    </w:p>
    <w:p w14:paraId="7ECBCE1A" w14:textId="77777777" w:rsidR="00807733" w:rsidRPr="00887094" w:rsidRDefault="00807733" w:rsidP="00887094">
      <w:pPr>
        <w:numPr>
          <w:ilvl w:val="0"/>
          <w:numId w:val="3"/>
        </w:numPr>
        <w:tabs>
          <w:tab w:val="left" w:pos="426"/>
        </w:tabs>
        <w:suppressAutoHyphens/>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hAnsi="Times New Roman" w:cs="Times New Roman"/>
          <w:b/>
          <w:bCs/>
          <w:lang w:eastAsia="pl-PL"/>
        </w:rPr>
        <w:t xml:space="preserve">usługach </w:t>
      </w:r>
      <w:r w:rsidR="00275842" w:rsidRPr="00887094">
        <w:rPr>
          <w:rFonts w:ascii="Times New Roman" w:hAnsi="Times New Roman" w:cs="Times New Roman"/>
          <w:b/>
          <w:bCs/>
        </w:rPr>
        <w:t xml:space="preserve">nieuciążliwych </w:t>
      </w:r>
      <w:r w:rsidR="00275842" w:rsidRPr="00887094">
        <w:rPr>
          <w:rFonts w:ascii="Times New Roman" w:hAnsi="Times New Roman" w:cs="Times New Roman"/>
        </w:rPr>
        <w:t xml:space="preserve">- należy przez to rozumieć </w:t>
      </w:r>
      <w:r w:rsidR="00A40D92" w:rsidRPr="00887094">
        <w:rPr>
          <w:rFonts w:ascii="Times New Roman" w:hAnsi="Times New Roman" w:cs="Times New Roman"/>
        </w:rPr>
        <w:t>usługi</w:t>
      </w:r>
      <w:r w:rsidR="00275842" w:rsidRPr="00887094">
        <w:rPr>
          <w:rFonts w:ascii="Times New Roman" w:hAnsi="Times New Roman" w:cs="Times New Roman"/>
        </w:rPr>
        <w:t xml:space="preserve"> (z wyłączeniem obiektów handlowych o powierzchni sprzedaży powyżej 2 000 m</w:t>
      </w:r>
      <w:r w:rsidR="00275842" w:rsidRPr="00887094">
        <w:rPr>
          <w:rFonts w:ascii="Times New Roman" w:hAnsi="Times New Roman" w:cs="Times New Roman"/>
          <w:vertAlign w:val="superscript"/>
        </w:rPr>
        <w:t>2</w:t>
      </w:r>
      <w:r w:rsidR="00275842" w:rsidRPr="00887094">
        <w:rPr>
          <w:rFonts w:ascii="Times New Roman" w:hAnsi="Times New Roman" w:cs="Times New Roman"/>
        </w:rPr>
        <w:t xml:space="preserve">), które nie kwalifikują się jako przedsięwzięcia mogące zawsze </w:t>
      </w:r>
      <w:r w:rsidR="00A40D92" w:rsidRPr="00887094">
        <w:rPr>
          <w:rFonts w:ascii="Times New Roman" w:hAnsi="Times New Roman" w:cs="Times New Roman"/>
        </w:rPr>
        <w:t xml:space="preserve">znacząco oddziaływać na środowisko </w:t>
      </w:r>
      <w:r w:rsidR="00275842" w:rsidRPr="00887094">
        <w:rPr>
          <w:rFonts w:ascii="Times New Roman" w:hAnsi="Times New Roman" w:cs="Times New Roman"/>
        </w:rPr>
        <w:t>i których funkcjonowanie nie powoduje przekroczenia żadnego z dopuszczalnych poziomów szkodliwych lub uciążliwych oddziaływań na środowisko poza zajmowaną działką lub terenem, do którego wykonujący tą działalność posiada tytuł prawny, ani w żaden inny sposób nie pogarsza warunków użytkowania terenów sąsiednich</w:t>
      </w:r>
      <w:r w:rsidRPr="00887094">
        <w:rPr>
          <w:rFonts w:ascii="Times New Roman" w:eastAsia="TimesNewRomanPSMT" w:hAnsi="Times New Roman" w:cs="Times New Roman"/>
          <w:lang w:eastAsia="pl-PL"/>
        </w:rPr>
        <w:t>;</w:t>
      </w:r>
    </w:p>
    <w:p w14:paraId="6BAEC5CC" w14:textId="77777777" w:rsidR="00807733" w:rsidRPr="00887094" w:rsidRDefault="00807733" w:rsidP="00887094">
      <w:pPr>
        <w:pStyle w:val="MPZP06Punkt"/>
        <w:numPr>
          <w:ilvl w:val="0"/>
          <w:numId w:val="3"/>
        </w:numPr>
        <w:tabs>
          <w:tab w:val="left" w:pos="426"/>
        </w:tabs>
        <w:suppressAutoHyphens/>
        <w:spacing w:line="276" w:lineRule="auto"/>
        <w:ind w:left="426" w:hanging="426"/>
        <w:rPr>
          <w:rFonts w:ascii="Times New Roman" w:hAnsi="Times New Roman"/>
          <w:szCs w:val="22"/>
        </w:rPr>
      </w:pPr>
      <w:r w:rsidRPr="00887094">
        <w:rPr>
          <w:rFonts w:ascii="Times New Roman" w:hAnsi="Times New Roman"/>
          <w:b/>
          <w:bCs/>
          <w:szCs w:val="22"/>
        </w:rPr>
        <w:t>wysokości zabudowy</w:t>
      </w:r>
      <w:r w:rsidRPr="00887094">
        <w:rPr>
          <w:rFonts w:ascii="Times New Roman" w:hAnsi="Times New Roman"/>
          <w:szCs w:val="22"/>
        </w:rPr>
        <w:t xml:space="preserve"> – należy przez to rozumieć </w:t>
      </w:r>
      <w:r w:rsidRPr="00887094">
        <w:rPr>
          <w:rFonts w:ascii="Times New Roman" w:eastAsia="TimesNewRomanPSMT" w:hAnsi="Times New Roman"/>
          <w:szCs w:val="22"/>
        </w:rPr>
        <w:t xml:space="preserve">wysokość </w:t>
      </w:r>
      <w:r w:rsidRPr="00887094">
        <w:rPr>
          <w:rFonts w:ascii="Times New Roman" w:hAnsi="Times New Roman"/>
          <w:szCs w:val="22"/>
        </w:rPr>
        <w:t>budynku</w:t>
      </w:r>
      <w:r w:rsidRPr="00887094">
        <w:rPr>
          <w:rFonts w:ascii="Times New Roman" w:eastAsia="TimesNewRomanPSMT" w:hAnsi="Times New Roman"/>
          <w:szCs w:val="22"/>
        </w:rPr>
        <w:t xml:space="preserve"> mierzoną według zasad określonych w przepisach odrębnych, a w przypadku </w:t>
      </w:r>
      <w:r w:rsidRPr="00887094">
        <w:rPr>
          <w:rFonts w:ascii="Times New Roman" w:hAnsi="Times New Roman"/>
          <w:szCs w:val="22"/>
        </w:rPr>
        <w:t xml:space="preserve">obiektu budowlanego nie będącego budynkiem pionowy wymiar </w:t>
      </w:r>
      <w:r w:rsidRPr="00887094">
        <w:rPr>
          <w:rFonts w:ascii="Times New Roman" w:eastAsia="TimesNewRomanPSMT" w:hAnsi="Times New Roman"/>
          <w:szCs w:val="22"/>
        </w:rPr>
        <w:t>mierzony od najniższego poziomu terenu w miejscu jego lokalizacji do jego najwyższego punktu konstrukcji;</w:t>
      </w:r>
    </w:p>
    <w:p w14:paraId="2AE71F91" w14:textId="77777777" w:rsidR="00807733" w:rsidRPr="00887094" w:rsidRDefault="00807733" w:rsidP="00887094">
      <w:pPr>
        <w:pStyle w:val="MPZP06Punkt"/>
        <w:numPr>
          <w:ilvl w:val="0"/>
          <w:numId w:val="3"/>
        </w:numPr>
        <w:suppressAutoHyphens/>
        <w:spacing w:line="276" w:lineRule="auto"/>
        <w:ind w:left="426" w:hanging="426"/>
        <w:rPr>
          <w:rFonts w:ascii="Times New Roman" w:hAnsi="Times New Roman"/>
          <w:szCs w:val="22"/>
        </w:rPr>
      </w:pPr>
      <w:r w:rsidRPr="00887094">
        <w:rPr>
          <w:rFonts w:ascii="Times New Roman" w:hAnsi="Times New Roman"/>
          <w:b/>
          <w:bCs/>
          <w:szCs w:val="22"/>
        </w:rPr>
        <w:t>nieprzekraczalnej linii zabudowy</w:t>
      </w:r>
      <w:r w:rsidRPr="00887094">
        <w:rPr>
          <w:rFonts w:ascii="Times New Roman" w:hAnsi="Times New Roman"/>
          <w:szCs w:val="22"/>
        </w:rPr>
        <w:t xml:space="preserve"> – należy przez to rozumieć linię, w której może być usytuowana elewacja projektowanego budynku, bez prawa jej przekraczania w kierunku linii rozgraniczającej drogi, z dopuszczeniem wysunięcia przed wyznaczoną linię: schodów, ganku, daszka, balkonów, tarasów, wykuszy, loggii, gzymsów, okapów, zadaszeń nad wejściami, przy czym elementy te nie mogą pomniejszać tej odległości więcej niż 2m;</w:t>
      </w:r>
    </w:p>
    <w:p w14:paraId="7FB2CC46" w14:textId="77777777" w:rsidR="007D0C4E" w:rsidRPr="00887094" w:rsidRDefault="00807733" w:rsidP="00887094">
      <w:pPr>
        <w:numPr>
          <w:ilvl w:val="0"/>
          <w:numId w:val="3"/>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udziale </w:t>
      </w:r>
      <w:r w:rsidR="00BA766D" w:rsidRPr="00887094">
        <w:rPr>
          <w:rFonts w:ascii="Times New Roman" w:hAnsi="Times New Roman" w:cs="Times New Roman"/>
          <w:b/>
        </w:rPr>
        <w:t xml:space="preserve">procentowym </w:t>
      </w:r>
      <w:r w:rsidRPr="00887094">
        <w:rPr>
          <w:rFonts w:ascii="Times New Roman" w:hAnsi="Times New Roman" w:cs="Times New Roman"/>
          <w:b/>
        </w:rPr>
        <w:t>powierzchni</w:t>
      </w:r>
      <w:r w:rsidR="00BA766D" w:rsidRPr="00887094">
        <w:rPr>
          <w:rFonts w:ascii="Times New Roman" w:hAnsi="Times New Roman" w:cs="Times New Roman"/>
          <w:b/>
        </w:rPr>
        <w:t xml:space="preserve"> terenu</w:t>
      </w:r>
      <w:r w:rsidRPr="00887094">
        <w:rPr>
          <w:rFonts w:ascii="Times New Roman" w:hAnsi="Times New Roman" w:cs="Times New Roman"/>
          <w:b/>
        </w:rPr>
        <w:t xml:space="preserve"> biologicznie czynn</w:t>
      </w:r>
      <w:r w:rsidR="00BA766D" w:rsidRPr="00887094">
        <w:rPr>
          <w:rFonts w:ascii="Times New Roman" w:hAnsi="Times New Roman" w:cs="Times New Roman"/>
          <w:b/>
        </w:rPr>
        <w:t>ego</w:t>
      </w:r>
      <w:r w:rsidRPr="00887094">
        <w:rPr>
          <w:rFonts w:ascii="Times New Roman" w:hAnsi="Times New Roman" w:cs="Times New Roman"/>
        </w:rPr>
        <w:t xml:space="preserve"> – należy przez to rozumieć stosunek terenu biologicznie czynnego, o którym mowa w przepisach odrębnych, do powierzchni działki budowlanej lub terenu inwestycji</w:t>
      </w:r>
      <w:r w:rsidR="00BA766D" w:rsidRPr="00887094">
        <w:rPr>
          <w:rFonts w:ascii="Times New Roman" w:hAnsi="Times New Roman" w:cs="Times New Roman"/>
        </w:rPr>
        <w:t>, wyrażony w procentach</w:t>
      </w:r>
      <w:r w:rsidRPr="00887094">
        <w:rPr>
          <w:rFonts w:ascii="Times New Roman" w:hAnsi="Times New Roman" w:cs="Times New Roman"/>
        </w:rPr>
        <w:t xml:space="preserve">; </w:t>
      </w:r>
    </w:p>
    <w:p w14:paraId="09538807" w14:textId="77777777" w:rsidR="00807733" w:rsidRPr="00887094" w:rsidRDefault="00807733" w:rsidP="00887094">
      <w:pPr>
        <w:numPr>
          <w:ilvl w:val="0"/>
          <w:numId w:val="3"/>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b/>
          <w:bCs/>
          <w:lang w:eastAsia="pl-PL"/>
        </w:rPr>
        <w:t xml:space="preserve">zieleni urządzonej </w:t>
      </w:r>
      <w:r w:rsidRPr="00887094">
        <w:rPr>
          <w:rFonts w:ascii="Times New Roman" w:hAnsi="Times New Roman" w:cs="Times New Roman"/>
          <w:lang w:eastAsia="pl-PL"/>
        </w:rPr>
        <w:t xml:space="preserve">– należy przez to rozumieć </w:t>
      </w:r>
      <w:r w:rsidRPr="00887094">
        <w:rPr>
          <w:rFonts w:ascii="Times New Roman" w:eastAsia="TimesNewRomanPSMT" w:hAnsi="Times New Roman" w:cs="Times New Roman"/>
          <w:lang w:eastAsia="pl-PL"/>
        </w:rPr>
        <w:t xml:space="preserve">urządzone, skomponowane pod względem estetycznym i utrzymywane zespoły drzew, krzewów oraz zieleni niskiej wraz </w:t>
      </w:r>
      <w:r w:rsidRPr="00887094">
        <w:rPr>
          <w:rFonts w:ascii="Times New Roman" w:eastAsia="TimesNewRomanPSMT" w:hAnsi="Times New Roman" w:cs="Times New Roman"/>
          <w:lang w:eastAsia="pl-PL"/>
        </w:rPr>
        <w:br/>
        <w:t>z niezbędną infrastrukturą</w:t>
      </w:r>
      <w:r w:rsidR="00E51DF1" w:rsidRPr="00887094">
        <w:rPr>
          <w:rFonts w:ascii="Times New Roman" w:eastAsia="TimesNewRomanPSMT" w:hAnsi="Times New Roman" w:cs="Times New Roman"/>
          <w:lang w:eastAsia="pl-PL"/>
        </w:rPr>
        <w:t>, w tym małą architekturą</w:t>
      </w:r>
      <w:r w:rsidRPr="00887094">
        <w:rPr>
          <w:rFonts w:ascii="Times New Roman" w:eastAsia="TimesNewRomanPSMT" w:hAnsi="Times New Roman" w:cs="Times New Roman"/>
          <w:lang w:eastAsia="pl-PL"/>
        </w:rPr>
        <w:t>;</w:t>
      </w:r>
    </w:p>
    <w:p w14:paraId="64962BEA" w14:textId="77777777" w:rsidR="00807733" w:rsidRPr="00887094" w:rsidRDefault="00807733" w:rsidP="00887094">
      <w:pPr>
        <w:numPr>
          <w:ilvl w:val="0"/>
          <w:numId w:val="3"/>
        </w:numPr>
        <w:autoSpaceDE w:val="0"/>
        <w:autoSpaceDN w:val="0"/>
        <w:adjustRightInd w:val="0"/>
        <w:spacing w:after="0" w:line="276" w:lineRule="auto"/>
        <w:ind w:left="426" w:hanging="426"/>
        <w:jc w:val="both"/>
        <w:rPr>
          <w:rFonts w:ascii="Times New Roman" w:hAnsi="Times New Roman" w:cs="Times New Roman"/>
          <w:strike/>
          <w:lang w:eastAsia="pl-PL"/>
        </w:rPr>
      </w:pPr>
      <w:r w:rsidRPr="00887094">
        <w:rPr>
          <w:rFonts w:ascii="Times New Roman" w:hAnsi="Times New Roman" w:cs="Times New Roman"/>
          <w:b/>
          <w:bCs/>
          <w:lang w:eastAsia="pl-PL"/>
        </w:rPr>
        <w:t xml:space="preserve">niewyznaczonych dojściach i dojazdach </w:t>
      </w:r>
      <w:r w:rsidRPr="00887094">
        <w:rPr>
          <w:rFonts w:ascii="Times New Roman" w:eastAsia="TimesNewRomanPSMT" w:hAnsi="Times New Roman" w:cs="Times New Roman"/>
          <w:lang w:eastAsia="pl-PL"/>
        </w:rPr>
        <w:t>- należy przez to rozumieć niewydzielone liniami rozgraniczającymi na rysunku planu projektowane dojścia piesze i dojazdy, zapewniające obsługę komunikacyjną terenów inwestycji,</w:t>
      </w:r>
      <w:r w:rsidR="00E51DF1" w:rsidRPr="00887094">
        <w:rPr>
          <w:rFonts w:ascii="Times New Roman" w:eastAsia="TimesNewRomanPSMT" w:hAnsi="Times New Roman" w:cs="Times New Roman"/>
          <w:lang w:eastAsia="pl-PL"/>
        </w:rPr>
        <w:t xml:space="preserve"> realizowane zgodnie z przepisami odrębnymi;</w:t>
      </w:r>
    </w:p>
    <w:p w14:paraId="701F92C3" w14:textId="77777777" w:rsidR="00752985" w:rsidRPr="00887094" w:rsidRDefault="00807733"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 xml:space="preserve">przepisach odrębnych </w:t>
      </w:r>
      <w:r w:rsidRPr="00887094">
        <w:rPr>
          <w:rFonts w:ascii="Times New Roman" w:hAnsi="Times New Roman" w:cs="Times New Roman"/>
        </w:rPr>
        <w:t xml:space="preserve">– należy przez to rozumieć </w:t>
      </w:r>
      <w:r w:rsidRPr="00887094">
        <w:rPr>
          <w:rFonts w:ascii="Times New Roman" w:eastAsia="TimesNewRomanPSMT" w:hAnsi="Times New Roman" w:cs="Times New Roman"/>
        </w:rPr>
        <w:t xml:space="preserve">aktualne w momencie realizacji ustaleń planu </w:t>
      </w:r>
      <w:r w:rsidRPr="00887094">
        <w:rPr>
          <w:rFonts w:ascii="Times New Roman" w:hAnsi="Times New Roman" w:cs="Times New Roman"/>
        </w:rPr>
        <w:t xml:space="preserve">ustawy wraz z aktami wykonawczymi, </w:t>
      </w:r>
      <w:r w:rsidRPr="00887094">
        <w:rPr>
          <w:rFonts w:ascii="Times New Roman" w:eastAsia="TimesNewRomanPSMT" w:hAnsi="Times New Roman" w:cs="Times New Roman"/>
        </w:rPr>
        <w:t>akty prawa miejscowego, normy branżowe oraz ograniczenia w dysponowaniu terenem wynikające z ostatecznych decyzji administracyjnych</w:t>
      </w:r>
      <w:r w:rsidR="00D06282" w:rsidRPr="00887094">
        <w:rPr>
          <w:rFonts w:ascii="Times New Roman" w:eastAsia="TimesNewRomanPSMT" w:hAnsi="Times New Roman" w:cs="Times New Roman"/>
        </w:rPr>
        <w:t>;</w:t>
      </w:r>
    </w:p>
    <w:p w14:paraId="064E2C1E" w14:textId="77777777" w:rsidR="00D06282" w:rsidRPr="00887094" w:rsidRDefault="00D06282"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ogr</w:t>
      </w:r>
      <w:r w:rsidR="00700D96" w:rsidRPr="00887094">
        <w:rPr>
          <w:rFonts w:ascii="Times New Roman" w:hAnsi="Times New Roman" w:cs="Times New Roman"/>
          <w:b/>
          <w:bCs/>
        </w:rPr>
        <w:t>o</w:t>
      </w:r>
      <w:r w:rsidRPr="00887094">
        <w:rPr>
          <w:rFonts w:ascii="Times New Roman" w:hAnsi="Times New Roman" w:cs="Times New Roman"/>
          <w:b/>
          <w:bCs/>
        </w:rPr>
        <w:t>d</w:t>
      </w:r>
      <w:r w:rsidR="00700D96" w:rsidRPr="00887094">
        <w:rPr>
          <w:rFonts w:ascii="Times New Roman" w:hAnsi="Times New Roman" w:cs="Times New Roman"/>
          <w:b/>
          <w:bCs/>
        </w:rPr>
        <w:t>ach</w:t>
      </w:r>
      <w:r w:rsidRPr="00887094">
        <w:rPr>
          <w:rFonts w:ascii="Times New Roman" w:hAnsi="Times New Roman" w:cs="Times New Roman"/>
          <w:b/>
          <w:bCs/>
        </w:rPr>
        <w:t xml:space="preserve"> jordanowski</w:t>
      </w:r>
      <w:r w:rsidR="00700D96" w:rsidRPr="00887094">
        <w:rPr>
          <w:rFonts w:ascii="Times New Roman" w:hAnsi="Times New Roman" w:cs="Times New Roman"/>
          <w:b/>
          <w:bCs/>
        </w:rPr>
        <w:t>ch</w:t>
      </w:r>
      <w:r w:rsidRPr="00887094">
        <w:rPr>
          <w:rFonts w:ascii="Times New Roman" w:hAnsi="Times New Roman" w:cs="Times New Roman"/>
        </w:rPr>
        <w:t>– należy przez to rozumieć, zgodnie z definicją domeny publicznej, teren przeznaczony dla dzieci i młodzieży, odpowiednio urządzony i prowadzony według wypracowanego systemu mającego na celu fizyczny, emocjonalny i moralny rozwój człowieka</w:t>
      </w:r>
      <w:r w:rsidR="006B3DB8" w:rsidRPr="00887094">
        <w:rPr>
          <w:rFonts w:ascii="Times New Roman" w:hAnsi="Times New Roman" w:cs="Times New Roman"/>
        </w:rPr>
        <w:t>;</w:t>
      </w:r>
      <w:r w:rsidR="007729C1" w:rsidRPr="00887094">
        <w:rPr>
          <w:rFonts w:ascii="Times New Roman" w:hAnsi="Times New Roman" w:cs="Times New Roman"/>
        </w:rPr>
        <w:t xml:space="preserve"> mogący zawierać: zieleń, stawy, małą architekturę, urządzenia sportowe</w:t>
      </w:r>
      <w:r w:rsidR="006B3DB8" w:rsidRPr="00887094">
        <w:rPr>
          <w:rFonts w:ascii="Times New Roman" w:hAnsi="Times New Roman" w:cs="Times New Roman"/>
        </w:rPr>
        <w:t>, wiaty, pergole, altany i</w:t>
      </w:r>
      <w:r w:rsidR="007E4B1B" w:rsidRPr="00887094">
        <w:rPr>
          <w:rFonts w:ascii="Times New Roman" w:hAnsi="Times New Roman" w:cs="Times New Roman"/>
        </w:rPr>
        <w:t> </w:t>
      </w:r>
      <w:r w:rsidR="006B3DB8" w:rsidRPr="00887094">
        <w:rPr>
          <w:rFonts w:ascii="Times New Roman" w:hAnsi="Times New Roman" w:cs="Times New Roman"/>
        </w:rPr>
        <w:t>inne obiekty wypełniające przyjęty program ogrodu jordanowskiego;</w:t>
      </w:r>
    </w:p>
    <w:p w14:paraId="7FFF3650" w14:textId="77777777" w:rsidR="00700D96" w:rsidRPr="00887094" w:rsidRDefault="00700D96"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 xml:space="preserve">obiektach </w:t>
      </w:r>
      <w:r w:rsidR="003D09A2" w:rsidRPr="00887094">
        <w:rPr>
          <w:rFonts w:ascii="Times New Roman" w:hAnsi="Times New Roman" w:cs="Times New Roman"/>
          <w:b/>
          <w:bCs/>
          <w:lang w:eastAsia="pl-PL"/>
        </w:rPr>
        <w:t>usług rekreacji i sportu</w:t>
      </w:r>
      <w:r w:rsidRPr="00887094">
        <w:rPr>
          <w:rFonts w:ascii="Times New Roman" w:hAnsi="Times New Roman" w:cs="Times New Roman"/>
        </w:rPr>
        <w:t>– należy przez to rozumieć, hale sportowe, sale gimnastyczne, baseny pływackie, korty tenisowe, lodowiska, tory łyżwiarskie, hipodromy, tory wyśc</w:t>
      </w:r>
      <w:r w:rsidR="000F4924" w:rsidRPr="00887094">
        <w:rPr>
          <w:rFonts w:ascii="Times New Roman" w:hAnsi="Times New Roman" w:cs="Times New Roman"/>
        </w:rPr>
        <w:t>i</w:t>
      </w:r>
      <w:r w:rsidRPr="00887094">
        <w:rPr>
          <w:rFonts w:ascii="Times New Roman" w:hAnsi="Times New Roman" w:cs="Times New Roman"/>
        </w:rPr>
        <w:t xml:space="preserve">gowe, pola golfowe, </w:t>
      </w:r>
      <w:proofErr w:type="spellStart"/>
      <w:r w:rsidRPr="00887094">
        <w:rPr>
          <w:rFonts w:ascii="Times New Roman" w:hAnsi="Times New Roman" w:cs="Times New Roman"/>
        </w:rPr>
        <w:t>sk</w:t>
      </w:r>
      <w:r w:rsidR="000F4924" w:rsidRPr="00887094">
        <w:rPr>
          <w:rFonts w:ascii="Times New Roman" w:hAnsi="Times New Roman" w:cs="Times New Roman"/>
        </w:rPr>
        <w:t>a</w:t>
      </w:r>
      <w:r w:rsidRPr="00887094">
        <w:rPr>
          <w:rFonts w:ascii="Times New Roman" w:hAnsi="Times New Roman" w:cs="Times New Roman"/>
        </w:rPr>
        <w:t>teparki</w:t>
      </w:r>
      <w:proofErr w:type="spellEnd"/>
      <w:r w:rsidR="00471AD0" w:rsidRPr="00887094">
        <w:rPr>
          <w:rFonts w:ascii="Times New Roman" w:hAnsi="Times New Roman" w:cs="Times New Roman"/>
        </w:rPr>
        <w:t xml:space="preserve">, </w:t>
      </w:r>
      <w:proofErr w:type="spellStart"/>
      <w:r w:rsidR="00471AD0" w:rsidRPr="00887094">
        <w:rPr>
          <w:rFonts w:ascii="Times New Roman" w:hAnsi="Times New Roman" w:cs="Times New Roman"/>
        </w:rPr>
        <w:t>bike</w:t>
      </w:r>
      <w:proofErr w:type="spellEnd"/>
      <w:r w:rsidR="00471AD0" w:rsidRPr="00887094">
        <w:rPr>
          <w:rFonts w:ascii="Times New Roman" w:hAnsi="Times New Roman" w:cs="Times New Roman"/>
        </w:rPr>
        <w:t xml:space="preserve"> parki</w:t>
      </w:r>
      <w:r w:rsidRPr="00887094">
        <w:rPr>
          <w:rFonts w:ascii="Times New Roman" w:hAnsi="Times New Roman" w:cs="Times New Roman"/>
        </w:rPr>
        <w:t xml:space="preserve"> oraz pozostałe obiekty stanowiące zespół urządzeń sportowych, terenowych oraz budynków przeznaczonych do celów sportowych, w tym zaplecze sportowo – techniczne i sanitarne dla potrzeb tych obiektów</w:t>
      </w:r>
      <w:r w:rsidR="003D09A2" w:rsidRPr="00887094">
        <w:rPr>
          <w:rFonts w:ascii="Times New Roman" w:hAnsi="Times New Roman" w:cs="Times New Roman"/>
        </w:rPr>
        <w:t>;</w:t>
      </w:r>
    </w:p>
    <w:p w14:paraId="7CD39CD6" w14:textId="68A88F40" w:rsidR="008D0E9B" w:rsidRPr="00887094" w:rsidRDefault="005B5CF8"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 xml:space="preserve">obiekty </w:t>
      </w:r>
      <w:r w:rsidR="0095032C" w:rsidRPr="00887094">
        <w:rPr>
          <w:rFonts w:ascii="Times New Roman" w:hAnsi="Times New Roman" w:cs="Times New Roman"/>
          <w:b/>
          <w:bCs/>
        </w:rPr>
        <w:t>usług rekreacji i turystyki</w:t>
      </w:r>
      <w:r w:rsidRPr="00887094">
        <w:rPr>
          <w:rFonts w:ascii="Times New Roman" w:hAnsi="Times New Roman" w:cs="Times New Roman"/>
        </w:rPr>
        <w:t>– należy przez to rozumieć</w:t>
      </w:r>
      <w:r w:rsidR="007804A1" w:rsidRPr="00887094">
        <w:rPr>
          <w:rFonts w:ascii="Times New Roman" w:hAnsi="Times New Roman" w:cs="Times New Roman"/>
        </w:rPr>
        <w:t xml:space="preserve">, szeroko pojęte tereny wypoczynkowe dla dzieci i dorosłych wraz z obiektami mającymi stanowić atrakcję otoczenia Zalewu </w:t>
      </w:r>
      <w:proofErr w:type="spellStart"/>
      <w:r w:rsidR="007804A1" w:rsidRPr="00887094">
        <w:rPr>
          <w:rFonts w:ascii="Times New Roman" w:hAnsi="Times New Roman" w:cs="Times New Roman"/>
        </w:rPr>
        <w:t>Bernatka</w:t>
      </w:r>
      <w:proofErr w:type="spellEnd"/>
      <w:r w:rsidR="00C770B6" w:rsidRPr="00887094">
        <w:rPr>
          <w:rFonts w:ascii="Times New Roman" w:hAnsi="Times New Roman" w:cs="Times New Roman"/>
        </w:rPr>
        <w:t xml:space="preserve">: </w:t>
      </w:r>
      <w:r w:rsidR="0082714D" w:rsidRPr="00887094">
        <w:rPr>
          <w:rFonts w:ascii="Times New Roman" w:hAnsi="Times New Roman" w:cs="Times New Roman"/>
        </w:rPr>
        <w:t xml:space="preserve">obiekty </w:t>
      </w:r>
      <w:r w:rsidR="00D616CE" w:rsidRPr="00887094">
        <w:rPr>
          <w:rFonts w:ascii="Times New Roman" w:hAnsi="Times New Roman" w:cs="Times New Roman"/>
        </w:rPr>
        <w:t xml:space="preserve">usługowe </w:t>
      </w:r>
      <w:r w:rsidR="0082714D" w:rsidRPr="00887094">
        <w:rPr>
          <w:rFonts w:ascii="Times New Roman" w:hAnsi="Times New Roman" w:cs="Times New Roman"/>
        </w:rPr>
        <w:t xml:space="preserve">o charakterze wystawienniczym, muzealnym, gastronomicznym, </w:t>
      </w:r>
      <w:r w:rsidR="00580A61" w:rsidRPr="00887094">
        <w:rPr>
          <w:rFonts w:ascii="Times New Roman" w:hAnsi="Times New Roman" w:cs="Times New Roman"/>
        </w:rPr>
        <w:t>laboratoryjnym</w:t>
      </w:r>
      <w:r w:rsidR="0082714D" w:rsidRPr="00887094">
        <w:rPr>
          <w:rFonts w:ascii="Times New Roman" w:hAnsi="Times New Roman" w:cs="Times New Roman"/>
        </w:rPr>
        <w:t>, edukacyjnym, rozrywkowym</w:t>
      </w:r>
      <w:r w:rsidR="006F6841" w:rsidRPr="00887094">
        <w:rPr>
          <w:rFonts w:ascii="Times New Roman" w:hAnsi="Times New Roman" w:cs="Times New Roman"/>
        </w:rPr>
        <w:t>, turystycznym oraz hodowli zwierząt (mini zoo)</w:t>
      </w:r>
      <w:r w:rsidR="002941B9" w:rsidRPr="00887094">
        <w:rPr>
          <w:rFonts w:ascii="Times New Roman" w:hAnsi="Times New Roman" w:cs="Times New Roman"/>
        </w:rPr>
        <w:t>,</w:t>
      </w:r>
      <w:r w:rsidR="00D33A4E">
        <w:rPr>
          <w:rFonts w:ascii="Times New Roman" w:hAnsi="Times New Roman" w:cs="Times New Roman"/>
        </w:rPr>
        <w:t xml:space="preserve"> </w:t>
      </w:r>
      <w:r w:rsidR="002941B9" w:rsidRPr="00887094">
        <w:rPr>
          <w:rFonts w:ascii="Times New Roman" w:hAnsi="Times New Roman" w:cs="Times New Roman"/>
        </w:rPr>
        <w:t xml:space="preserve">sztuczne </w:t>
      </w:r>
      <w:r w:rsidR="005D715F" w:rsidRPr="00887094">
        <w:rPr>
          <w:rFonts w:ascii="Times New Roman" w:hAnsi="Times New Roman" w:cs="Times New Roman"/>
        </w:rPr>
        <w:t>zbiornik</w:t>
      </w:r>
      <w:r w:rsidR="002941B9" w:rsidRPr="00887094">
        <w:rPr>
          <w:rFonts w:ascii="Times New Roman" w:hAnsi="Times New Roman" w:cs="Times New Roman"/>
        </w:rPr>
        <w:t>i</w:t>
      </w:r>
      <w:r w:rsidR="005D715F" w:rsidRPr="00887094">
        <w:rPr>
          <w:rFonts w:ascii="Times New Roman" w:hAnsi="Times New Roman" w:cs="Times New Roman"/>
        </w:rPr>
        <w:t xml:space="preserve"> wodn</w:t>
      </w:r>
      <w:r w:rsidR="002941B9" w:rsidRPr="00887094">
        <w:rPr>
          <w:rFonts w:ascii="Times New Roman" w:hAnsi="Times New Roman" w:cs="Times New Roman"/>
        </w:rPr>
        <w:t>e</w:t>
      </w:r>
      <w:r w:rsidR="005D715F" w:rsidRPr="00887094">
        <w:rPr>
          <w:rFonts w:ascii="Times New Roman" w:hAnsi="Times New Roman" w:cs="Times New Roman"/>
        </w:rPr>
        <w:t xml:space="preserve"> powiązan</w:t>
      </w:r>
      <w:r w:rsidR="002941B9" w:rsidRPr="00887094">
        <w:rPr>
          <w:rFonts w:ascii="Times New Roman" w:hAnsi="Times New Roman" w:cs="Times New Roman"/>
        </w:rPr>
        <w:t>e</w:t>
      </w:r>
      <w:r w:rsidR="005D715F" w:rsidRPr="00887094">
        <w:rPr>
          <w:rFonts w:ascii="Times New Roman" w:hAnsi="Times New Roman" w:cs="Times New Roman"/>
        </w:rPr>
        <w:t xml:space="preserve"> z funkcją podstawową terenu</w:t>
      </w:r>
      <w:r w:rsidR="00714866" w:rsidRPr="00887094">
        <w:rPr>
          <w:rFonts w:ascii="Times New Roman" w:hAnsi="Times New Roman" w:cs="Times New Roman"/>
        </w:rPr>
        <w:t xml:space="preserve">; </w:t>
      </w:r>
      <w:r w:rsidR="00B776A0" w:rsidRPr="00887094">
        <w:rPr>
          <w:rFonts w:ascii="Times New Roman" w:hAnsi="Times New Roman" w:cs="Times New Roman"/>
        </w:rPr>
        <w:t>zaplecze techniczne i sanitarne dla potrzeb tych obiektów;</w:t>
      </w:r>
    </w:p>
    <w:p w14:paraId="5D34AEA8" w14:textId="77777777" w:rsidR="002941B9" w:rsidRPr="00887094" w:rsidRDefault="002941B9"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 xml:space="preserve">obiekty usług rekreacji </w:t>
      </w:r>
      <w:r w:rsidRPr="00887094">
        <w:rPr>
          <w:rFonts w:ascii="Times New Roman" w:hAnsi="Times New Roman" w:cs="Times New Roman"/>
        </w:rPr>
        <w:t xml:space="preserve">– należy przez to rozumieć, szeroko pojęte tereny wypoczynkowe dla dzieci i dorosłych wraz z obiektami mającymi stanowić atrakcję otoczenia Zalewu </w:t>
      </w:r>
      <w:proofErr w:type="spellStart"/>
      <w:r w:rsidRPr="00887094">
        <w:rPr>
          <w:rFonts w:ascii="Times New Roman" w:hAnsi="Times New Roman" w:cs="Times New Roman"/>
        </w:rPr>
        <w:t>Bernatka</w:t>
      </w:r>
      <w:proofErr w:type="spellEnd"/>
      <w:r w:rsidRPr="00887094">
        <w:rPr>
          <w:rFonts w:ascii="Times New Roman" w:hAnsi="Times New Roman" w:cs="Times New Roman"/>
        </w:rPr>
        <w:t xml:space="preserve">: </w:t>
      </w:r>
      <w:r w:rsidR="00CF5AFF">
        <w:rPr>
          <w:rFonts w:ascii="Times New Roman" w:hAnsi="Times New Roman" w:cs="Times New Roman"/>
        </w:rPr>
        <w:t xml:space="preserve">park rozrywki, </w:t>
      </w:r>
      <w:r w:rsidRPr="00887094">
        <w:rPr>
          <w:rFonts w:ascii="Times New Roman" w:hAnsi="Times New Roman" w:cs="Times New Roman"/>
        </w:rPr>
        <w:t xml:space="preserve">obiekty </w:t>
      </w:r>
      <w:r w:rsidR="00D616CE" w:rsidRPr="00887094">
        <w:rPr>
          <w:rFonts w:ascii="Times New Roman" w:hAnsi="Times New Roman" w:cs="Times New Roman"/>
        </w:rPr>
        <w:t xml:space="preserve">usługowe </w:t>
      </w:r>
      <w:r w:rsidRPr="00887094">
        <w:rPr>
          <w:rFonts w:ascii="Times New Roman" w:hAnsi="Times New Roman" w:cs="Times New Roman"/>
        </w:rPr>
        <w:t xml:space="preserve">o charakterze wystawienniczym, muzealnym, gastronomicznym, </w:t>
      </w:r>
      <w:proofErr w:type="spellStart"/>
      <w:r w:rsidRPr="00887094">
        <w:rPr>
          <w:rFonts w:ascii="Times New Roman" w:hAnsi="Times New Roman" w:cs="Times New Roman"/>
        </w:rPr>
        <w:t>labolatoryjnym</w:t>
      </w:r>
      <w:proofErr w:type="spellEnd"/>
      <w:r w:rsidRPr="00887094">
        <w:rPr>
          <w:rFonts w:ascii="Times New Roman" w:hAnsi="Times New Roman" w:cs="Times New Roman"/>
        </w:rPr>
        <w:t xml:space="preserve">, edukacyjnym, rozrywkowym, turystycznym oraz hodowli zwierząt (mini zoo); ponadto obiekty stanowiące dominanty w postaci wież widokowych oraz wodnych tras </w:t>
      </w:r>
      <w:proofErr w:type="spellStart"/>
      <w:r w:rsidRPr="00887094">
        <w:rPr>
          <w:rFonts w:ascii="Times New Roman" w:hAnsi="Times New Roman" w:cs="Times New Roman"/>
        </w:rPr>
        <w:t>turystyczno</w:t>
      </w:r>
      <w:proofErr w:type="spellEnd"/>
      <w:r w:rsidRPr="00887094">
        <w:rPr>
          <w:rFonts w:ascii="Times New Roman" w:hAnsi="Times New Roman" w:cs="Times New Roman"/>
        </w:rPr>
        <w:t xml:space="preserve"> – rozrywkowych oraz sztucznych zbiorników wodnych i sztucznych rzek, powiązanych z funkcją podstawową terenu; zaplecze techniczne i sanitarne dla potrzeb tych obiektów;</w:t>
      </w:r>
      <w:r w:rsidR="002F1C76" w:rsidRPr="00887094">
        <w:rPr>
          <w:rFonts w:ascii="Times New Roman" w:hAnsi="Times New Roman" w:cs="Times New Roman"/>
        </w:rPr>
        <w:t xml:space="preserve"> obiekty i urządzenia parku rozrywki;</w:t>
      </w:r>
    </w:p>
    <w:p w14:paraId="491D590B" w14:textId="77777777" w:rsidR="00871089" w:rsidRPr="00887094" w:rsidRDefault="00D17CD5"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bCs/>
        </w:rPr>
        <w:t xml:space="preserve">park rozrywki </w:t>
      </w:r>
      <w:r w:rsidRPr="00887094">
        <w:rPr>
          <w:rFonts w:ascii="Times New Roman" w:hAnsi="Times New Roman" w:cs="Times New Roman"/>
        </w:rPr>
        <w:t xml:space="preserve">– należy przez to rozumieć obszar charakteryzujący się wielością atrakcji, takich </w:t>
      </w:r>
      <w:r w:rsidR="00B776A0" w:rsidRPr="00887094">
        <w:rPr>
          <w:rFonts w:ascii="Times New Roman" w:hAnsi="Times New Roman" w:cs="Times New Roman"/>
        </w:rPr>
        <w:t xml:space="preserve">urządzeń rozrywkowych </w:t>
      </w:r>
      <w:r w:rsidRPr="00887094">
        <w:rPr>
          <w:rFonts w:ascii="Times New Roman" w:hAnsi="Times New Roman" w:cs="Times New Roman"/>
        </w:rPr>
        <w:t xml:space="preserve">jak diabelskie młyny, kolejki </w:t>
      </w:r>
      <w:r w:rsidR="00130674" w:rsidRPr="00887094">
        <w:rPr>
          <w:rFonts w:ascii="Times New Roman" w:hAnsi="Times New Roman" w:cs="Times New Roman"/>
        </w:rPr>
        <w:t xml:space="preserve">szynowe, </w:t>
      </w:r>
      <w:r w:rsidR="00951DEE" w:rsidRPr="00887094">
        <w:rPr>
          <w:rFonts w:ascii="Times New Roman" w:hAnsi="Times New Roman" w:cs="Times New Roman"/>
        </w:rPr>
        <w:t xml:space="preserve">w tym </w:t>
      </w:r>
      <w:proofErr w:type="spellStart"/>
      <w:r w:rsidR="00951DEE" w:rsidRPr="00887094">
        <w:rPr>
          <w:rFonts w:ascii="Times New Roman" w:hAnsi="Times New Roman" w:cs="Times New Roman"/>
        </w:rPr>
        <w:t>rollercoaster</w:t>
      </w:r>
      <w:proofErr w:type="spellEnd"/>
      <w:r w:rsidR="00951DEE" w:rsidRPr="00887094">
        <w:rPr>
          <w:rFonts w:ascii="Times New Roman" w:hAnsi="Times New Roman" w:cs="Times New Roman"/>
        </w:rPr>
        <w:t xml:space="preserve">, </w:t>
      </w:r>
      <w:r w:rsidR="00130674" w:rsidRPr="00887094">
        <w:rPr>
          <w:rFonts w:ascii="Times New Roman" w:hAnsi="Times New Roman" w:cs="Times New Roman"/>
        </w:rPr>
        <w:t>park linowy i inne urządzenia rozrywkowe, pola golfowe, place zabaw;</w:t>
      </w:r>
    </w:p>
    <w:p w14:paraId="05EDD810" w14:textId="77777777" w:rsidR="00871089" w:rsidRPr="00887094" w:rsidRDefault="00871089"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rPr>
        <w:t>infrastrukturze towarzyszącej przy zbiorniku wodnym –</w:t>
      </w:r>
      <w:r w:rsidRPr="00887094">
        <w:rPr>
          <w:rFonts w:ascii="Times New Roman" w:hAnsi="Times New Roman" w:cs="Times New Roman"/>
        </w:rPr>
        <w:t xml:space="preserve"> należy przez to rozumieć obiekty, </w:t>
      </w:r>
      <w:r w:rsidR="00A15A8D" w:rsidRPr="00887094">
        <w:rPr>
          <w:rFonts w:ascii="Times New Roman" w:hAnsi="Times New Roman" w:cs="Times New Roman"/>
        </w:rPr>
        <w:br/>
      </w:r>
      <w:r w:rsidRPr="00887094">
        <w:rPr>
          <w:rFonts w:ascii="Times New Roman" w:hAnsi="Times New Roman" w:cs="Times New Roman"/>
        </w:rPr>
        <w:t xml:space="preserve">w których prowadzona jest działalność gospodarcza o powierzchni użytkowej nie przekraczającej </w:t>
      </w:r>
      <w:r w:rsidR="00A15A8D" w:rsidRPr="00887094">
        <w:rPr>
          <w:rFonts w:ascii="Times New Roman" w:hAnsi="Times New Roman" w:cs="Times New Roman"/>
        </w:rPr>
        <w:t>5</w:t>
      </w:r>
      <w:r w:rsidRPr="00887094">
        <w:rPr>
          <w:rFonts w:ascii="Times New Roman" w:hAnsi="Times New Roman" w:cs="Times New Roman"/>
        </w:rPr>
        <w:t>00 m</w:t>
      </w:r>
      <w:r w:rsidRPr="00887094">
        <w:rPr>
          <w:rFonts w:ascii="Times New Roman" w:hAnsi="Times New Roman" w:cs="Times New Roman"/>
          <w:vertAlign w:val="superscript"/>
        </w:rPr>
        <w:t>2</w:t>
      </w:r>
      <w:r w:rsidRPr="00887094">
        <w:rPr>
          <w:rFonts w:ascii="Times New Roman" w:hAnsi="Times New Roman" w:cs="Times New Roman"/>
        </w:rPr>
        <w:t xml:space="preserve">, związana z obsługą terenów rekreacyjnych i sportowych oraz plaży tj. usługami z zakresu usług turystycznych, wynajmem sprzętu sportowego i wodnego oraz drobnym handlem </w:t>
      </w:r>
      <w:r w:rsidR="00B524C4" w:rsidRPr="00887094">
        <w:rPr>
          <w:rFonts w:ascii="Times New Roman" w:hAnsi="Times New Roman" w:cs="Times New Roman"/>
        </w:rPr>
        <w:t>(definiowane jako obiekty do 100 m</w:t>
      </w:r>
      <w:r w:rsidR="00B524C4" w:rsidRPr="00887094">
        <w:rPr>
          <w:rFonts w:ascii="Times New Roman" w:hAnsi="Times New Roman" w:cs="Times New Roman"/>
          <w:vertAlign w:val="superscript"/>
        </w:rPr>
        <w:t>2</w:t>
      </w:r>
      <w:r w:rsidR="00B524C4" w:rsidRPr="00887094">
        <w:rPr>
          <w:rFonts w:ascii="Times New Roman" w:hAnsi="Times New Roman" w:cs="Times New Roman"/>
        </w:rPr>
        <w:t xml:space="preserve"> powierzchni zabudowy w rzucie budynku) </w:t>
      </w:r>
      <w:r w:rsidRPr="00887094">
        <w:rPr>
          <w:rFonts w:ascii="Times New Roman" w:hAnsi="Times New Roman" w:cs="Times New Roman"/>
        </w:rPr>
        <w:t>oraz obiekty administracji obsługi ośrodka wypoczynkowego</w:t>
      </w:r>
      <w:r w:rsidR="00DB4122" w:rsidRPr="00887094">
        <w:rPr>
          <w:rFonts w:ascii="Times New Roman" w:hAnsi="Times New Roman" w:cs="Times New Roman"/>
        </w:rPr>
        <w:t>,</w:t>
      </w:r>
      <w:r w:rsidR="00251230">
        <w:rPr>
          <w:rFonts w:ascii="Times New Roman" w:hAnsi="Times New Roman" w:cs="Times New Roman"/>
        </w:rPr>
        <w:t xml:space="preserve"> </w:t>
      </w:r>
      <w:proofErr w:type="spellStart"/>
      <w:r w:rsidR="00A15A8D" w:rsidRPr="00887094">
        <w:rPr>
          <w:rFonts w:ascii="Times New Roman" w:hAnsi="Times New Roman" w:cs="Times New Roman"/>
        </w:rPr>
        <w:t>rekreacyjno</w:t>
      </w:r>
      <w:proofErr w:type="spellEnd"/>
      <w:r w:rsidR="00A15A8D" w:rsidRPr="00887094">
        <w:rPr>
          <w:rFonts w:ascii="Times New Roman" w:hAnsi="Times New Roman" w:cs="Times New Roman"/>
        </w:rPr>
        <w:t xml:space="preserve"> - sportowego</w:t>
      </w:r>
      <w:r w:rsidRPr="00887094">
        <w:rPr>
          <w:rFonts w:ascii="Times New Roman" w:hAnsi="Times New Roman" w:cs="Times New Roman"/>
        </w:rPr>
        <w:t>, pomosty</w:t>
      </w:r>
      <w:r w:rsidR="00B021BF" w:rsidRPr="00887094">
        <w:rPr>
          <w:rFonts w:ascii="Times New Roman" w:hAnsi="Times New Roman" w:cs="Times New Roman"/>
        </w:rPr>
        <w:t>, przystanie</w:t>
      </w:r>
      <w:r w:rsidR="0059725D" w:rsidRPr="00887094">
        <w:rPr>
          <w:rFonts w:ascii="Times New Roman" w:hAnsi="Times New Roman" w:cs="Times New Roman"/>
        </w:rPr>
        <w:t>,</w:t>
      </w:r>
    </w:p>
    <w:p w14:paraId="108681DB" w14:textId="77777777" w:rsidR="0059725D" w:rsidRPr="00887094" w:rsidRDefault="0059725D" w:rsidP="00887094">
      <w:pPr>
        <w:numPr>
          <w:ilvl w:val="0"/>
          <w:numId w:val="3"/>
        </w:numPr>
        <w:shd w:val="clear" w:color="auto" w:fill="FFFFFF"/>
        <w:spacing w:after="0" w:line="276" w:lineRule="auto"/>
        <w:ind w:left="425" w:hanging="425"/>
        <w:jc w:val="both"/>
        <w:rPr>
          <w:rFonts w:ascii="Times New Roman" w:hAnsi="Times New Roman" w:cs="Times New Roman"/>
        </w:rPr>
      </w:pPr>
      <w:r w:rsidRPr="00887094">
        <w:rPr>
          <w:rFonts w:ascii="Times New Roman" w:hAnsi="Times New Roman" w:cs="Times New Roman"/>
          <w:b/>
        </w:rPr>
        <w:t>dachu zielonym –</w:t>
      </w:r>
      <w:r w:rsidR="004F51FA" w:rsidRPr="00887094">
        <w:rPr>
          <w:rFonts w:ascii="Times New Roman" w:hAnsi="Times New Roman" w:cs="Times New Roman"/>
        </w:rPr>
        <w:t>należy przez to rozumieć pokrycie dachowe, składające się z warstw umożliwiających uprawę, wegetację na nim roślin i/lub organizację na nim ogrodu, w tym ogrodu skalnego;</w:t>
      </w:r>
      <w:r w:rsidRPr="00887094">
        <w:rPr>
          <w:rFonts w:ascii="Times New Roman" w:hAnsi="Times New Roman" w:cs="Times New Roman"/>
          <w:shd w:val="clear" w:color="auto" w:fill="FFFFFF"/>
        </w:rPr>
        <w:t xml:space="preserve"> zwany również dachem odwróconym</w:t>
      </w:r>
      <w:r w:rsidR="00765D58" w:rsidRPr="00887094">
        <w:rPr>
          <w:rFonts w:ascii="Times New Roman" w:hAnsi="Times New Roman" w:cs="Times New Roman"/>
          <w:shd w:val="clear" w:color="auto" w:fill="FFFFFF"/>
        </w:rPr>
        <w:t>,</w:t>
      </w:r>
    </w:p>
    <w:p w14:paraId="6A28445D" w14:textId="3D507AC6" w:rsidR="001F627F" w:rsidRDefault="00765D58" w:rsidP="001F627F">
      <w:pPr>
        <w:numPr>
          <w:ilvl w:val="0"/>
          <w:numId w:val="3"/>
        </w:numPr>
        <w:shd w:val="clear" w:color="auto" w:fill="FFFFFF"/>
        <w:spacing w:after="0" w:line="276" w:lineRule="auto"/>
        <w:ind w:left="425" w:hanging="425"/>
        <w:jc w:val="both"/>
        <w:rPr>
          <w:rFonts w:ascii="Times New Roman" w:hAnsi="Times New Roman" w:cs="Times New Roman"/>
        </w:rPr>
      </w:pPr>
      <w:proofErr w:type="spellStart"/>
      <w:r w:rsidRPr="00887094">
        <w:rPr>
          <w:rFonts w:ascii="Times New Roman" w:hAnsi="Times New Roman" w:cs="Times New Roman"/>
          <w:b/>
        </w:rPr>
        <w:t>oze</w:t>
      </w:r>
      <w:proofErr w:type="spellEnd"/>
      <w:r w:rsidRPr="00887094">
        <w:rPr>
          <w:rFonts w:ascii="Times New Roman" w:hAnsi="Times New Roman" w:cs="Times New Roman"/>
          <w:b/>
        </w:rPr>
        <w:t xml:space="preserve"> –</w:t>
      </w:r>
      <w:r w:rsidRPr="00887094">
        <w:rPr>
          <w:rFonts w:ascii="Times New Roman" w:hAnsi="Times New Roman" w:cs="Times New Roman"/>
        </w:rPr>
        <w:t xml:space="preserve"> należy przez to rozumieć jako odnawialne </w:t>
      </w:r>
      <w:r w:rsidRPr="005A1AEA">
        <w:rPr>
          <w:rFonts w:ascii="Times New Roman" w:hAnsi="Times New Roman" w:cs="Times New Roman"/>
        </w:rPr>
        <w:t>źródła energii</w:t>
      </w:r>
      <w:r w:rsidR="00EF0355" w:rsidRPr="005A1AEA">
        <w:rPr>
          <w:rFonts w:ascii="Times New Roman" w:hAnsi="Times New Roman" w:cs="Times New Roman"/>
        </w:rPr>
        <w:t xml:space="preserve">, stanowiące </w:t>
      </w:r>
      <w:proofErr w:type="spellStart"/>
      <w:r w:rsidR="00EF0355" w:rsidRPr="005A1AEA">
        <w:rPr>
          <w:rFonts w:ascii="Times New Roman" w:hAnsi="Times New Roman" w:cs="Times New Roman"/>
        </w:rPr>
        <w:t>mikroinstalacje</w:t>
      </w:r>
      <w:proofErr w:type="spellEnd"/>
      <w:r w:rsidR="00A330CE" w:rsidRPr="005A1AEA">
        <w:rPr>
          <w:rFonts w:ascii="Times New Roman" w:hAnsi="Times New Roman" w:cs="Times New Roman"/>
        </w:rPr>
        <w:t>.</w:t>
      </w:r>
      <w:r w:rsidR="00580A61" w:rsidRPr="005A1AEA">
        <w:rPr>
          <w:rFonts w:ascii="Times New Roman" w:hAnsi="Times New Roman" w:cs="Times New Roman"/>
        </w:rPr>
        <w:t xml:space="preserve"> </w:t>
      </w:r>
    </w:p>
    <w:p w14:paraId="444D0C80" w14:textId="0DE9020A" w:rsidR="00765D58" w:rsidRPr="005A1AEA" w:rsidRDefault="001F627F" w:rsidP="005A1AEA">
      <w:pPr>
        <w:numPr>
          <w:ilvl w:val="0"/>
          <w:numId w:val="3"/>
        </w:numPr>
        <w:shd w:val="clear" w:color="auto" w:fill="FFFFFF"/>
        <w:spacing w:after="0" w:line="276" w:lineRule="auto"/>
        <w:ind w:left="425" w:hanging="425"/>
        <w:jc w:val="both"/>
        <w:rPr>
          <w:rFonts w:ascii="Times New Roman" w:hAnsi="Times New Roman" w:cs="Times New Roman"/>
        </w:rPr>
      </w:pPr>
      <w:r w:rsidRPr="005A1AEA">
        <w:rPr>
          <w:rFonts w:ascii="Times New Roman" w:hAnsi="Times New Roman" w:cs="Times New Roman"/>
          <w:b/>
          <w:bCs/>
          <w:lang w:eastAsia="pl-PL"/>
        </w:rPr>
        <w:t xml:space="preserve">dachach płaskich </w:t>
      </w:r>
      <w:r w:rsidRPr="005A1AEA">
        <w:rPr>
          <w:rFonts w:ascii="Times New Roman" w:hAnsi="Times New Roman" w:cs="Times New Roman"/>
        </w:rPr>
        <w:t>– należy przez to rozumieć dachy o kącie nachylenia poniżej 12</w:t>
      </w:r>
      <w:r w:rsidRPr="005A1AEA">
        <w:rPr>
          <w:rFonts w:ascii="Times New Roman" w:hAnsi="Times New Roman" w:cs="Times New Roman"/>
          <w:vertAlign w:val="superscript"/>
        </w:rPr>
        <w:t>0</w:t>
      </w:r>
      <w:r w:rsidRPr="005A1AEA">
        <w:rPr>
          <w:rFonts w:ascii="Tahoma" w:hAnsi="Tahoma" w:cs="Tahoma"/>
          <w:sz w:val="18"/>
          <w:szCs w:val="18"/>
        </w:rPr>
        <w:t>.</w:t>
      </w:r>
    </w:p>
    <w:p w14:paraId="5AE55846" w14:textId="77777777" w:rsidR="00002CFA" w:rsidRPr="00887094" w:rsidRDefault="00002CFA" w:rsidP="00887094">
      <w:pPr>
        <w:spacing w:before="240" w:after="0" w:line="276" w:lineRule="auto"/>
        <w:ind w:firstLine="425"/>
        <w:jc w:val="both"/>
        <w:rPr>
          <w:rFonts w:ascii="Times New Roman" w:hAnsi="Times New Roman" w:cs="Times New Roman"/>
        </w:rPr>
      </w:pPr>
      <w:r w:rsidRPr="00887094">
        <w:rPr>
          <w:rFonts w:ascii="Times New Roman" w:hAnsi="Times New Roman" w:cs="Times New Roman"/>
          <w:b/>
        </w:rPr>
        <w:t>§ 3.</w:t>
      </w:r>
      <w:r w:rsidRPr="00887094">
        <w:rPr>
          <w:rFonts w:ascii="Times New Roman" w:hAnsi="Times New Roman" w:cs="Times New Roman"/>
        </w:rPr>
        <w:t>1. Następujące oznaczenia graficzne przedstawione na rysunku planu są obowiązującymi ustaleniami planu:</w:t>
      </w:r>
    </w:p>
    <w:p w14:paraId="2B78641A" w14:textId="77777777" w:rsidR="00002CFA" w:rsidRPr="00887094" w:rsidRDefault="00002CFA" w:rsidP="00887094">
      <w:pPr>
        <w:numPr>
          <w:ilvl w:val="0"/>
          <w:numId w:val="6"/>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granica </w:t>
      </w:r>
      <w:r w:rsidR="00B73F4B" w:rsidRPr="00887094">
        <w:rPr>
          <w:rFonts w:ascii="Times New Roman" w:hAnsi="Times New Roman" w:cs="Times New Roman"/>
        </w:rPr>
        <w:t>obszaru</w:t>
      </w:r>
      <w:r w:rsidRPr="00887094">
        <w:rPr>
          <w:rFonts w:ascii="Times New Roman" w:hAnsi="Times New Roman" w:cs="Times New Roman"/>
        </w:rPr>
        <w:t xml:space="preserve"> objętego planem; </w:t>
      </w:r>
    </w:p>
    <w:p w14:paraId="44A4F7C9" w14:textId="77777777" w:rsidR="00002CFA" w:rsidRPr="00887094" w:rsidRDefault="00002CFA" w:rsidP="00887094">
      <w:pPr>
        <w:numPr>
          <w:ilvl w:val="0"/>
          <w:numId w:val="6"/>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lini</w:t>
      </w:r>
      <w:r w:rsidR="00766696" w:rsidRPr="00887094">
        <w:rPr>
          <w:rFonts w:ascii="Times New Roman" w:hAnsi="Times New Roman" w:cs="Times New Roman"/>
        </w:rPr>
        <w:t>e</w:t>
      </w:r>
      <w:r w:rsidRPr="00887094">
        <w:rPr>
          <w:rFonts w:ascii="Times New Roman" w:hAnsi="Times New Roman" w:cs="Times New Roman"/>
        </w:rPr>
        <w:t xml:space="preserve"> rozgraniczając</w:t>
      </w:r>
      <w:r w:rsidR="00766696" w:rsidRPr="00887094">
        <w:rPr>
          <w:rFonts w:ascii="Times New Roman" w:hAnsi="Times New Roman" w:cs="Times New Roman"/>
        </w:rPr>
        <w:t>e</w:t>
      </w:r>
      <w:r w:rsidRPr="00887094">
        <w:rPr>
          <w:rFonts w:ascii="Times New Roman" w:hAnsi="Times New Roman" w:cs="Times New Roman"/>
        </w:rPr>
        <w:t>;</w:t>
      </w:r>
    </w:p>
    <w:p w14:paraId="07C2B8A8" w14:textId="77777777" w:rsidR="00002CFA" w:rsidRPr="00887094" w:rsidRDefault="00002CFA" w:rsidP="00887094">
      <w:pPr>
        <w:numPr>
          <w:ilvl w:val="0"/>
          <w:numId w:val="6"/>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nieprzekraczaln</w:t>
      </w:r>
      <w:r w:rsidR="00766696" w:rsidRPr="00887094">
        <w:rPr>
          <w:rFonts w:ascii="Times New Roman" w:hAnsi="Times New Roman" w:cs="Times New Roman"/>
        </w:rPr>
        <w:t>e</w:t>
      </w:r>
      <w:r w:rsidRPr="00887094">
        <w:rPr>
          <w:rFonts w:ascii="Times New Roman" w:hAnsi="Times New Roman" w:cs="Times New Roman"/>
        </w:rPr>
        <w:t xml:space="preserve"> lini</w:t>
      </w:r>
      <w:r w:rsidR="00766696" w:rsidRPr="00887094">
        <w:rPr>
          <w:rFonts w:ascii="Times New Roman" w:hAnsi="Times New Roman" w:cs="Times New Roman"/>
        </w:rPr>
        <w:t>e</w:t>
      </w:r>
      <w:r w:rsidRPr="00887094">
        <w:rPr>
          <w:rFonts w:ascii="Times New Roman" w:hAnsi="Times New Roman" w:cs="Times New Roman"/>
        </w:rPr>
        <w:t xml:space="preserve"> zabudowy;</w:t>
      </w:r>
    </w:p>
    <w:p w14:paraId="5432C851" w14:textId="77777777" w:rsidR="00002CFA" w:rsidRPr="00887094" w:rsidRDefault="00002CFA" w:rsidP="00887094">
      <w:pPr>
        <w:numPr>
          <w:ilvl w:val="0"/>
          <w:numId w:val="6"/>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przeznaczenie terenów wg symboli określonych w </w:t>
      </w:r>
      <w:r w:rsidRPr="00887094">
        <w:rPr>
          <w:rFonts w:ascii="Times New Roman" w:hAnsi="Times New Roman" w:cs="Times New Roman"/>
          <w:b/>
        </w:rPr>
        <w:t>§ 4</w:t>
      </w:r>
      <w:r w:rsidRPr="00887094">
        <w:rPr>
          <w:rFonts w:ascii="Times New Roman" w:hAnsi="Times New Roman" w:cs="Times New Roman"/>
        </w:rPr>
        <w:t>.</w:t>
      </w:r>
    </w:p>
    <w:p w14:paraId="3B3BA99C" w14:textId="77777777" w:rsidR="00002CFA" w:rsidRPr="00887094" w:rsidRDefault="00002CFA" w:rsidP="00887094">
      <w:pPr>
        <w:spacing w:after="0" w:line="276" w:lineRule="auto"/>
        <w:ind w:firstLine="425"/>
        <w:jc w:val="both"/>
        <w:rPr>
          <w:rFonts w:ascii="Times New Roman" w:hAnsi="Times New Roman" w:cs="Times New Roman"/>
        </w:rPr>
      </w:pPr>
      <w:r w:rsidRPr="00887094">
        <w:rPr>
          <w:rFonts w:ascii="Times New Roman" w:hAnsi="Times New Roman" w:cs="Times New Roman"/>
        </w:rPr>
        <w:t xml:space="preserve">2. Następujące oznaczenia graficzne przedstawione na rysunku planu stanowią informację </w:t>
      </w:r>
      <w:r w:rsidR="00C634A5" w:rsidRPr="00887094">
        <w:rPr>
          <w:rFonts w:ascii="Times New Roman" w:hAnsi="Times New Roman" w:cs="Times New Roman"/>
        </w:rPr>
        <w:br/>
      </w:r>
      <w:r w:rsidRPr="00887094">
        <w:rPr>
          <w:rFonts w:ascii="Times New Roman" w:hAnsi="Times New Roman" w:cs="Times New Roman"/>
        </w:rPr>
        <w:t>i uwzględniają przepisy odrębne:</w:t>
      </w:r>
    </w:p>
    <w:p w14:paraId="7AE6ABDF" w14:textId="77777777" w:rsidR="001F3CA5" w:rsidRPr="00887094" w:rsidRDefault="00FB275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 xml:space="preserve">istniejące </w:t>
      </w:r>
      <w:r w:rsidR="00126F27" w:rsidRPr="00887094">
        <w:rPr>
          <w:rFonts w:ascii="Times New Roman" w:hAnsi="Times New Roman" w:cs="Times New Roman"/>
        </w:rPr>
        <w:t>napowietrzne linie energetyczne średniego napięcia (SN15kV) wraz ze strefą techniczną,</w:t>
      </w:r>
    </w:p>
    <w:p w14:paraId="7E5C80EB" w14:textId="77777777" w:rsidR="00907C75" w:rsidRPr="00887094" w:rsidRDefault="00907C7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 xml:space="preserve">stacja </w:t>
      </w:r>
      <w:proofErr w:type="spellStart"/>
      <w:r w:rsidRPr="00887094">
        <w:rPr>
          <w:rFonts w:ascii="Times New Roman" w:hAnsi="Times New Roman" w:cs="Times New Roman"/>
        </w:rPr>
        <w:t>trafo</w:t>
      </w:r>
      <w:proofErr w:type="spellEnd"/>
      <w:r w:rsidRPr="00887094">
        <w:rPr>
          <w:rFonts w:ascii="Times New Roman" w:hAnsi="Times New Roman" w:cs="Times New Roman"/>
        </w:rPr>
        <w:t>,</w:t>
      </w:r>
    </w:p>
    <w:p w14:paraId="3DCAC1C4" w14:textId="77777777" w:rsidR="001F3CA5" w:rsidRPr="00887094" w:rsidRDefault="00126F27">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postulowane kierunki realizacji komunikacji pieszej i/lub rowerowej,</w:t>
      </w:r>
    </w:p>
    <w:p w14:paraId="26784290" w14:textId="77777777" w:rsidR="00126F27" w:rsidRPr="00887094" w:rsidRDefault="00126F27">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kierunki zachowania wglądów widokowych</w:t>
      </w:r>
      <w:r w:rsidR="00297A1B" w:rsidRPr="00887094">
        <w:rPr>
          <w:rFonts w:ascii="Times New Roman" w:hAnsi="Times New Roman" w:cs="Times New Roman"/>
        </w:rPr>
        <w:t>,</w:t>
      </w:r>
    </w:p>
    <w:p w14:paraId="6E9E574A" w14:textId="77777777" w:rsidR="00297A1B" w:rsidRPr="00887094" w:rsidRDefault="00297A1B">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projektowany pas drogi gminnej z osią i krawędzią jezdni (ul. Ł</w:t>
      </w:r>
      <w:r w:rsidR="00486979" w:rsidRPr="00887094">
        <w:rPr>
          <w:rFonts w:ascii="Times New Roman" w:hAnsi="Times New Roman" w:cs="Times New Roman"/>
        </w:rPr>
        <w:t>ą</w:t>
      </w:r>
      <w:r w:rsidRPr="00887094">
        <w:rPr>
          <w:rFonts w:ascii="Times New Roman" w:hAnsi="Times New Roman" w:cs="Times New Roman"/>
        </w:rPr>
        <w:t>kowa) z propozycją włączenia północnego do drogi gminnej oznaczonej w planie KDL.2</w:t>
      </w:r>
      <w:r w:rsidR="00FB2755" w:rsidRPr="00887094">
        <w:rPr>
          <w:rFonts w:ascii="Times New Roman" w:hAnsi="Times New Roman" w:cs="Times New Roman"/>
        </w:rPr>
        <w:t>,</w:t>
      </w:r>
    </w:p>
    <w:p w14:paraId="4B87AEF0" w14:textId="77777777" w:rsidR="00FB2755" w:rsidRPr="00887094" w:rsidRDefault="00FB275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 xml:space="preserve">projektowana sieć elektromagnetyczna </w:t>
      </w:r>
      <w:proofErr w:type="spellStart"/>
      <w:r w:rsidRPr="00887094">
        <w:rPr>
          <w:rFonts w:ascii="Times New Roman" w:hAnsi="Times New Roman" w:cs="Times New Roman"/>
        </w:rPr>
        <w:t>nN</w:t>
      </w:r>
      <w:proofErr w:type="spellEnd"/>
      <w:r w:rsidRPr="00887094">
        <w:rPr>
          <w:rFonts w:ascii="Times New Roman" w:hAnsi="Times New Roman" w:cs="Times New Roman"/>
        </w:rPr>
        <w:t>,</w:t>
      </w:r>
    </w:p>
    <w:p w14:paraId="2F4F0D2C" w14:textId="77777777" w:rsidR="00FB2755" w:rsidRPr="00887094" w:rsidRDefault="00FB275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projektowana sieć wodociągowa,</w:t>
      </w:r>
    </w:p>
    <w:p w14:paraId="06B91E9D" w14:textId="77777777" w:rsidR="00FB2755" w:rsidRPr="00887094" w:rsidRDefault="00FB275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projektowana sieć kanalizacji sanitarnej,</w:t>
      </w:r>
    </w:p>
    <w:p w14:paraId="06D82768" w14:textId="77777777" w:rsidR="00FB2755" w:rsidRPr="00887094" w:rsidRDefault="00FB2755">
      <w:pPr>
        <w:pStyle w:val="Akapitzlist"/>
        <w:numPr>
          <w:ilvl w:val="0"/>
          <w:numId w:val="83"/>
        </w:numPr>
        <w:spacing w:after="0" w:line="276" w:lineRule="auto"/>
        <w:jc w:val="both"/>
        <w:rPr>
          <w:rFonts w:ascii="Times New Roman" w:hAnsi="Times New Roman" w:cs="Times New Roman"/>
        </w:rPr>
      </w:pPr>
      <w:r w:rsidRPr="00887094">
        <w:rPr>
          <w:rFonts w:ascii="Times New Roman" w:hAnsi="Times New Roman" w:cs="Times New Roman"/>
        </w:rPr>
        <w:t>projektowana sieć kanalizacji deszczowej.</w:t>
      </w:r>
    </w:p>
    <w:p w14:paraId="2D6C875D" w14:textId="77777777" w:rsidR="00002CFA" w:rsidRPr="00887094" w:rsidRDefault="00002CFA" w:rsidP="00887094">
      <w:pPr>
        <w:spacing w:before="120" w:after="0" w:line="276" w:lineRule="auto"/>
        <w:ind w:firstLine="425"/>
        <w:jc w:val="both"/>
        <w:rPr>
          <w:rFonts w:ascii="Times New Roman" w:hAnsi="Times New Roman" w:cs="Times New Roman"/>
        </w:rPr>
      </w:pPr>
      <w:r w:rsidRPr="00887094">
        <w:rPr>
          <w:rFonts w:ascii="Times New Roman" w:hAnsi="Times New Roman" w:cs="Times New Roman"/>
          <w:b/>
        </w:rPr>
        <w:t>§ 4</w:t>
      </w:r>
      <w:r w:rsidRPr="00887094">
        <w:rPr>
          <w:rFonts w:ascii="Times New Roman" w:hAnsi="Times New Roman" w:cs="Times New Roman"/>
        </w:rPr>
        <w:t>. Na rysunku planu, wyznacza się liniami rozgraniczającymi następujące symbole identyfikujące  tereny o różnym przeznaczeniu lub różnych zasadach zagospodarowania:</w:t>
      </w:r>
    </w:p>
    <w:p w14:paraId="3791D8AC" w14:textId="77777777" w:rsidR="00033577" w:rsidRPr="00887094" w:rsidRDefault="00B17EFC"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UR.US</w:t>
      </w:r>
      <w:r w:rsidR="00033577" w:rsidRPr="00887094">
        <w:rPr>
          <w:rFonts w:ascii="Times New Roman" w:hAnsi="Times New Roman" w:cs="Times New Roman"/>
        </w:rPr>
        <w:t xml:space="preserve"> – teren zabudowy </w:t>
      </w:r>
      <w:r w:rsidRPr="00887094">
        <w:rPr>
          <w:rFonts w:ascii="Times New Roman" w:hAnsi="Times New Roman" w:cs="Times New Roman"/>
        </w:rPr>
        <w:t xml:space="preserve">usług rekreacji </w:t>
      </w:r>
      <w:r w:rsidR="0025629B" w:rsidRPr="00887094">
        <w:rPr>
          <w:rFonts w:ascii="Times New Roman" w:hAnsi="Times New Roman" w:cs="Times New Roman"/>
        </w:rPr>
        <w:t>i</w:t>
      </w:r>
      <w:r w:rsidRPr="00887094">
        <w:rPr>
          <w:rFonts w:ascii="Times New Roman" w:hAnsi="Times New Roman" w:cs="Times New Roman"/>
        </w:rPr>
        <w:t xml:space="preserve"> sportu</w:t>
      </w:r>
      <w:r w:rsidR="00361209" w:rsidRPr="00887094">
        <w:rPr>
          <w:rFonts w:ascii="Times New Roman" w:hAnsi="Times New Roman" w:cs="Times New Roman"/>
        </w:rPr>
        <w:t xml:space="preserve"> (</w:t>
      </w:r>
      <w:r w:rsidRPr="00887094">
        <w:rPr>
          <w:rFonts w:ascii="Times New Roman" w:hAnsi="Times New Roman" w:cs="Times New Roman"/>
        </w:rPr>
        <w:t>UR.US</w:t>
      </w:r>
      <w:r w:rsidR="00361209" w:rsidRPr="00887094">
        <w:rPr>
          <w:rFonts w:ascii="Times New Roman" w:hAnsi="Times New Roman" w:cs="Times New Roman"/>
        </w:rPr>
        <w:t>.1)</w:t>
      </w:r>
      <w:r w:rsidR="00033577" w:rsidRPr="00887094">
        <w:rPr>
          <w:rFonts w:ascii="Times New Roman" w:hAnsi="Times New Roman" w:cs="Times New Roman"/>
        </w:rPr>
        <w:t>;</w:t>
      </w:r>
    </w:p>
    <w:p w14:paraId="713208D0" w14:textId="77777777" w:rsidR="00361209" w:rsidRPr="00887094" w:rsidRDefault="0025629B"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UR.UT</w:t>
      </w:r>
      <w:r w:rsidRPr="00887094">
        <w:rPr>
          <w:rFonts w:ascii="Times New Roman" w:hAnsi="Times New Roman" w:cs="Times New Roman"/>
        </w:rPr>
        <w:t>– tereny zabudowy usług rekreacji i turystyki (UR.UT.1, UR.UT.2);</w:t>
      </w:r>
    </w:p>
    <w:p w14:paraId="2788F499" w14:textId="77777777" w:rsidR="00E30963" w:rsidRPr="00887094" w:rsidRDefault="00E30963"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U</w:t>
      </w:r>
      <w:r w:rsidR="009C14A2" w:rsidRPr="00887094">
        <w:rPr>
          <w:rFonts w:ascii="Times New Roman" w:hAnsi="Times New Roman" w:cs="Times New Roman"/>
          <w:b/>
        </w:rPr>
        <w:t>R</w:t>
      </w:r>
      <w:r w:rsidRPr="00887094">
        <w:rPr>
          <w:rFonts w:ascii="Times New Roman" w:hAnsi="Times New Roman" w:cs="Times New Roman"/>
        </w:rPr>
        <w:t xml:space="preserve"> – teren</w:t>
      </w:r>
      <w:r w:rsidR="009C14A2" w:rsidRPr="00887094">
        <w:rPr>
          <w:rFonts w:ascii="Times New Roman" w:hAnsi="Times New Roman" w:cs="Times New Roman"/>
        </w:rPr>
        <w:t>y</w:t>
      </w:r>
      <w:r w:rsidRPr="00887094">
        <w:rPr>
          <w:rFonts w:ascii="Times New Roman" w:hAnsi="Times New Roman" w:cs="Times New Roman"/>
        </w:rPr>
        <w:t xml:space="preserve"> zabudowy </w:t>
      </w:r>
      <w:r w:rsidR="009C14A2" w:rsidRPr="00887094">
        <w:rPr>
          <w:rFonts w:ascii="Times New Roman" w:hAnsi="Times New Roman" w:cs="Times New Roman"/>
        </w:rPr>
        <w:t>usług rekreacji</w:t>
      </w:r>
      <w:r w:rsidRPr="00887094">
        <w:rPr>
          <w:rFonts w:ascii="Times New Roman" w:hAnsi="Times New Roman" w:cs="Times New Roman"/>
        </w:rPr>
        <w:t xml:space="preserve"> (</w:t>
      </w:r>
      <w:r w:rsidR="009C14A2" w:rsidRPr="00887094">
        <w:rPr>
          <w:rFonts w:ascii="Times New Roman" w:hAnsi="Times New Roman" w:cs="Times New Roman"/>
        </w:rPr>
        <w:t>UR.</w:t>
      </w:r>
      <w:r w:rsidRPr="00887094">
        <w:rPr>
          <w:rFonts w:ascii="Times New Roman" w:hAnsi="Times New Roman" w:cs="Times New Roman"/>
        </w:rPr>
        <w:t>1</w:t>
      </w:r>
      <w:r w:rsidR="00433751" w:rsidRPr="00887094">
        <w:rPr>
          <w:rFonts w:ascii="Times New Roman" w:hAnsi="Times New Roman" w:cs="Times New Roman"/>
        </w:rPr>
        <w:t>, UR.2</w:t>
      </w:r>
      <w:r w:rsidRPr="00887094">
        <w:rPr>
          <w:rFonts w:ascii="Times New Roman" w:hAnsi="Times New Roman" w:cs="Times New Roman"/>
        </w:rPr>
        <w:t>);</w:t>
      </w:r>
    </w:p>
    <w:p w14:paraId="4C1C4DC0" w14:textId="77777777" w:rsidR="008A22ED" w:rsidRPr="00887094" w:rsidRDefault="008A22ED" w:rsidP="00887094">
      <w:pPr>
        <w:numPr>
          <w:ilvl w:val="0"/>
          <w:numId w:val="4"/>
        </w:numPr>
        <w:suppressAutoHyphens/>
        <w:spacing w:after="0" w:line="276" w:lineRule="auto"/>
        <w:ind w:left="426" w:hanging="426"/>
        <w:jc w:val="both"/>
        <w:rPr>
          <w:rFonts w:ascii="Times New Roman" w:hAnsi="Times New Roman" w:cs="Times New Roman"/>
        </w:rPr>
      </w:pPr>
      <w:proofErr w:type="spellStart"/>
      <w:r w:rsidRPr="00887094">
        <w:rPr>
          <w:rFonts w:ascii="Times New Roman" w:hAnsi="Times New Roman" w:cs="Times New Roman"/>
          <w:b/>
        </w:rPr>
        <w:t>ZN.</w:t>
      </w:r>
      <w:r w:rsidR="00BB03BC" w:rsidRPr="00887094">
        <w:rPr>
          <w:rFonts w:ascii="Times New Roman" w:hAnsi="Times New Roman" w:cs="Times New Roman"/>
          <w:b/>
        </w:rPr>
        <w:t>i</w:t>
      </w:r>
      <w:proofErr w:type="spellEnd"/>
      <w:r w:rsidRPr="00887094">
        <w:rPr>
          <w:rFonts w:ascii="Times New Roman" w:hAnsi="Times New Roman" w:cs="Times New Roman"/>
        </w:rPr>
        <w:t xml:space="preserve">– </w:t>
      </w:r>
      <w:r w:rsidR="00780C3D" w:rsidRPr="00887094">
        <w:rPr>
          <w:rFonts w:ascii="Times New Roman" w:hAnsi="Times New Roman" w:cs="Times New Roman"/>
        </w:rPr>
        <w:t>teren zieleni z infrastrukturą towarzyszącą przy zbiorniku wodnym</w:t>
      </w:r>
      <w:r w:rsidRPr="00887094">
        <w:rPr>
          <w:rFonts w:ascii="Times New Roman" w:hAnsi="Times New Roman" w:cs="Times New Roman"/>
        </w:rPr>
        <w:t xml:space="preserve"> (ZN</w:t>
      </w:r>
      <w:r w:rsidR="00E933AF" w:rsidRPr="00887094">
        <w:rPr>
          <w:rFonts w:ascii="Times New Roman" w:hAnsi="Times New Roman" w:cs="Times New Roman"/>
        </w:rPr>
        <w:t>.</w:t>
      </w:r>
      <w:r w:rsidR="00780C3D" w:rsidRPr="00887094">
        <w:rPr>
          <w:rFonts w:ascii="Times New Roman" w:hAnsi="Times New Roman" w:cs="Times New Roman"/>
        </w:rPr>
        <w:t>i</w:t>
      </w:r>
      <w:r w:rsidRPr="00887094">
        <w:rPr>
          <w:rFonts w:ascii="Times New Roman" w:hAnsi="Times New Roman" w:cs="Times New Roman"/>
        </w:rPr>
        <w:t>.1);</w:t>
      </w:r>
    </w:p>
    <w:p w14:paraId="74DF931E" w14:textId="77777777" w:rsidR="00DC5793" w:rsidRPr="00887094" w:rsidRDefault="00DC5793"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ZN </w:t>
      </w:r>
      <w:r w:rsidRPr="00887094">
        <w:rPr>
          <w:rFonts w:ascii="Times New Roman" w:hAnsi="Times New Roman" w:cs="Times New Roman"/>
        </w:rPr>
        <w:t>– teren zieleni</w:t>
      </w:r>
      <w:r w:rsidR="00770BF1" w:rsidRPr="00887094">
        <w:rPr>
          <w:rFonts w:ascii="Times New Roman" w:hAnsi="Times New Roman" w:cs="Times New Roman"/>
        </w:rPr>
        <w:t xml:space="preserve"> dolin rzecznych (ZN.1)</w:t>
      </w:r>
      <w:r w:rsidRPr="00887094">
        <w:rPr>
          <w:rFonts w:ascii="Times New Roman" w:hAnsi="Times New Roman" w:cs="Times New Roman"/>
        </w:rPr>
        <w:t>;</w:t>
      </w:r>
    </w:p>
    <w:p w14:paraId="401BD3F8" w14:textId="77777777" w:rsidR="00770BF1" w:rsidRPr="00887094" w:rsidRDefault="0027674D"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bCs/>
        </w:rPr>
        <w:t>ZL</w:t>
      </w:r>
      <w:r w:rsidRPr="00887094">
        <w:rPr>
          <w:rFonts w:ascii="Times New Roman" w:hAnsi="Times New Roman" w:cs="Times New Roman"/>
        </w:rPr>
        <w:t xml:space="preserve"> – tereny lasów (ZL.1, ZL.2, ZL.3</w:t>
      </w:r>
      <w:r w:rsidR="00F80947" w:rsidRPr="00887094">
        <w:rPr>
          <w:rFonts w:ascii="Times New Roman" w:hAnsi="Times New Roman" w:cs="Times New Roman"/>
        </w:rPr>
        <w:t>, ZL.4</w:t>
      </w:r>
      <w:r w:rsidRPr="00887094">
        <w:rPr>
          <w:rFonts w:ascii="Times New Roman" w:hAnsi="Times New Roman" w:cs="Times New Roman"/>
        </w:rPr>
        <w:t>);</w:t>
      </w:r>
    </w:p>
    <w:p w14:paraId="069FA47E" w14:textId="77777777" w:rsidR="0027674D" w:rsidRPr="00887094" w:rsidRDefault="0027674D"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bCs/>
        </w:rPr>
        <w:t xml:space="preserve">WS </w:t>
      </w:r>
      <w:r w:rsidRPr="00887094">
        <w:rPr>
          <w:rFonts w:ascii="Times New Roman" w:hAnsi="Times New Roman" w:cs="Times New Roman"/>
        </w:rPr>
        <w:t>– tereny wód śródlądowych (WS.1, WS.2);</w:t>
      </w:r>
    </w:p>
    <w:p w14:paraId="35762F9E" w14:textId="77777777" w:rsidR="009729C2" w:rsidRPr="00887094" w:rsidRDefault="009729C2"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KDL – </w:t>
      </w:r>
      <w:r w:rsidRPr="00887094">
        <w:rPr>
          <w:rFonts w:ascii="Times New Roman" w:hAnsi="Times New Roman" w:cs="Times New Roman"/>
        </w:rPr>
        <w:t>teren</w:t>
      </w:r>
      <w:r w:rsidR="00552A94" w:rsidRPr="00887094">
        <w:rPr>
          <w:rFonts w:ascii="Times New Roman" w:hAnsi="Times New Roman" w:cs="Times New Roman"/>
        </w:rPr>
        <w:t>y</w:t>
      </w:r>
      <w:r w:rsidRPr="00887094">
        <w:rPr>
          <w:rFonts w:ascii="Times New Roman" w:hAnsi="Times New Roman" w:cs="Times New Roman"/>
        </w:rPr>
        <w:t xml:space="preserve"> d</w:t>
      </w:r>
      <w:r w:rsidR="00552A94" w:rsidRPr="00887094">
        <w:rPr>
          <w:rFonts w:ascii="Times New Roman" w:hAnsi="Times New Roman" w:cs="Times New Roman"/>
        </w:rPr>
        <w:t>róg</w:t>
      </w:r>
      <w:r w:rsidRPr="00887094">
        <w:rPr>
          <w:rFonts w:ascii="Times New Roman" w:hAnsi="Times New Roman" w:cs="Times New Roman"/>
        </w:rPr>
        <w:t xml:space="preserve"> publiczn</w:t>
      </w:r>
      <w:r w:rsidR="00552A94" w:rsidRPr="00887094">
        <w:rPr>
          <w:rFonts w:ascii="Times New Roman" w:hAnsi="Times New Roman" w:cs="Times New Roman"/>
        </w:rPr>
        <w:t>ych</w:t>
      </w:r>
      <w:r w:rsidRPr="00887094">
        <w:rPr>
          <w:rFonts w:ascii="Times New Roman" w:hAnsi="Times New Roman" w:cs="Times New Roman"/>
        </w:rPr>
        <w:t xml:space="preserve"> klasy lokalnej (KDL.1</w:t>
      </w:r>
      <w:r w:rsidR="00433751" w:rsidRPr="00887094">
        <w:rPr>
          <w:rFonts w:ascii="Times New Roman" w:hAnsi="Times New Roman" w:cs="Times New Roman"/>
        </w:rPr>
        <w:t>, KDL.2</w:t>
      </w:r>
      <w:r w:rsidRPr="00887094">
        <w:rPr>
          <w:rFonts w:ascii="Times New Roman" w:hAnsi="Times New Roman" w:cs="Times New Roman"/>
        </w:rPr>
        <w:t>);</w:t>
      </w:r>
    </w:p>
    <w:p w14:paraId="120DA2EF" w14:textId="77777777" w:rsidR="002E42BE" w:rsidRPr="00887094" w:rsidRDefault="002E42BE"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KDW – </w:t>
      </w:r>
      <w:r w:rsidRPr="00887094">
        <w:rPr>
          <w:rFonts w:ascii="Times New Roman" w:hAnsi="Times New Roman" w:cs="Times New Roman"/>
        </w:rPr>
        <w:t>tere</w:t>
      </w:r>
      <w:r w:rsidR="00552A94" w:rsidRPr="00887094">
        <w:rPr>
          <w:rFonts w:ascii="Times New Roman" w:hAnsi="Times New Roman" w:cs="Times New Roman"/>
        </w:rPr>
        <w:t>ny</w:t>
      </w:r>
      <w:r w:rsidRPr="00887094">
        <w:rPr>
          <w:rFonts w:ascii="Times New Roman" w:hAnsi="Times New Roman" w:cs="Times New Roman"/>
        </w:rPr>
        <w:t xml:space="preserve"> dr</w:t>
      </w:r>
      <w:r w:rsidR="00552A94" w:rsidRPr="00887094">
        <w:rPr>
          <w:rFonts w:ascii="Times New Roman" w:hAnsi="Times New Roman" w:cs="Times New Roman"/>
        </w:rPr>
        <w:t xml:space="preserve">óg </w:t>
      </w:r>
      <w:r w:rsidRPr="00887094">
        <w:rPr>
          <w:rFonts w:ascii="Times New Roman" w:hAnsi="Times New Roman" w:cs="Times New Roman"/>
        </w:rPr>
        <w:t>wewnętrz</w:t>
      </w:r>
      <w:r w:rsidR="00552A94" w:rsidRPr="00887094">
        <w:rPr>
          <w:rFonts w:ascii="Times New Roman" w:hAnsi="Times New Roman" w:cs="Times New Roman"/>
        </w:rPr>
        <w:t>nych</w:t>
      </w:r>
      <w:r w:rsidRPr="00887094">
        <w:rPr>
          <w:rFonts w:ascii="Times New Roman" w:hAnsi="Times New Roman" w:cs="Times New Roman"/>
        </w:rPr>
        <w:t xml:space="preserve"> (KDW.1</w:t>
      </w:r>
      <w:r w:rsidR="00552A94" w:rsidRPr="00887094">
        <w:rPr>
          <w:rFonts w:ascii="Times New Roman" w:hAnsi="Times New Roman" w:cs="Times New Roman"/>
        </w:rPr>
        <w:t>, KDW.2</w:t>
      </w:r>
      <w:r w:rsidRPr="00887094">
        <w:rPr>
          <w:rFonts w:ascii="Times New Roman" w:hAnsi="Times New Roman" w:cs="Times New Roman"/>
        </w:rPr>
        <w:t>);</w:t>
      </w:r>
    </w:p>
    <w:p w14:paraId="303058D5" w14:textId="77777777" w:rsidR="0027674D" w:rsidRPr="00887094" w:rsidRDefault="0027674D"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KD</w:t>
      </w:r>
      <w:r w:rsidR="00F80947" w:rsidRPr="00887094">
        <w:rPr>
          <w:rFonts w:ascii="Times New Roman" w:hAnsi="Times New Roman" w:cs="Times New Roman"/>
          <w:b/>
        </w:rPr>
        <w:t>X</w:t>
      </w:r>
      <w:r w:rsidRPr="00887094">
        <w:rPr>
          <w:rFonts w:ascii="Times New Roman" w:hAnsi="Times New Roman" w:cs="Times New Roman"/>
          <w:b/>
        </w:rPr>
        <w:t xml:space="preserve"> – </w:t>
      </w:r>
      <w:r w:rsidRPr="00887094">
        <w:rPr>
          <w:rFonts w:ascii="Times New Roman" w:hAnsi="Times New Roman" w:cs="Times New Roman"/>
        </w:rPr>
        <w:t xml:space="preserve">teren </w:t>
      </w:r>
      <w:r w:rsidR="00F80947" w:rsidRPr="00887094">
        <w:rPr>
          <w:rFonts w:ascii="Times New Roman" w:hAnsi="Times New Roman" w:cs="Times New Roman"/>
        </w:rPr>
        <w:t>ciągu pieszo - jezdnego</w:t>
      </w:r>
      <w:r w:rsidRPr="00887094">
        <w:rPr>
          <w:rFonts w:ascii="Times New Roman" w:hAnsi="Times New Roman" w:cs="Times New Roman"/>
        </w:rPr>
        <w:t xml:space="preserve"> (KD</w:t>
      </w:r>
      <w:r w:rsidR="00F80947" w:rsidRPr="00887094">
        <w:rPr>
          <w:rFonts w:ascii="Times New Roman" w:hAnsi="Times New Roman" w:cs="Times New Roman"/>
        </w:rPr>
        <w:t>X</w:t>
      </w:r>
      <w:r w:rsidRPr="00887094">
        <w:rPr>
          <w:rFonts w:ascii="Times New Roman" w:hAnsi="Times New Roman" w:cs="Times New Roman"/>
        </w:rPr>
        <w:t>.1);</w:t>
      </w:r>
    </w:p>
    <w:p w14:paraId="49CCAB16" w14:textId="77777777" w:rsidR="006737E3" w:rsidRPr="00887094" w:rsidRDefault="006737E3" w:rsidP="00887094">
      <w:pPr>
        <w:numPr>
          <w:ilvl w:val="0"/>
          <w:numId w:val="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b/>
        </w:rPr>
        <w:t xml:space="preserve">K – </w:t>
      </w:r>
      <w:r w:rsidRPr="00887094">
        <w:rPr>
          <w:rFonts w:ascii="Times New Roman" w:hAnsi="Times New Roman" w:cs="Times New Roman"/>
        </w:rPr>
        <w:t xml:space="preserve">tereny </w:t>
      </w:r>
      <w:r w:rsidR="004246AF" w:rsidRPr="00887094">
        <w:rPr>
          <w:rFonts w:ascii="Times New Roman" w:hAnsi="Times New Roman" w:cs="Times New Roman"/>
        </w:rPr>
        <w:t>komunikacji</w:t>
      </w:r>
      <w:r w:rsidRPr="00887094">
        <w:rPr>
          <w:rFonts w:ascii="Times New Roman" w:hAnsi="Times New Roman" w:cs="Times New Roman"/>
        </w:rPr>
        <w:t xml:space="preserve"> (K.1).</w:t>
      </w:r>
    </w:p>
    <w:p w14:paraId="4BCC3E50" w14:textId="77777777" w:rsidR="009F29C7" w:rsidRPr="00887094" w:rsidRDefault="009F29C7" w:rsidP="00887094">
      <w:pPr>
        <w:pStyle w:val="Akapitzlist"/>
        <w:tabs>
          <w:tab w:val="left" w:pos="3544"/>
        </w:tabs>
        <w:suppressAutoHyphens/>
        <w:spacing w:before="240" w:after="0" w:line="276" w:lineRule="auto"/>
        <w:ind w:left="357"/>
        <w:jc w:val="both"/>
        <w:rPr>
          <w:rFonts w:ascii="Times New Roman" w:hAnsi="Times New Roman" w:cs="Times New Roman"/>
        </w:rPr>
      </w:pPr>
      <w:r w:rsidRPr="00887094">
        <w:rPr>
          <w:rFonts w:ascii="Times New Roman" w:hAnsi="Times New Roman" w:cs="Times New Roman"/>
          <w:b/>
        </w:rPr>
        <w:t>§ 5.</w:t>
      </w:r>
      <w:r w:rsidRPr="00887094">
        <w:rPr>
          <w:rFonts w:ascii="Times New Roman" w:hAnsi="Times New Roman" w:cs="Times New Roman"/>
        </w:rPr>
        <w:t>1. Ustalenia ogólne planu wraz z ustaleniami szczegółowymi dotyczącymi poszczególnych terenów oraz zasady obsługi infrastrukturą techniczną, stanowią łącznie ustalenia planu.</w:t>
      </w:r>
    </w:p>
    <w:p w14:paraId="757F5C4D" w14:textId="77777777" w:rsidR="009F29C7" w:rsidRPr="00887094" w:rsidRDefault="009F29C7" w:rsidP="00887094">
      <w:p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rPr>
        <w:t xml:space="preserve">2. Za </w:t>
      </w:r>
      <w:r w:rsidRPr="00887094">
        <w:rPr>
          <w:rFonts w:ascii="Times New Roman" w:hAnsi="Times New Roman" w:cs="Times New Roman"/>
          <w:lang w:eastAsia="pl-PL"/>
        </w:rPr>
        <w:t xml:space="preserve">zgodne z planem uznaje się budowę, rozbudowę i przebudowę sieci infrastruktury technicznej oraz obiektów i urządzeń związanych z infrastrukturą techniczną na obszarze objętym planem, o której mowa w </w:t>
      </w:r>
      <w:r w:rsidRPr="00887094">
        <w:rPr>
          <w:rFonts w:ascii="Times New Roman" w:hAnsi="Times New Roman" w:cs="Times New Roman"/>
          <w:b/>
          <w:lang w:eastAsia="pl-PL"/>
        </w:rPr>
        <w:t xml:space="preserve">rozdziale </w:t>
      </w:r>
      <w:r w:rsidR="00080F8A" w:rsidRPr="00887094">
        <w:rPr>
          <w:rFonts w:ascii="Times New Roman" w:hAnsi="Times New Roman" w:cs="Times New Roman"/>
          <w:b/>
          <w:lang w:eastAsia="pl-PL"/>
        </w:rPr>
        <w:t>5</w:t>
      </w:r>
      <w:r w:rsidRPr="00887094">
        <w:rPr>
          <w:rFonts w:ascii="Times New Roman" w:hAnsi="Times New Roman" w:cs="Times New Roman"/>
          <w:lang w:eastAsia="pl-PL"/>
        </w:rPr>
        <w:t xml:space="preserve"> stosownie do warunków wynikających ze szczegółowych rozwiązań technicznych</w:t>
      </w:r>
      <w:r w:rsidR="00214AB7" w:rsidRPr="00887094">
        <w:rPr>
          <w:rFonts w:ascii="Times New Roman" w:hAnsi="Times New Roman" w:cs="Times New Roman"/>
          <w:lang w:eastAsia="pl-PL"/>
        </w:rPr>
        <w:t xml:space="preserve"> i przepisów odrębnych</w:t>
      </w:r>
      <w:r w:rsidRPr="00887094">
        <w:rPr>
          <w:rFonts w:ascii="Times New Roman" w:hAnsi="Times New Roman" w:cs="Times New Roman"/>
          <w:lang w:eastAsia="pl-PL"/>
        </w:rPr>
        <w:t>.</w:t>
      </w:r>
    </w:p>
    <w:p w14:paraId="3204DCA0" w14:textId="77777777" w:rsidR="00644031" w:rsidRPr="00887094" w:rsidRDefault="00644031" w:rsidP="00887094">
      <w:pPr>
        <w:autoSpaceDE w:val="0"/>
        <w:autoSpaceDN w:val="0"/>
        <w:adjustRightInd w:val="0"/>
        <w:spacing w:before="120" w:after="0" w:line="276" w:lineRule="auto"/>
        <w:jc w:val="both"/>
        <w:rPr>
          <w:rFonts w:ascii="Times New Roman" w:hAnsi="Times New Roman" w:cs="Times New Roman"/>
          <w:lang w:eastAsia="pl-PL"/>
        </w:rPr>
      </w:pPr>
      <w:r w:rsidRPr="00887094">
        <w:rPr>
          <w:rFonts w:ascii="Times New Roman" w:hAnsi="Times New Roman" w:cs="Times New Roman"/>
          <w:lang w:eastAsia="pl-PL"/>
        </w:rPr>
        <w:t>3. Na obszarze objętym planem nie zachodzą przesłanki do określenia:</w:t>
      </w:r>
    </w:p>
    <w:p w14:paraId="7F90BA44" w14:textId="77777777" w:rsidR="00C45F5D" w:rsidRPr="00887094" w:rsidRDefault="002D4DE1">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lang w:eastAsia="pl-PL"/>
        </w:rPr>
        <w:t>z</w:t>
      </w:r>
      <w:r w:rsidR="00C45F5D" w:rsidRPr="00887094">
        <w:rPr>
          <w:rFonts w:ascii="Times New Roman" w:hAnsi="Times New Roman" w:cs="Times New Roman"/>
          <w:lang w:eastAsia="pl-PL"/>
        </w:rPr>
        <w:t>asad ochrony obszarów chronionych na podstawie przepisów o ochronie przyrody;</w:t>
      </w:r>
    </w:p>
    <w:p w14:paraId="6E46C23B" w14:textId="77777777" w:rsidR="001644F8" w:rsidRPr="00887094" w:rsidRDefault="00644031">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lang w:eastAsia="pl-PL"/>
        </w:rPr>
        <w:t>wymagań wynikających z potrzeb kształtowania przestrzeni publicznych;</w:t>
      </w:r>
    </w:p>
    <w:p w14:paraId="2B963145" w14:textId="77777777" w:rsidR="00644031" w:rsidRPr="00887094" w:rsidRDefault="00644031">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lang w:eastAsia="pl-PL"/>
        </w:rPr>
        <w:t xml:space="preserve"> granic i sposobów zagospodarowania terenów </w:t>
      </w:r>
      <w:r w:rsidR="001644F8" w:rsidRPr="00887094">
        <w:rPr>
          <w:rFonts w:ascii="Times New Roman" w:hAnsi="Times New Roman" w:cs="Times New Roman"/>
          <w:lang w:eastAsia="pl-PL"/>
        </w:rPr>
        <w:t xml:space="preserve">i obszarów </w:t>
      </w:r>
      <w:r w:rsidRPr="00887094">
        <w:rPr>
          <w:rFonts w:ascii="Times New Roman" w:hAnsi="Times New Roman" w:cs="Times New Roman"/>
          <w:lang w:eastAsia="pl-PL"/>
        </w:rPr>
        <w:t>górniczych</w:t>
      </w:r>
      <w:r w:rsidR="001644F8" w:rsidRPr="00887094">
        <w:rPr>
          <w:rFonts w:ascii="Times New Roman" w:hAnsi="Times New Roman" w:cs="Times New Roman"/>
          <w:lang w:eastAsia="pl-PL"/>
        </w:rPr>
        <w:t xml:space="preserve">, </w:t>
      </w:r>
      <w:r w:rsidR="001644F8" w:rsidRPr="00887094">
        <w:rPr>
          <w:rFonts w:ascii="Times New Roman" w:hAnsi="Times New Roman" w:cs="Times New Roman"/>
        </w:rPr>
        <w:t>udokumentowanych złóż kopalin mineralnych</w:t>
      </w:r>
      <w:r w:rsidRPr="00887094">
        <w:rPr>
          <w:rFonts w:ascii="Times New Roman" w:hAnsi="Times New Roman" w:cs="Times New Roman"/>
          <w:lang w:eastAsia="pl-PL"/>
        </w:rPr>
        <w:t>, a także obszarów szczególnego zagrożenia powodzią oraz obszarów</w:t>
      </w:r>
      <w:r w:rsidR="001644F8" w:rsidRPr="00887094">
        <w:rPr>
          <w:rFonts w:ascii="Times New Roman" w:hAnsi="Times New Roman" w:cs="Times New Roman"/>
        </w:rPr>
        <w:t xml:space="preserve"> zagrożony</w:t>
      </w:r>
      <w:r w:rsidR="00F52067" w:rsidRPr="00887094">
        <w:rPr>
          <w:rFonts w:ascii="Times New Roman" w:hAnsi="Times New Roman" w:cs="Times New Roman"/>
        </w:rPr>
        <w:t>ch</w:t>
      </w:r>
      <w:r w:rsidR="001644F8" w:rsidRPr="00887094">
        <w:rPr>
          <w:rFonts w:ascii="Times New Roman" w:hAnsi="Times New Roman" w:cs="Times New Roman"/>
        </w:rPr>
        <w:t xml:space="preserve"> </w:t>
      </w:r>
      <w:proofErr w:type="spellStart"/>
      <w:r w:rsidR="001644F8" w:rsidRPr="00887094">
        <w:rPr>
          <w:rFonts w:ascii="Times New Roman" w:hAnsi="Times New Roman" w:cs="Times New Roman"/>
        </w:rPr>
        <w:t>erozją</w:t>
      </w:r>
      <w:r w:rsidR="001644F8" w:rsidRPr="00887094">
        <w:rPr>
          <w:rFonts w:ascii="Times New Roman" w:hAnsi="Times New Roman" w:cs="Times New Roman"/>
          <w:lang w:eastAsia="pl-PL"/>
        </w:rPr>
        <w:t>i</w:t>
      </w:r>
      <w:proofErr w:type="spellEnd"/>
      <w:r w:rsidR="001644F8" w:rsidRPr="00887094">
        <w:rPr>
          <w:rFonts w:ascii="Times New Roman" w:hAnsi="Times New Roman" w:cs="Times New Roman"/>
          <w:lang w:eastAsia="pl-PL"/>
        </w:rPr>
        <w:t xml:space="preserve"> </w:t>
      </w:r>
      <w:r w:rsidRPr="00887094">
        <w:rPr>
          <w:rFonts w:ascii="Times New Roman" w:hAnsi="Times New Roman" w:cs="Times New Roman"/>
          <w:lang w:eastAsia="pl-PL"/>
        </w:rPr>
        <w:t>osuwania się mas ziemnych;</w:t>
      </w:r>
    </w:p>
    <w:p w14:paraId="3BECE3D5" w14:textId="77777777" w:rsidR="009F4149" w:rsidRPr="00887094" w:rsidRDefault="009F4149">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lang w:eastAsia="pl-PL"/>
        </w:rPr>
        <w:t>granic i obszarów głównych i lokalnych zbiorników wód podziemnych;</w:t>
      </w:r>
    </w:p>
    <w:p w14:paraId="09ED2BF6" w14:textId="77777777" w:rsidR="0069370B" w:rsidRPr="00887094" w:rsidRDefault="00644031">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lang w:eastAsia="pl-PL"/>
        </w:rPr>
        <w:t>szczegółowych zasad i warunków scalania i podziału nieruchomości</w:t>
      </w:r>
      <w:r w:rsidR="0069370B" w:rsidRPr="00887094">
        <w:rPr>
          <w:rFonts w:ascii="Times New Roman" w:hAnsi="Times New Roman" w:cs="Times New Roman"/>
          <w:lang w:eastAsia="pl-PL"/>
        </w:rPr>
        <w:t>;</w:t>
      </w:r>
    </w:p>
    <w:p w14:paraId="6ABC3E14" w14:textId="77777777" w:rsidR="0069370B" w:rsidRPr="00887094" w:rsidRDefault="0069370B">
      <w:pPr>
        <w:pStyle w:val="Akapitzlist"/>
        <w:numPr>
          <w:ilvl w:val="0"/>
          <w:numId w:val="25"/>
        </w:numPr>
        <w:autoSpaceDE w:val="0"/>
        <w:autoSpaceDN w:val="0"/>
        <w:adjustRightInd w:val="0"/>
        <w:spacing w:after="0" w:line="276" w:lineRule="auto"/>
        <w:ind w:left="426"/>
        <w:jc w:val="both"/>
        <w:rPr>
          <w:rFonts w:ascii="Times New Roman" w:hAnsi="Times New Roman" w:cs="Times New Roman"/>
          <w:lang w:eastAsia="pl-PL"/>
        </w:rPr>
      </w:pPr>
      <w:r w:rsidRPr="00887094">
        <w:rPr>
          <w:rFonts w:ascii="Times New Roman" w:hAnsi="Times New Roman" w:cs="Times New Roman"/>
          <w:bCs/>
        </w:rPr>
        <w:t>obszarów krajobrazów priorytetowych określonych w audycie krajobrazowym oraz w planach zagospodarowania przestrzennego województwa</w:t>
      </w:r>
      <w:r w:rsidR="00215458" w:rsidRPr="00887094">
        <w:rPr>
          <w:rFonts w:ascii="Times New Roman" w:hAnsi="Times New Roman" w:cs="Times New Roman"/>
          <w:bCs/>
        </w:rPr>
        <w:t>.</w:t>
      </w:r>
    </w:p>
    <w:p w14:paraId="52A66A91" w14:textId="77777777" w:rsidR="009F29C7" w:rsidRPr="00887094" w:rsidRDefault="002D5EE9" w:rsidP="00887094">
      <w:pPr>
        <w:tabs>
          <w:tab w:val="left" w:pos="3544"/>
        </w:tabs>
        <w:suppressAutoHyphens/>
        <w:spacing w:after="0" w:line="276" w:lineRule="auto"/>
        <w:jc w:val="both"/>
        <w:rPr>
          <w:rFonts w:ascii="Times New Roman" w:hAnsi="Times New Roman" w:cs="Times New Roman"/>
        </w:rPr>
      </w:pPr>
      <w:r w:rsidRPr="00887094">
        <w:rPr>
          <w:rFonts w:ascii="Times New Roman" w:hAnsi="Times New Roman" w:cs="Times New Roman"/>
        </w:rPr>
        <w:t>4</w:t>
      </w:r>
      <w:r w:rsidR="009F29C7" w:rsidRPr="00887094">
        <w:rPr>
          <w:rFonts w:ascii="Times New Roman" w:hAnsi="Times New Roman" w:cs="Times New Roman"/>
        </w:rPr>
        <w:t>. Zmiana przepisów odrębnych związanych z treścią ustaleń planu nie powoduje potrzeby zmiany, jeżeli w oczywisty sposób daje się dostosować ustalenia planu do nowego stanu prawnego, bez uszczerbku dla ich istoty.</w:t>
      </w:r>
    </w:p>
    <w:p w14:paraId="55532CB1" w14:textId="77777777" w:rsidR="007E4B1B" w:rsidRPr="00887094" w:rsidRDefault="007E4B1B" w:rsidP="00887094">
      <w:pPr>
        <w:tabs>
          <w:tab w:val="left" w:pos="3544"/>
        </w:tabs>
        <w:suppressAutoHyphens/>
        <w:spacing w:after="0" w:line="276" w:lineRule="auto"/>
        <w:jc w:val="both"/>
        <w:rPr>
          <w:rFonts w:ascii="Times New Roman" w:hAnsi="Times New Roman" w:cs="Times New Roman"/>
        </w:rPr>
      </w:pPr>
    </w:p>
    <w:p w14:paraId="72E67157" w14:textId="77777777" w:rsidR="007E4B1B" w:rsidRPr="00887094" w:rsidRDefault="00C74254" w:rsidP="00887094">
      <w:pPr>
        <w:tabs>
          <w:tab w:val="left" w:pos="3544"/>
        </w:tabs>
        <w:suppressAutoHyphens/>
        <w:spacing w:after="0" w:line="276" w:lineRule="auto"/>
        <w:jc w:val="both"/>
        <w:rPr>
          <w:rFonts w:ascii="Times New Roman" w:hAnsi="Times New Roman" w:cs="Times New Roman"/>
        </w:rPr>
      </w:pPr>
      <w:r w:rsidRPr="00887094">
        <w:rPr>
          <w:rFonts w:ascii="Times New Roman" w:hAnsi="Times New Roman" w:cs="Times New Roman"/>
          <w:b/>
        </w:rPr>
        <w:t>§ 6.</w:t>
      </w:r>
      <w:r w:rsidRPr="00887094">
        <w:rPr>
          <w:rFonts w:ascii="Times New Roman" w:hAnsi="Times New Roman" w:cs="Times New Roman"/>
        </w:rPr>
        <w:t xml:space="preserve"> 1. </w:t>
      </w:r>
      <w:r w:rsidR="007E4B1B" w:rsidRPr="00887094">
        <w:rPr>
          <w:rFonts w:ascii="Times New Roman" w:hAnsi="Times New Roman" w:cs="Times New Roman"/>
        </w:rPr>
        <w:t>Dla gruntów leśnych będących we władaniu Skarbu Państwa o łącznej powierzchni 0,0678 ha objętych planem uzyskano zgodę na zmianę ich przeznaczenie na cele nierolnicze i nieleśne decyzją Ministra Klimatu i Środowiska z dnia 21.12.2022 r. znak:DLŁ-WNL.8130.116.2022.MK</w:t>
      </w:r>
      <w:r w:rsidR="007E4B1B" w:rsidRPr="00887094">
        <w:rPr>
          <w:rFonts w:ascii="Times New Roman" w:hAnsi="Times New Roman" w:cs="Times New Roman"/>
          <w:b/>
        </w:rPr>
        <w:t>.</w:t>
      </w:r>
    </w:p>
    <w:p w14:paraId="0D971E27" w14:textId="77777777" w:rsidR="00C74254" w:rsidRPr="00887094" w:rsidRDefault="007E4B1B" w:rsidP="00887094">
      <w:pPr>
        <w:tabs>
          <w:tab w:val="left" w:pos="3544"/>
        </w:tabs>
        <w:suppressAutoHyphens/>
        <w:spacing w:after="0" w:line="276" w:lineRule="auto"/>
        <w:jc w:val="both"/>
        <w:rPr>
          <w:rFonts w:ascii="Times New Roman" w:hAnsi="Times New Roman" w:cs="Times New Roman"/>
          <w:b/>
        </w:rPr>
      </w:pPr>
      <w:r w:rsidRPr="00887094">
        <w:rPr>
          <w:rFonts w:ascii="Times New Roman" w:hAnsi="Times New Roman" w:cs="Times New Roman"/>
        </w:rPr>
        <w:t xml:space="preserve">2. </w:t>
      </w:r>
      <w:r w:rsidR="00C74254" w:rsidRPr="00887094">
        <w:rPr>
          <w:rFonts w:ascii="Times New Roman" w:hAnsi="Times New Roman" w:cs="Times New Roman"/>
        </w:rPr>
        <w:t xml:space="preserve">Dla gruntów leśnych nie będących we władaniu </w:t>
      </w:r>
      <w:r w:rsidR="00357D11" w:rsidRPr="00887094">
        <w:rPr>
          <w:rFonts w:ascii="Times New Roman" w:hAnsi="Times New Roman" w:cs="Times New Roman"/>
        </w:rPr>
        <w:t>S</w:t>
      </w:r>
      <w:r w:rsidR="00C74254" w:rsidRPr="00887094">
        <w:rPr>
          <w:rFonts w:ascii="Times New Roman" w:hAnsi="Times New Roman" w:cs="Times New Roman"/>
        </w:rPr>
        <w:t xml:space="preserve">karbu </w:t>
      </w:r>
      <w:r w:rsidR="00357D11" w:rsidRPr="00887094">
        <w:rPr>
          <w:rFonts w:ascii="Times New Roman" w:hAnsi="Times New Roman" w:cs="Times New Roman"/>
        </w:rPr>
        <w:t>P</w:t>
      </w:r>
      <w:r w:rsidR="00C74254" w:rsidRPr="00887094">
        <w:rPr>
          <w:rFonts w:ascii="Times New Roman" w:hAnsi="Times New Roman" w:cs="Times New Roman"/>
        </w:rPr>
        <w:t xml:space="preserve">aństwa o łącznej powierzchni </w:t>
      </w:r>
      <w:r w:rsidRPr="00887094">
        <w:rPr>
          <w:rFonts w:ascii="Times New Roman" w:hAnsi="Times New Roman" w:cs="Times New Roman"/>
        </w:rPr>
        <w:t xml:space="preserve">8,0605 </w:t>
      </w:r>
      <w:r w:rsidR="00C74254" w:rsidRPr="00887094">
        <w:rPr>
          <w:rFonts w:ascii="Times New Roman" w:hAnsi="Times New Roman" w:cs="Times New Roman"/>
        </w:rPr>
        <w:t xml:space="preserve">ha objętych planem uzyskano zgodę na ich przeznaczenie na cele nierolnicze i nieleśne Decyzją Marszałka Województwa Świętokrzyskiego z dnia </w:t>
      </w:r>
      <w:r w:rsidRPr="00887094">
        <w:rPr>
          <w:rFonts w:ascii="Times New Roman" w:hAnsi="Times New Roman" w:cs="Times New Roman"/>
        </w:rPr>
        <w:t>14.11.2022</w:t>
      </w:r>
      <w:r w:rsidR="00C74254" w:rsidRPr="00887094">
        <w:rPr>
          <w:rFonts w:ascii="Times New Roman" w:hAnsi="Times New Roman" w:cs="Times New Roman"/>
        </w:rPr>
        <w:t xml:space="preserve"> r. znak:ROW-I.7151.</w:t>
      </w:r>
      <w:r w:rsidRPr="00887094">
        <w:rPr>
          <w:rFonts w:ascii="Times New Roman" w:hAnsi="Times New Roman" w:cs="Times New Roman"/>
        </w:rPr>
        <w:t>1.12.2022</w:t>
      </w:r>
      <w:r w:rsidR="00C74254" w:rsidRPr="00887094">
        <w:rPr>
          <w:rFonts w:ascii="Times New Roman" w:hAnsi="Times New Roman" w:cs="Times New Roman"/>
        </w:rPr>
        <w:t>.</w:t>
      </w:r>
    </w:p>
    <w:p w14:paraId="796C8845" w14:textId="77777777" w:rsidR="000E446F" w:rsidRPr="00887094" w:rsidRDefault="000E446F" w:rsidP="00887094">
      <w:pPr>
        <w:spacing w:line="276" w:lineRule="auto"/>
        <w:rPr>
          <w:rFonts w:ascii="Times New Roman" w:hAnsi="Times New Roman" w:cs="Times New Roman"/>
          <w:b/>
        </w:rPr>
      </w:pPr>
    </w:p>
    <w:p w14:paraId="560C8367" w14:textId="77777777" w:rsidR="00887094" w:rsidRPr="00887094" w:rsidRDefault="00887094" w:rsidP="005A1AEA">
      <w:pPr>
        <w:spacing w:line="276" w:lineRule="auto"/>
        <w:rPr>
          <w:rFonts w:ascii="Times New Roman" w:hAnsi="Times New Roman" w:cs="Times New Roman"/>
          <w:b/>
        </w:rPr>
      </w:pPr>
    </w:p>
    <w:p w14:paraId="3919F90F" w14:textId="77777777" w:rsidR="00937F47" w:rsidRPr="00887094" w:rsidRDefault="00937F47" w:rsidP="00887094">
      <w:pPr>
        <w:spacing w:line="276" w:lineRule="auto"/>
        <w:jc w:val="center"/>
        <w:rPr>
          <w:rFonts w:ascii="Times New Roman" w:hAnsi="Times New Roman" w:cs="Times New Roman"/>
          <w:b/>
        </w:rPr>
      </w:pPr>
      <w:r w:rsidRPr="00887094">
        <w:rPr>
          <w:rFonts w:ascii="Times New Roman" w:hAnsi="Times New Roman" w:cs="Times New Roman"/>
          <w:b/>
        </w:rPr>
        <w:t>Dział II</w:t>
      </w:r>
    </w:p>
    <w:p w14:paraId="34748AD8" w14:textId="77777777" w:rsidR="00937F47" w:rsidRPr="00887094" w:rsidRDefault="00937F47"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Ustalenia ogólne planu</w:t>
      </w:r>
    </w:p>
    <w:p w14:paraId="75FF4480" w14:textId="77777777" w:rsidR="00937F47" w:rsidRPr="00887094" w:rsidRDefault="00937F47" w:rsidP="00887094">
      <w:pPr>
        <w:suppressAutoHyphens/>
        <w:spacing w:after="120" w:line="276" w:lineRule="auto"/>
        <w:jc w:val="center"/>
        <w:rPr>
          <w:rFonts w:ascii="Times New Roman" w:hAnsi="Times New Roman" w:cs="Times New Roman"/>
          <w:b/>
        </w:rPr>
      </w:pPr>
      <w:r w:rsidRPr="00887094">
        <w:rPr>
          <w:rFonts w:ascii="Times New Roman" w:hAnsi="Times New Roman" w:cs="Times New Roman"/>
          <w:b/>
        </w:rPr>
        <w:t>Rozdział 1.</w:t>
      </w:r>
    </w:p>
    <w:p w14:paraId="5CF3E001" w14:textId="77777777" w:rsidR="00937F47" w:rsidRPr="00887094" w:rsidRDefault="00937F47" w:rsidP="00887094">
      <w:pPr>
        <w:suppressAutoHyphens/>
        <w:spacing w:after="120" w:line="276" w:lineRule="auto"/>
        <w:jc w:val="center"/>
        <w:rPr>
          <w:rFonts w:ascii="Times New Roman" w:hAnsi="Times New Roman" w:cs="Times New Roman"/>
          <w:b/>
        </w:rPr>
      </w:pPr>
      <w:r w:rsidRPr="00887094">
        <w:rPr>
          <w:rFonts w:ascii="Times New Roman" w:hAnsi="Times New Roman" w:cs="Times New Roman"/>
          <w:b/>
        </w:rPr>
        <w:t>Zasady ochrony i kształtowania ładu przestrzennego</w:t>
      </w:r>
    </w:p>
    <w:p w14:paraId="12E569CC" w14:textId="77777777" w:rsidR="00DD2AE0" w:rsidRPr="00887094" w:rsidRDefault="00DD2AE0" w:rsidP="00887094">
      <w:pPr>
        <w:suppressAutoHyphens/>
        <w:spacing w:after="0" w:line="276" w:lineRule="auto"/>
        <w:ind w:firstLine="426"/>
        <w:jc w:val="both"/>
        <w:rPr>
          <w:rFonts w:ascii="Times New Roman" w:hAnsi="Times New Roman" w:cs="Times New Roman"/>
          <w:b/>
        </w:rPr>
      </w:pPr>
      <w:r w:rsidRPr="00887094">
        <w:rPr>
          <w:rFonts w:ascii="Times New Roman" w:hAnsi="Times New Roman" w:cs="Times New Roman"/>
          <w:b/>
        </w:rPr>
        <w:t xml:space="preserve">§ </w:t>
      </w:r>
      <w:r w:rsidR="00C74254" w:rsidRPr="00887094">
        <w:rPr>
          <w:rFonts w:ascii="Times New Roman" w:hAnsi="Times New Roman" w:cs="Times New Roman"/>
          <w:b/>
        </w:rPr>
        <w:t>7</w:t>
      </w:r>
      <w:r w:rsidRPr="00887094">
        <w:rPr>
          <w:rFonts w:ascii="Times New Roman" w:hAnsi="Times New Roman" w:cs="Times New Roman"/>
          <w:b/>
        </w:rPr>
        <w:t xml:space="preserve">. </w:t>
      </w:r>
      <w:r w:rsidRPr="00887094">
        <w:rPr>
          <w:rFonts w:ascii="Times New Roman" w:hAnsi="Times New Roman" w:cs="Times New Roman"/>
        </w:rPr>
        <w:t xml:space="preserve">W celu prawidłowego kształtowania ładu przestrzennego i jego ochrony ustala się: </w:t>
      </w:r>
    </w:p>
    <w:p w14:paraId="06186C03" w14:textId="7A636669" w:rsidR="003F4622" w:rsidRPr="00887094" w:rsidRDefault="0092732B" w:rsidP="00887094">
      <w:pPr>
        <w:numPr>
          <w:ilvl w:val="0"/>
          <w:numId w:val="8"/>
        </w:numPr>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hAnsi="Times New Roman" w:cs="Times New Roman"/>
        </w:rPr>
        <w:t>zakaz</w:t>
      </w:r>
      <w:r w:rsidR="00DD2AE0" w:rsidRPr="00887094">
        <w:rPr>
          <w:rFonts w:ascii="Times New Roman" w:hAnsi="Times New Roman" w:cs="Times New Roman"/>
        </w:rPr>
        <w:t xml:space="preserve"> sytuowania budynków w odległości 1,5 m do granicy z sąsiednią działką budowlaną lub bezpośrednio</w:t>
      </w:r>
      <w:r w:rsidR="005A1AEA">
        <w:rPr>
          <w:rFonts w:ascii="Times New Roman" w:hAnsi="Times New Roman" w:cs="Times New Roman"/>
        </w:rPr>
        <w:t xml:space="preserve"> </w:t>
      </w:r>
      <w:r w:rsidR="00DD2AE0" w:rsidRPr="00887094">
        <w:rPr>
          <w:rFonts w:ascii="Times New Roman" w:hAnsi="Times New Roman" w:cs="Times New Roman"/>
        </w:rPr>
        <w:t>w granicy</w:t>
      </w:r>
      <w:r w:rsidR="006D19D7" w:rsidRPr="00887094">
        <w:rPr>
          <w:rFonts w:ascii="Times New Roman" w:hAnsi="Times New Roman" w:cs="Times New Roman"/>
        </w:rPr>
        <w:t xml:space="preserve"> działki</w:t>
      </w:r>
      <w:r w:rsidR="00963A79" w:rsidRPr="00887094">
        <w:rPr>
          <w:rFonts w:ascii="Times New Roman" w:hAnsi="Times New Roman" w:cs="Times New Roman"/>
        </w:rPr>
        <w:t>, za wyjątkiem</w:t>
      </w:r>
      <w:r w:rsidR="00597D96" w:rsidRPr="00887094">
        <w:rPr>
          <w:rFonts w:ascii="Times New Roman" w:hAnsi="Times New Roman" w:cs="Times New Roman"/>
        </w:rPr>
        <w:t>:</w:t>
      </w:r>
      <w:r w:rsidR="005A1AEA">
        <w:rPr>
          <w:rFonts w:ascii="Times New Roman" w:hAnsi="Times New Roman" w:cs="Times New Roman"/>
        </w:rPr>
        <w:t xml:space="preserve"> </w:t>
      </w:r>
      <w:r w:rsidR="00856501" w:rsidRPr="00887094">
        <w:rPr>
          <w:rFonts w:ascii="Times New Roman" w:hAnsi="Times New Roman" w:cs="Times New Roman"/>
        </w:rPr>
        <w:t>terenów oznaczonych w planie symbolem</w:t>
      </w:r>
      <w:r w:rsidR="00580A61">
        <w:rPr>
          <w:rFonts w:ascii="Times New Roman" w:hAnsi="Times New Roman" w:cs="Times New Roman"/>
        </w:rPr>
        <w:t xml:space="preserve"> </w:t>
      </w:r>
      <w:r w:rsidR="00EA71B8" w:rsidRPr="00887094">
        <w:rPr>
          <w:rFonts w:ascii="Times New Roman" w:hAnsi="Times New Roman" w:cs="Times New Roman"/>
          <w:b/>
          <w:bCs/>
        </w:rPr>
        <w:t>UR.UT.1,</w:t>
      </w:r>
      <w:r w:rsidR="00580A61">
        <w:rPr>
          <w:rFonts w:ascii="Times New Roman" w:hAnsi="Times New Roman" w:cs="Times New Roman"/>
          <w:b/>
          <w:bCs/>
        </w:rPr>
        <w:t xml:space="preserve"> </w:t>
      </w:r>
      <w:r w:rsidR="00856501" w:rsidRPr="00887094">
        <w:rPr>
          <w:rFonts w:ascii="Times New Roman" w:hAnsi="Times New Roman" w:cs="Times New Roman"/>
          <w:b/>
          <w:bCs/>
        </w:rPr>
        <w:t>UR.UT.2</w:t>
      </w:r>
      <w:r w:rsidR="00C51984" w:rsidRPr="00887094">
        <w:rPr>
          <w:rFonts w:ascii="Times New Roman" w:hAnsi="Times New Roman" w:cs="Times New Roman"/>
        </w:rPr>
        <w:t xml:space="preserve"> i</w:t>
      </w:r>
      <w:r w:rsidR="00C51984" w:rsidRPr="00887094">
        <w:rPr>
          <w:rFonts w:ascii="Times New Roman" w:hAnsi="Times New Roman" w:cs="Times New Roman"/>
          <w:b/>
          <w:bCs/>
        </w:rPr>
        <w:t xml:space="preserve"> K.1</w:t>
      </w:r>
      <w:r w:rsidR="00580A61">
        <w:rPr>
          <w:rFonts w:ascii="Times New Roman" w:hAnsi="Times New Roman" w:cs="Times New Roman"/>
          <w:b/>
          <w:bCs/>
        </w:rPr>
        <w:t xml:space="preserve"> </w:t>
      </w:r>
      <w:r w:rsidR="00472A5C" w:rsidRPr="00887094">
        <w:rPr>
          <w:rFonts w:ascii="Times New Roman" w:hAnsi="Times New Roman" w:cs="Times New Roman"/>
        </w:rPr>
        <w:t>oraz w granicach działek, których właścicielem jest jeden i ten sam inwestor</w:t>
      </w:r>
      <w:r w:rsidR="00DD2AE0" w:rsidRPr="00887094">
        <w:rPr>
          <w:rFonts w:ascii="Times New Roman" w:hAnsi="Times New Roman" w:cs="Times New Roman"/>
        </w:rPr>
        <w:t>;</w:t>
      </w:r>
    </w:p>
    <w:p w14:paraId="71F46BB4" w14:textId="77777777" w:rsidR="005D20C3" w:rsidRPr="00887094" w:rsidRDefault="00DD2AE0" w:rsidP="00887094">
      <w:pPr>
        <w:numPr>
          <w:ilvl w:val="0"/>
          <w:numId w:val="8"/>
        </w:numPr>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eastAsia="TimesNewRomanPSMT" w:hAnsi="Times New Roman" w:cs="Times New Roman"/>
          <w:lang w:eastAsia="pl-PL"/>
        </w:rPr>
        <w:t xml:space="preserve">lokalizację nowych budynków wyłącznie przy zachowaniu </w:t>
      </w:r>
      <w:r w:rsidR="00CD462D" w:rsidRPr="00887094">
        <w:rPr>
          <w:rFonts w:ascii="Times New Roman" w:eastAsia="TimesNewRomanPSMT" w:hAnsi="Times New Roman" w:cs="Times New Roman"/>
          <w:lang w:eastAsia="pl-PL"/>
        </w:rPr>
        <w:t xml:space="preserve">zasad </w:t>
      </w:r>
      <w:r w:rsidRPr="00887094">
        <w:rPr>
          <w:rFonts w:ascii="Times New Roman" w:eastAsia="TimesNewRomanPSMT" w:hAnsi="Times New Roman" w:cs="Times New Roman"/>
          <w:lang w:eastAsia="pl-PL"/>
        </w:rPr>
        <w:t xml:space="preserve">określonych </w:t>
      </w:r>
      <w:r w:rsidRPr="00887094">
        <w:rPr>
          <w:rFonts w:ascii="Times New Roman" w:hAnsi="Times New Roman" w:cs="Times New Roman"/>
        </w:rPr>
        <w:t xml:space="preserve">w Dziale III oraz </w:t>
      </w:r>
      <w:r w:rsidR="00CD462D" w:rsidRPr="00887094">
        <w:rPr>
          <w:rFonts w:ascii="Times New Roman" w:hAnsi="Times New Roman" w:cs="Times New Roman"/>
        </w:rPr>
        <w:t xml:space="preserve">określonych </w:t>
      </w:r>
      <w:r w:rsidRPr="00887094">
        <w:rPr>
          <w:rFonts w:ascii="Times New Roman" w:eastAsia="TimesNewRomanPSMT" w:hAnsi="Times New Roman" w:cs="Times New Roman"/>
          <w:lang w:eastAsia="pl-PL"/>
        </w:rPr>
        <w:t>na rysunku planu</w:t>
      </w:r>
      <w:r w:rsidR="00CD462D" w:rsidRPr="00887094">
        <w:rPr>
          <w:rFonts w:ascii="Times New Roman" w:eastAsia="TimesNewRomanPSMT" w:hAnsi="Times New Roman" w:cs="Times New Roman"/>
          <w:lang w:eastAsia="pl-PL"/>
        </w:rPr>
        <w:t xml:space="preserve"> wynikających z</w:t>
      </w:r>
      <w:r w:rsidRPr="00887094">
        <w:rPr>
          <w:rFonts w:ascii="Times New Roman" w:eastAsia="TimesNewRomanPSMT" w:hAnsi="Times New Roman" w:cs="Times New Roman"/>
          <w:lang w:eastAsia="pl-PL"/>
        </w:rPr>
        <w:t xml:space="preserve"> nieprzekraczalnych</w:t>
      </w:r>
      <w:r w:rsidR="00580A61">
        <w:rPr>
          <w:rFonts w:ascii="Times New Roman" w:eastAsia="TimesNewRomanPSMT" w:hAnsi="Times New Roman" w:cs="Times New Roman"/>
          <w:lang w:eastAsia="pl-PL"/>
        </w:rPr>
        <w:t xml:space="preserve"> </w:t>
      </w:r>
      <w:r w:rsidRPr="00887094">
        <w:rPr>
          <w:rFonts w:ascii="Times New Roman" w:eastAsia="TimesNewRomanPSMT" w:hAnsi="Times New Roman" w:cs="Times New Roman"/>
          <w:lang w:eastAsia="pl-PL"/>
        </w:rPr>
        <w:t>linii zabudowy;</w:t>
      </w:r>
    </w:p>
    <w:p w14:paraId="48D4D692" w14:textId="77777777" w:rsidR="00DD2AE0" w:rsidRPr="00887094" w:rsidRDefault="00DD2AE0" w:rsidP="00887094">
      <w:pPr>
        <w:numPr>
          <w:ilvl w:val="0"/>
          <w:numId w:val="8"/>
        </w:numPr>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hAnsi="Times New Roman" w:cs="Times New Roman"/>
        </w:rPr>
        <w:t>linie zabudowy, o których mowa w pkt 2, nie obowiązują dla urządzeń i budowli infrastruktury technicznej</w:t>
      </w:r>
      <w:r w:rsidR="005D20C3" w:rsidRPr="00887094">
        <w:rPr>
          <w:rFonts w:ascii="Times New Roman" w:hAnsi="Times New Roman" w:cs="Times New Roman"/>
        </w:rPr>
        <w:t xml:space="preserve"> oraz małej architektury</w:t>
      </w:r>
      <w:r w:rsidR="007C589B" w:rsidRPr="00887094">
        <w:rPr>
          <w:rFonts w:ascii="Times New Roman" w:hAnsi="Times New Roman" w:cs="Times New Roman"/>
        </w:rPr>
        <w:t>, miejsc parkingowych</w:t>
      </w:r>
      <w:r w:rsidR="005D20C3" w:rsidRPr="00887094">
        <w:rPr>
          <w:rFonts w:ascii="Times New Roman" w:hAnsi="Times New Roman" w:cs="Times New Roman"/>
        </w:rPr>
        <w:t xml:space="preserve"> i miejsc do czasowego gromadzenia odpadów stałych (zadaszonych osłon)</w:t>
      </w:r>
      <w:r w:rsidRPr="00887094">
        <w:rPr>
          <w:rFonts w:ascii="Times New Roman" w:hAnsi="Times New Roman" w:cs="Times New Roman"/>
        </w:rPr>
        <w:t>;</w:t>
      </w:r>
      <w:r w:rsidR="0040099D" w:rsidRPr="00887094">
        <w:rPr>
          <w:rFonts w:ascii="Times New Roman" w:hAnsi="Times New Roman" w:cs="Times New Roman"/>
        </w:rPr>
        <w:t xml:space="preserve"> dla powyższych obowiązują przepisy odrębne w zakresie ich lokalizacji w terenie;</w:t>
      </w:r>
    </w:p>
    <w:p w14:paraId="28387462" w14:textId="77777777" w:rsidR="00DD2AE0" w:rsidRPr="00887094" w:rsidRDefault="00DD2AE0" w:rsidP="00887094">
      <w:pPr>
        <w:numPr>
          <w:ilvl w:val="0"/>
          <w:numId w:val="8"/>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zakaz budowy ogrodzeń pełnych </w:t>
      </w:r>
      <w:r w:rsidR="005B01BA" w:rsidRPr="00887094">
        <w:rPr>
          <w:rFonts w:ascii="Times New Roman" w:hAnsi="Times New Roman" w:cs="Times New Roman"/>
        </w:rPr>
        <w:t xml:space="preserve">oraz ogrodzeń z przęseł betonowych </w:t>
      </w:r>
      <w:r w:rsidRPr="00887094">
        <w:rPr>
          <w:rFonts w:ascii="Times New Roman" w:hAnsi="Times New Roman" w:cs="Times New Roman"/>
        </w:rPr>
        <w:t xml:space="preserve">od strony dróg publicznych oraz w tzw. trójkątach widoczności przy skrzyżowaniach dróg; </w:t>
      </w:r>
    </w:p>
    <w:p w14:paraId="18D5A92C" w14:textId="77777777" w:rsidR="00DD2AE0" w:rsidRPr="00887094" w:rsidRDefault="00DD2AE0" w:rsidP="00887094">
      <w:pPr>
        <w:numPr>
          <w:ilvl w:val="0"/>
          <w:numId w:val="8"/>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eastAsia="TimesNewRomanPSMT" w:hAnsi="Times New Roman" w:cs="Times New Roman"/>
          <w:lang w:eastAsia="pl-PL"/>
        </w:rPr>
        <w:t>określone w ustaleniach szczegółowych ograniczenia wysokości zabudowy nie dotyczą obiektów infrastruktury z zakresu łączności;</w:t>
      </w:r>
    </w:p>
    <w:p w14:paraId="57C7C118" w14:textId="77777777" w:rsidR="007D2EC5" w:rsidRPr="00887094" w:rsidRDefault="00FF77A9" w:rsidP="00887094">
      <w:pPr>
        <w:numPr>
          <w:ilvl w:val="0"/>
          <w:numId w:val="8"/>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lang w:eastAsia="pl-PL"/>
        </w:rPr>
        <w:t>maksymalna wysokość budowli, w rozumieniu przepisów odrębnych</w:t>
      </w:r>
      <w:r w:rsidR="00BD6568" w:rsidRPr="00887094">
        <w:rPr>
          <w:rFonts w:ascii="Times New Roman" w:hAnsi="Times New Roman" w:cs="Times New Roman"/>
          <w:lang w:eastAsia="pl-PL"/>
        </w:rPr>
        <w:t xml:space="preserve"> związanych z infrastrukturą techniczną i telekomunikacyjną</w:t>
      </w:r>
      <w:r w:rsidRPr="00887094">
        <w:rPr>
          <w:rFonts w:ascii="Times New Roman" w:hAnsi="Times New Roman" w:cs="Times New Roman"/>
          <w:lang w:eastAsia="pl-PL"/>
        </w:rPr>
        <w:t xml:space="preserve"> w plan</w:t>
      </w:r>
      <w:r w:rsidR="004F5EA6" w:rsidRPr="00887094">
        <w:rPr>
          <w:rFonts w:ascii="Times New Roman" w:hAnsi="Times New Roman" w:cs="Times New Roman"/>
          <w:lang w:eastAsia="pl-PL"/>
        </w:rPr>
        <w:t>ie</w:t>
      </w:r>
      <w:r w:rsidRPr="00887094">
        <w:rPr>
          <w:rFonts w:ascii="Times New Roman" w:hAnsi="Times New Roman" w:cs="Times New Roman"/>
          <w:lang w:eastAsia="pl-PL"/>
        </w:rPr>
        <w:t xml:space="preserve"> do 30,0 m;</w:t>
      </w:r>
    </w:p>
    <w:p w14:paraId="254793D5" w14:textId="77777777" w:rsidR="00895AB9" w:rsidRPr="00887094" w:rsidRDefault="00895AB9" w:rsidP="00887094">
      <w:pPr>
        <w:numPr>
          <w:ilvl w:val="0"/>
          <w:numId w:val="8"/>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rPr>
        <w:t xml:space="preserve">zakaz wprowadzania w elewacjach budynków okładzin z tworzyw sztucznych typu </w:t>
      </w:r>
      <w:proofErr w:type="spellStart"/>
      <w:r w:rsidRPr="00887094">
        <w:rPr>
          <w:rFonts w:ascii="Times New Roman" w:hAnsi="Times New Roman" w:cs="Times New Roman"/>
        </w:rPr>
        <w:t>siding</w:t>
      </w:r>
      <w:proofErr w:type="spellEnd"/>
      <w:r w:rsidRPr="00887094">
        <w:rPr>
          <w:rFonts w:ascii="Times New Roman" w:hAnsi="Times New Roman" w:cs="Times New Roman"/>
        </w:rPr>
        <w:t>;</w:t>
      </w:r>
    </w:p>
    <w:p w14:paraId="45FF0B40" w14:textId="77777777" w:rsidR="000F7674" w:rsidRPr="00887094" w:rsidRDefault="000F7674" w:rsidP="00887094">
      <w:pPr>
        <w:numPr>
          <w:ilvl w:val="0"/>
          <w:numId w:val="8"/>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lang w:eastAsia="pl-PL"/>
        </w:rPr>
        <w:t>zakaz budowy blaszanych garaży i blaszanych budynków gospodarczych</w:t>
      </w:r>
      <w:r w:rsidR="004F5EA6" w:rsidRPr="00887094">
        <w:rPr>
          <w:rFonts w:ascii="Times New Roman" w:hAnsi="Times New Roman" w:cs="Times New Roman"/>
          <w:lang w:eastAsia="pl-PL"/>
        </w:rPr>
        <w:t xml:space="preserve"> na obszarze planu</w:t>
      </w:r>
      <w:r w:rsidRPr="00887094">
        <w:rPr>
          <w:rFonts w:ascii="Times New Roman" w:hAnsi="Times New Roman" w:cs="Times New Roman"/>
          <w:lang w:eastAsia="pl-PL"/>
        </w:rPr>
        <w:t>;</w:t>
      </w:r>
    </w:p>
    <w:p w14:paraId="645F6AEB" w14:textId="77777777" w:rsidR="00895AB9" w:rsidRPr="00887094" w:rsidRDefault="00895AB9" w:rsidP="00887094">
      <w:pPr>
        <w:numPr>
          <w:ilvl w:val="0"/>
          <w:numId w:val="8"/>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lang w:eastAsia="pl-PL"/>
        </w:rPr>
        <w:t>w zakresie reklam obowiązują przepisy odrębne;</w:t>
      </w:r>
      <w:r w:rsidR="00621960">
        <w:rPr>
          <w:rFonts w:ascii="Times New Roman" w:hAnsi="Times New Roman" w:cs="Times New Roman"/>
          <w:lang w:eastAsia="pl-PL"/>
        </w:rPr>
        <w:t xml:space="preserve"> </w:t>
      </w:r>
    </w:p>
    <w:p w14:paraId="3B959CF4" w14:textId="77777777" w:rsidR="00DD2AE0" w:rsidRPr="00887094" w:rsidRDefault="00DD2AE0" w:rsidP="00887094">
      <w:pPr>
        <w:pStyle w:val="Bezodstpw"/>
        <w:numPr>
          <w:ilvl w:val="0"/>
          <w:numId w:val="8"/>
        </w:numPr>
        <w:spacing w:after="0" w:line="276" w:lineRule="auto"/>
        <w:ind w:left="357"/>
        <w:rPr>
          <w:rFonts w:ascii="Times New Roman" w:hAnsi="Times New Roman" w:cs="Times New Roman"/>
        </w:rPr>
      </w:pPr>
      <w:r w:rsidRPr="00887094">
        <w:rPr>
          <w:rFonts w:ascii="Times New Roman" w:hAnsi="Times New Roman" w:cs="Times New Roman"/>
        </w:rPr>
        <w:t xml:space="preserve"> w zakresie potrzeb obronności i bezpieczeństwa państwa: </w:t>
      </w:r>
    </w:p>
    <w:p w14:paraId="75B2FF79" w14:textId="77777777" w:rsidR="00DD2AE0" w:rsidRPr="00887094" w:rsidRDefault="00DD2AE0" w:rsidP="00887094">
      <w:pPr>
        <w:pStyle w:val="Default"/>
        <w:numPr>
          <w:ilvl w:val="1"/>
          <w:numId w:val="5"/>
        </w:numPr>
        <w:tabs>
          <w:tab w:val="left" w:pos="851"/>
        </w:tabs>
        <w:spacing w:line="276" w:lineRule="auto"/>
        <w:ind w:left="851" w:hanging="425"/>
        <w:jc w:val="both"/>
        <w:rPr>
          <w:color w:val="auto"/>
          <w:sz w:val="22"/>
          <w:szCs w:val="22"/>
        </w:rPr>
      </w:pPr>
      <w:r w:rsidRPr="00887094">
        <w:rPr>
          <w:color w:val="auto"/>
          <w:sz w:val="22"/>
          <w:szCs w:val="22"/>
        </w:rPr>
        <w:t>teren objęty ustaleniami planu położony jest w zasięgu systemu alarmowania  dźwiękowego,</w:t>
      </w:r>
    </w:p>
    <w:p w14:paraId="6EFFC60E" w14:textId="77777777" w:rsidR="00DD2AE0" w:rsidRPr="00887094" w:rsidRDefault="00DD2AE0" w:rsidP="00887094">
      <w:pPr>
        <w:pStyle w:val="Default"/>
        <w:numPr>
          <w:ilvl w:val="1"/>
          <w:numId w:val="5"/>
        </w:numPr>
        <w:spacing w:line="276" w:lineRule="auto"/>
        <w:ind w:left="709" w:hanging="283"/>
        <w:jc w:val="both"/>
        <w:rPr>
          <w:color w:val="auto"/>
          <w:sz w:val="22"/>
          <w:szCs w:val="22"/>
        </w:rPr>
      </w:pPr>
      <w:r w:rsidRPr="00887094">
        <w:rPr>
          <w:color w:val="auto"/>
          <w:sz w:val="22"/>
          <w:szCs w:val="22"/>
        </w:rPr>
        <w:t xml:space="preserve">   lokalizacja obiektów budowlanych powinna odbywać się w sposób zapewniający ochronę ludności, zgodnie z przepisami odrębnymi.</w:t>
      </w:r>
    </w:p>
    <w:p w14:paraId="655E0616" w14:textId="77777777" w:rsidR="00DD2AE0" w:rsidRPr="00887094" w:rsidRDefault="00DD2AE0" w:rsidP="00887094">
      <w:pPr>
        <w:pStyle w:val="Bezodstpw"/>
        <w:numPr>
          <w:ilvl w:val="0"/>
          <w:numId w:val="8"/>
        </w:numPr>
        <w:spacing w:after="0" w:line="276" w:lineRule="auto"/>
        <w:rPr>
          <w:rFonts w:ascii="Times New Roman" w:hAnsi="Times New Roman" w:cs="Times New Roman"/>
        </w:rPr>
      </w:pPr>
      <w:r w:rsidRPr="00887094">
        <w:rPr>
          <w:rFonts w:ascii="Times New Roman" w:hAnsi="Times New Roman" w:cs="Times New Roman"/>
          <w:lang w:eastAsia="pl-PL"/>
        </w:rPr>
        <w:t xml:space="preserve"> w</w:t>
      </w:r>
      <w:r w:rsidRPr="00887094">
        <w:rPr>
          <w:rFonts w:ascii="Times New Roman" w:hAnsi="Times New Roman" w:cs="Times New Roman"/>
        </w:rPr>
        <w:t xml:space="preserve"> zakresie ochrony przeciwpożarowej:</w:t>
      </w:r>
    </w:p>
    <w:p w14:paraId="631C75B2" w14:textId="77777777" w:rsidR="00DD2AE0" w:rsidRPr="00887094" w:rsidRDefault="00DD2AE0" w:rsidP="00887094">
      <w:pPr>
        <w:numPr>
          <w:ilvl w:val="0"/>
          <w:numId w:val="7"/>
        </w:numPr>
        <w:tabs>
          <w:tab w:val="left" w:pos="851"/>
        </w:tabs>
        <w:autoSpaceDE w:val="0"/>
        <w:autoSpaceDN w:val="0"/>
        <w:adjustRightInd w:val="0"/>
        <w:spacing w:after="0" w:line="276" w:lineRule="auto"/>
        <w:ind w:left="851" w:hanging="425"/>
        <w:jc w:val="both"/>
        <w:rPr>
          <w:rFonts w:ascii="Times New Roman" w:hAnsi="Times New Roman" w:cs="Times New Roman"/>
          <w:lang w:eastAsia="pl-PL"/>
        </w:rPr>
      </w:pPr>
      <w:r w:rsidRPr="00887094">
        <w:rPr>
          <w:rFonts w:ascii="Times New Roman" w:hAnsi="Times New Roman" w:cs="Times New Roman"/>
          <w:lang w:eastAsia="pl-PL"/>
        </w:rPr>
        <w:t xml:space="preserve">pokrycie zapotrzebowania w wodę dla celów przeciwpożarowych, </w:t>
      </w:r>
      <w:proofErr w:type="spellStart"/>
      <w:r w:rsidRPr="00887094">
        <w:rPr>
          <w:rFonts w:ascii="Times New Roman" w:hAnsi="Times New Roman" w:cs="Times New Roman"/>
          <w:lang w:eastAsia="pl-PL"/>
        </w:rPr>
        <w:t>zgodniez</w:t>
      </w:r>
      <w:proofErr w:type="spellEnd"/>
      <w:r w:rsidRPr="00887094">
        <w:rPr>
          <w:rFonts w:ascii="Times New Roman" w:hAnsi="Times New Roman" w:cs="Times New Roman"/>
          <w:lang w:eastAsia="pl-PL"/>
        </w:rPr>
        <w:t xml:space="preserve"> przepisami odrębnymi, przez istniejący i rozbudowywany system </w:t>
      </w:r>
      <w:proofErr w:type="spellStart"/>
      <w:r w:rsidRPr="00887094">
        <w:rPr>
          <w:rFonts w:ascii="Times New Roman" w:hAnsi="Times New Roman" w:cs="Times New Roman"/>
          <w:lang w:eastAsia="pl-PL"/>
        </w:rPr>
        <w:t>zaopatrzeniaw</w:t>
      </w:r>
      <w:proofErr w:type="spellEnd"/>
      <w:r w:rsidRPr="00887094">
        <w:rPr>
          <w:rFonts w:ascii="Times New Roman" w:hAnsi="Times New Roman" w:cs="Times New Roman"/>
          <w:lang w:eastAsia="pl-PL"/>
        </w:rPr>
        <w:t xml:space="preserve"> wodę,</w:t>
      </w:r>
    </w:p>
    <w:p w14:paraId="55DC2998" w14:textId="77777777" w:rsidR="00DD2AE0" w:rsidRPr="00887094" w:rsidRDefault="00DD2AE0" w:rsidP="00887094">
      <w:pPr>
        <w:numPr>
          <w:ilvl w:val="0"/>
          <w:numId w:val="7"/>
        </w:numPr>
        <w:tabs>
          <w:tab w:val="left" w:pos="851"/>
        </w:tabs>
        <w:autoSpaceDE w:val="0"/>
        <w:autoSpaceDN w:val="0"/>
        <w:adjustRightInd w:val="0"/>
        <w:spacing w:after="0" w:line="276" w:lineRule="auto"/>
        <w:ind w:left="851" w:hanging="425"/>
        <w:jc w:val="both"/>
        <w:rPr>
          <w:rFonts w:ascii="Times New Roman" w:hAnsi="Times New Roman" w:cs="Times New Roman"/>
          <w:lang w:eastAsia="pl-PL"/>
        </w:rPr>
      </w:pPr>
      <w:r w:rsidRPr="00887094">
        <w:rPr>
          <w:rFonts w:ascii="Times New Roman" w:hAnsi="Times New Roman" w:cs="Times New Roman"/>
          <w:lang w:eastAsia="pl-PL"/>
        </w:rPr>
        <w:t xml:space="preserve">wyposażenie nowo projektowanych sieci wodociągowych w hydranty zewnętrzne, zgodnie </w:t>
      </w:r>
      <w:r w:rsidR="00360929" w:rsidRPr="00887094">
        <w:rPr>
          <w:rFonts w:ascii="Times New Roman" w:hAnsi="Times New Roman" w:cs="Times New Roman"/>
          <w:lang w:eastAsia="pl-PL"/>
        </w:rPr>
        <w:br/>
      </w:r>
      <w:r w:rsidRPr="00887094">
        <w:rPr>
          <w:rFonts w:ascii="Times New Roman" w:hAnsi="Times New Roman" w:cs="Times New Roman"/>
          <w:lang w:eastAsia="pl-PL"/>
        </w:rPr>
        <w:t>z przepisami odrębnymi,</w:t>
      </w:r>
    </w:p>
    <w:p w14:paraId="7A3496B0" w14:textId="77777777" w:rsidR="00DD2AE0" w:rsidRPr="00887094" w:rsidRDefault="00DD2AE0" w:rsidP="00887094">
      <w:pPr>
        <w:numPr>
          <w:ilvl w:val="0"/>
          <w:numId w:val="7"/>
        </w:numPr>
        <w:tabs>
          <w:tab w:val="left" w:pos="851"/>
        </w:tabs>
        <w:autoSpaceDE w:val="0"/>
        <w:autoSpaceDN w:val="0"/>
        <w:adjustRightInd w:val="0"/>
        <w:spacing w:after="0" w:line="276" w:lineRule="auto"/>
        <w:ind w:left="851" w:hanging="425"/>
        <w:jc w:val="both"/>
        <w:rPr>
          <w:rFonts w:ascii="Times New Roman" w:hAnsi="Times New Roman" w:cs="Times New Roman"/>
          <w:lang w:eastAsia="pl-PL"/>
        </w:rPr>
      </w:pPr>
      <w:r w:rsidRPr="00887094">
        <w:rPr>
          <w:rFonts w:ascii="Times New Roman" w:hAnsi="Times New Roman" w:cs="Times New Roman"/>
          <w:lang w:eastAsia="pl-PL"/>
        </w:rPr>
        <w:t>drogi pożarowe muszą spełniać warunki określone w przepisach odrębnych.</w:t>
      </w:r>
    </w:p>
    <w:p w14:paraId="4E85E269" w14:textId="77777777" w:rsidR="00597D96" w:rsidRPr="00887094" w:rsidRDefault="00F614C9" w:rsidP="00887094">
      <w:pPr>
        <w:pStyle w:val="Akapitzlist"/>
        <w:numPr>
          <w:ilvl w:val="0"/>
          <w:numId w:val="8"/>
        </w:numPr>
        <w:suppressAutoHyphens/>
        <w:spacing w:line="276" w:lineRule="auto"/>
        <w:jc w:val="both"/>
        <w:rPr>
          <w:rFonts w:ascii="Times New Roman" w:hAnsi="Times New Roman" w:cs="Times New Roman"/>
          <w:bCs/>
        </w:rPr>
      </w:pPr>
      <w:r w:rsidRPr="00887094">
        <w:rPr>
          <w:rFonts w:ascii="Times New Roman" w:hAnsi="Times New Roman" w:cs="Times New Roman"/>
          <w:bCs/>
        </w:rPr>
        <w:t>Ustala się zasadę, że przeznaczenie dopuszczalne w planie nie może być realizowane wcześniej niż przeznaczenie podstawowe.</w:t>
      </w:r>
    </w:p>
    <w:p w14:paraId="014BB562" w14:textId="77777777" w:rsidR="00AC7C86" w:rsidRPr="00887094" w:rsidRDefault="00AC7C86" w:rsidP="009A6BE4">
      <w:pPr>
        <w:suppressAutoHyphens/>
        <w:spacing w:line="276" w:lineRule="auto"/>
        <w:rPr>
          <w:rFonts w:ascii="Times New Roman" w:hAnsi="Times New Roman" w:cs="Times New Roman"/>
          <w:b/>
        </w:rPr>
      </w:pPr>
    </w:p>
    <w:p w14:paraId="507A1EE8" w14:textId="77777777" w:rsidR="002D7609" w:rsidRPr="00887094" w:rsidRDefault="002D7609"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Rozdział 2.</w:t>
      </w:r>
    </w:p>
    <w:p w14:paraId="78008DDC" w14:textId="525CC7F3" w:rsidR="002D7609" w:rsidRPr="00887094" w:rsidRDefault="002D7609"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Zasady ochrony środowiska</w:t>
      </w:r>
      <w:r w:rsidR="005A1AEA">
        <w:rPr>
          <w:rFonts w:ascii="Times New Roman" w:hAnsi="Times New Roman" w:cs="Times New Roman"/>
          <w:b/>
        </w:rPr>
        <w:t xml:space="preserve"> </w:t>
      </w:r>
      <w:r w:rsidR="00C35128" w:rsidRPr="00887094">
        <w:rPr>
          <w:rFonts w:ascii="Times New Roman" w:hAnsi="Times New Roman" w:cs="Times New Roman"/>
          <w:b/>
        </w:rPr>
        <w:t>i przyrody</w:t>
      </w:r>
    </w:p>
    <w:p w14:paraId="484F2596" w14:textId="77777777" w:rsidR="002D7609" w:rsidRPr="00887094" w:rsidRDefault="002D7609" w:rsidP="00887094">
      <w:pPr>
        <w:suppressAutoHyphens/>
        <w:spacing w:line="276" w:lineRule="auto"/>
        <w:jc w:val="both"/>
        <w:rPr>
          <w:rFonts w:ascii="Times New Roman" w:hAnsi="Times New Roman" w:cs="Times New Roman"/>
        </w:rPr>
      </w:pPr>
      <w:r w:rsidRPr="00887094">
        <w:rPr>
          <w:rFonts w:ascii="Times New Roman" w:hAnsi="Times New Roman" w:cs="Times New Roman"/>
          <w:b/>
        </w:rPr>
        <w:t xml:space="preserve">§ </w:t>
      </w:r>
      <w:r w:rsidR="00C74254" w:rsidRPr="00887094">
        <w:rPr>
          <w:rFonts w:ascii="Times New Roman" w:hAnsi="Times New Roman" w:cs="Times New Roman"/>
          <w:b/>
        </w:rPr>
        <w:t>8</w:t>
      </w:r>
      <w:r w:rsidRPr="00887094">
        <w:rPr>
          <w:rFonts w:ascii="Times New Roman" w:hAnsi="Times New Roman" w:cs="Times New Roman"/>
          <w:b/>
        </w:rPr>
        <w:t>.</w:t>
      </w:r>
      <w:r w:rsidR="0052316E" w:rsidRPr="00887094">
        <w:rPr>
          <w:rFonts w:ascii="Times New Roman" w:hAnsi="Times New Roman" w:cs="Times New Roman"/>
        </w:rPr>
        <w:t xml:space="preserve">1. </w:t>
      </w:r>
      <w:r w:rsidRPr="00887094">
        <w:rPr>
          <w:rFonts w:ascii="Times New Roman" w:hAnsi="Times New Roman" w:cs="Times New Roman"/>
        </w:rPr>
        <w:t xml:space="preserve">W zakresie ochrony </w:t>
      </w:r>
      <w:r w:rsidR="00025631" w:rsidRPr="00887094">
        <w:rPr>
          <w:rFonts w:ascii="Times New Roman" w:hAnsi="Times New Roman" w:cs="Times New Roman"/>
        </w:rPr>
        <w:t xml:space="preserve">środowiska i </w:t>
      </w:r>
      <w:r w:rsidRPr="00887094">
        <w:rPr>
          <w:rFonts w:ascii="Times New Roman" w:hAnsi="Times New Roman" w:cs="Times New Roman"/>
        </w:rPr>
        <w:t>przyrody ustala się:</w:t>
      </w:r>
    </w:p>
    <w:p w14:paraId="1F61BE4A" w14:textId="77777777" w:rsidR="00231082" w:rsidRPr="00887094" w:rsidRDefault="00231082" w:rsidP="00887094">
      <w:pPr>
        <w:numPr>
          <w:ilvl w:val="0"/>
          <w:numId w:val="9"/>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zakaz lokalizacji przedsięwzięć mogących zawsze znacząco oddziaływać na środowisko </w:t>
      </w:r>
      <w:r w:rsidR="002471E7" w:rsidRPr="00887094">
        <w:rPr>
          <w:rFonts w:ascii="Times New Roman" w:hAnsi="Times New Roman" w:cs="Times New Roman"/>
        </w:rPr>
        <w:br/>
      </w:r>
      <w:r w:rsidRPr="00887094">
        <w:rPr>
          <w:rFonts w:ascii="Times New Roman" w:hAnsi="Times New Roman" w:cs="Times New Roman"/>
        </w:rPr>
        <w:t xml:space="preserve">w rozumieniu przepisów odrębnych, za wyjątkiem sieci, urządzeń i obiektów związanych </w:t>
      </w:r>
      <w:r w:rsidR="002471E7" w:rsidRPr="00887094">
        <w:rPr>
          <w:rFonts w:ascii="Times New Roman" w:hAnsi="Times New Roman" w:cs="Times New Roman"/>
        </w:rPr>
        <w:br/>
      </w:r>
      <w:r w:rsidRPr="00887094">
        <w:rPr>
          <w:rFonts w:ascii="Times New Roman" w:hAnsi="Times New Roman" w:cs="Times New Roman"/>
        </w:rPr>
        <w:t>z infrastrukturą techniczną</w:t>
      </w:r>
      <w:r w:rsidR="00590C4C" w:rsidRPr="00887094">
        <w:rPr>
          <w:rFonts w:ascii="Times New Roman" w:hAnsi="Times New Roman" w:cs="Times New Roman"/>
        </w:rPr>
        <w:t>, telekomunikacyjną</w:t>
      </w:r>
      <w:r w:rsidRPr="00887094">
        <w:rPr>
          <w:rFonts w:ascii="Times New Roman" w:hAnsi="Times New Roman" w:cs="Times New Roman"/>
        </w:rPr>
        <w:t xml:space="preserve"> i komunikacyjną oraz jeśli ustalenia szczegółowe stanowią inaczej;</w:t>
      </w:r>
    </w:p>
    <w:p w14:paraId="03CDEBB6" w14:textId="610E12A6" w:rsidR="00040ED9" w:rsidRPr="00887094" w:rsidRDefault="00040ED9" w:rsidP="00887094">
      <w:pPr>
        <w:numPr>
          <w:ilvl w:val="0"/>
          <w:numId w:val="9"/>
        </w:numPr>
        <w:suppressAutoHyphens/>
        <w:spacing w:after="0" w:line="276" w:lineRule="auto"/>
        <w:ind w:left="425" w:hanging="425"/>
        <w:jc w:val="both"/>
        <w:rPr>
          <w:rFonts w:ascii="Times New Roman" w:hAnsi="Times New Roman" w:cs="Times New Roman"/>
        </w:rPr>
      </w:pPr>
      <w:r w:rsidRPr="00887094">
        <w:rPr>
          <w:rFonts w:ascii="Times New Roman" w:hAnsi="Times New Roman" w:cs="Times New Roman"/>
        </w:rPr>
        <w:t>nakaz odprowadzenia wód opadowych lub roztopowych powierzchniowo na teren działki budowlanej lub do lokalnych systemów kanalizacji deszczowej, przy czym należy przyjąć rozwiązania pozwalające na zagospodarowania wód we własnym zakresie, wykluczając zmiany stosunków wodnych na nieruchomościach sąsiednich,</w:t>
      </w:r>
      <w:r w:rsidR="003A63FB">
        <w:rPr>
          <w:rFonts w:ascii="Times New Roman" w:hAnsi="Times New Roman" w:cs="Times New Roman"/>
        </w:rPr>
        <w:t xml:space="preserve"> </w:t>
      </w:r>
      <w:r w:rsidRPr="00887094">
        <w:rPr>
          <w:rFonts w:ascii="Times New Roman" w:hAnsi="Times New Roman" w:cs="Times New Roman"/>
        </w:rPr>
        <w:t>w rozumieniu przepisów odrębnych;</w:t>
      </w:r>
    </w:p>
    <w:p w14:paraId="0DD85BE5" w14:textId="73EE4497" w:rsidR="006C3716" w:rsidRPr="00887094" w:rsidRDefault="006C3716" w:rsidP="00887094">
      <w:pPr>
        <w:pStyle w:val="MPZP07Litera"/>
        <w:numPr>
          <w:ilvl w:val="0"/>
          <w:numId w:val="9"/>
        </w:numPr>
        <w:spacing w:line="276" w:lineRule="auto"/>
        <w:ind w:left="426" w:hanging="426"/>
        <w:rPr>
          <w:rFonts w:ascii="Times New Roman" w:hAnsi="Times New Roman"/>
          <w:szCs w:val="22"/>
        </w:rPr>
      </w:pPr>
      <w:r w:rsidRPr="00887094">
        <w:rPr>
          <w:rFonts w:ascii="Times New Roman" w:hAnsi="Times New Roman"/>
          <w:szCs w:val="22"/>
        </w:rPr>
        <w:t>zakaz lokalizacji składów opału, magazynów i hurtowni</w:t>
      </w:r>
      <w:r w:rsidR="003A63FB">
        <w:rPr>
          <w:rFonts w:ascii="Times New Roman" w:hAnsi="Times New Roman"/>
          <w:szCs w:val="22"/>
        </w:rPr>
        <w:t xml:space="preserve"> </w:t>
      </w:r>
      <w:r w:rsidRPr="00887094">
        <w:rPr>
          <w:rFonts w:ascii="Times New Roman" w:hAnsi="Times New Roman"/>
          <w:szCs w:val="22"/>
        </w:rPr>
        <w:t>oraz stacji obsługi transportu kołowego;</w:t>
      </w:r>
    </w:p>
    <w:p w14:paraId="404A0B33" w14:textId="77777777" w:rsidR="00040ED9" w:rsidRPr="00887094" w:rsidRDefault="00040ED9" w:rsidP="00887094">
      <w:pPr>
        <w:pStyle w:val="MPZP07Litera"/>
        <w:numPr>
          <w:ilvl w:val="0"/>
          <w:numId w:val="9"/>
        </w:numPr>
        <w:spacing w:line="276" w:lineRule="auto"/>
        <w:ind w:left="426" w:hanging="426"/>
        <w:rPr>
          <w:rFonts w:ascii="Times New Roman" w:hAnsi="Times New Roman"/>
          <w:szCs w:val="22"/>
        </w:rPr>
      </w:pPr>
      <w:r w:rsidRPr="00887094">
        <w:rPr>
          <w:rFonts w:ascii="Times New Roman" w:hAnsi="Times New Roman"/>
          <w:szCs w:val="22"/>
        </w:rPr>
        <w:t>zakaz odprowadzania nieoczyszczonych ścieków do wód powierzchniowych, rowów melioracyjnych oraz wprost do gruntu, za wyjątkiem wód opadowych i roztopowych</w:t>
      </w:r>
      <w:r w:rsidR="002E00AD" w:rsidRPr="00887094">
        <w:rPr>
          <w:rFonts w:ascii="Times New Roman" w:hAnsi="Times New Roman"/>
          <w:szCs w:val="22"/>
        </w:rPr>
        <w:t>, co odbywać powinno się zgodnie z przepisami odrębnymi</w:t>
      </w:r>
      <w:r w:rsidRPr="00887094">
        <w:rPr>
          <w:rFonts w:ascii="Times New Roman" w:hAnsi="Times New Roman"/>
          <w:szCs w:val="22"/>
        </w:rPr>
        <w:t>;</w:t>
      </w:r>
    </w:p>
    <w:p w14:paraId="739C8767" w14:textId="77777777" w:rsidR="009B3E41" w:rsidRPr="00887094" w:rsidRDefault="009B3E41" w:rsidP="00887094">
      <w:pPr>
        <w:pStyle w:val="MPZP07Litera"/>
        <w:numPr>
          <w:ilvl w:val="0"/>
          <w:numId w:val="9"/>
        </w:numPr>
        <w:suppressAutoHyphens/>
        <w:spacing w:line="276" w:lineRule="auto"/>
        <w:ind w:left="425" w:hanging="425"/>
        <w:rPr>
          <w:rFonts w:ascii="Times New Roman" w:hAnsi="Times New Roman"/>
          <w:szCs w:val="22"/>
        </w:rPr>
      </w:pPr>
      <w:r w:rsidRPr="00887094">
        <w:rPr>
          <w:rFonts w:ascii="Times New Roman" w:hAnsi="Times New Roman"/>
          <w:szCs w:val="22"/>
        </w:rPr>
        <w:t>obowiązek podczyszczania ścieków zgodnie z przepisami odrębnymi określającymi warunki wprowadzania ścieków do urządzeń kanalizacyjnych</w:t>
      </w:r>
      <w:r w:rsidR="00996BC8" w:rsidRPr="00887094">
        <w:rPr>
          <w:rFonts w:ascii="Times New Roman" w:hAnsi="Times New Roman"/>
          <w:szCs w:val="22"/>
        </w:rPr>
        <w:t>, w tym separację związków ropo</w:t>
      </w:r>
      <w:r w:rsidR="00660C25" w:rsidRPr="00887094">
        <w:rPr>
          <w:rFonts w:ascii="Times New Roman" w:hAnsi="Times New Roman"/>
          <w:szCs w:val="22"/>
        </w:rPr>
        <w:t>pochodnych</w:t>
      </w:r>
      <w:r w:rsidRPr="00887094">
        <w:rPr>
          <w:rFonts w:ascii="Times New Roman" w:hAnsi="Times New Roman"/>
          <w:szCs w:val="22"/>
        </w:rPr>
        <w:t>;</w:t>
      </w:r>
    </w:p>
    <w:p w14:paraId="57037F7D" w14:textId="77777777" w:rsidR="009B3E41" w:rsidRPr="00887094" w:rsidRDefault="009B3E41" w:rsidP="00887094">
      <w:pPr>
        <w:pStyle w:val="Tekstpodstawowy"/>
        <w:numPr>
          <w:ilvl w:val="0"/>
          <w:numId w:val="9"/>
        </w:numPr>
        <w:tabs>
          <w:tab w:val="left" w:pos="426"/>
        </w:tabs>
        <w:spacing w:line="276" w:lineRule="auto"/>
        <w:ind w:left="425" w:hanging="425"/>
        <w:jc w:val="both"/>
        <w:rPr>
          <w:rFonts w:ascii="Times New Roman" w:hAnsi="Times New Roman"/>
          <w:b w:val="0"/>
          <w:szCs w:val="22"/>
        </w:rPr>
      </w:pPr>
      <w:r w:rsidRPr="00887094">
        <w:rPr>
          <w:rFonts w:ascii="Times New Roman" w:hAnsi="Times New Roman"/>
          <w:b w:val="0"/>
          <w:szCs w:val="22"/>
        </w:rPr>
        <w:t>w zakresie ograniczania uciążliwości obiektów obowiązuje podłączanie budynków do sieci kanalizacyjnej w zasięgu obsługi sieci wraz z budową systemu kanalizacji;</w:t>
      </w:r>
    </w:p>
    <w:p w14:paraId="3C3ECF07" w14:textId="77777777" w:rsidR="00FA14A3" w:rsidRPr="00887094" w:rsidRDefault="00FA14A3" w:rsidP="00887094">
      <w:pPr>
        <w:numPr>
          <w:ilvl w:val="0"/>
          <w:numId w:val="9"/>
        </w:numPr>
        <w:suppressAutoHyphens/>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rPr>
        <w:t>nakaz dotrzymania standardów emisyjnych przez nowe obiekty budowlane, w zakresie wprowadzanych do powietrza gazów lub pyłów, wytwarzanych odpadów lub emitowanego hałasu, zgodnie z przepisami odrębnymi z zakresu ochrony środowiska;</w:t>
      </w:r>
    </w:p>
    <w:p w14:paraId="5099199B" w14:textId="6A78DA44" w:rsidR="00907FDC" w:rsidRPr="00887094" w:rsidRDefault="00FA14A3" w:rsidP="00887094">
      <w:pPr>
        <w:numPr>
          <w:ilvl w:val="0"/>
          <w:numId w:val="9"/>
        </w:numPr>
        <w:suppressAutoHyphens/>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rPr>
        <w:t xml:space="preserve">obowiązek zachowania dopuszczalnego poziomu hałasu określonego wskaźnikami hałasu </w:t>
      </w:r>
      <w:r w:rsidR="00DB016F" w:rsidRPr="00887094">
        <w:rPr>
          <w:rFonts w:ascii="Times New Roman" w:hAnsi="Times New Roman" w:cs="Times New Roman"/>
        </w:rPr>
        <w:br/>
      </w:r>
      <w:r w:rsidRPr="00887094">
        <w:rPr>
          <w:rFonts w:ascii="Times New Roman" w:hAnsi="Times New Roman" w:cs="Times New Roman"/>
        </w:rPr>
        <w:t>w przepisach odrębnych</w:t>
      </w:r>
      <w:r w:rsidRPr="00887094">
        <w:rPr>
          <w:rFonts w:ascii="Times New Roman" w:hAnsi="Times New Roman" w:cs="Times New Roman"/>
          <w:lang w:eastAsia="pl-PL"/>
        </w:rPr>
        <w:t>:</w:t>
      </w:r>
      <w:r w:rsidR="003A63FB">
        <w:rPr>
          <w:rFonts w:ascii="Times New Roman" w:hAnsi="Times New Roman" w:cs="Times New Roman"/>
          <w:lang w:eastAsia="pl-PL"/>
        </w:rPr>
        <w:t xml:space="preserve"> </w:t>
      </w:r>
      <w:r w:rsidR="00907FDC" w:rsidRPr="00887094">
        <w:rPr>
          <w:rFonts w:ascii="Times New Roman" w:hAnsi="Times New Roman" w:cs="Times New Roman"/>
          <w:lang w:eastAsia="pl-PL"/>
        </w:rPr>
        <w:t xml:space="preserve">dla terenów </w:t>
      </w:r>
      <w:r w:rsidR="007B7F56" w:rsidRPr="00887094">
        <w:rPr>
          <w:rFonts w:ascii="Times New Roman" w:hAnsi="Times New Roman" w:cs="Times New Roman"/>
          <w:b/>
          <w:bCs/>
          <w:lang w:eastAsia="pl-PL"/>
        </w:rPr>
        <w:t>UR</w:t>
      </w:r>
      <w:r w:rsidR="00762586" w:rsidRPr="00887094">
        <w:rPr>
          <w:rFonts w:ascii="Times New Roman" w:hAnsi="Times New Roman" w:cs="Times New Roman"/>
          <w:b/>
          <w:bCs/>
          <w:lang w:eastAsia="pl-PL"/>
        </w:rPr>
        <w:t>.</w:t>
      </w:r>
      <w:r w:rsidR="00907FDC" w:rsidRPr="00887094">
        <w:rPr>
          <w:rFonts w:ascii="Times New Roman" w:hAnsi="Times New Roman" w:cs="Times New Roman"/>
          <w:b/>
          <w:bCs/>
          <w:lang w:eastAsia="pl-PL"/>
        </w:rPr>
        <w:t>US</w:t>
      </w:r>
      <w:r w:rsidR="007B7F56" w:rsidRPr="00887094">
        <w:rPr>
          <w:rFonts w:ascii="Times New Roman" w:hAnsi="Times New Roman" w:cs="Times New Roman"/>
          <w:b/>
          <w:bCs/>
          <w:lang w:eastAsia="pl-PL"/>
        </w:rPr>
        <w:t>, UR</w:t>
      </w:r>
      <w:r w:rsidR="00762586" w:rsidRPr="00887094">
        <w:rPr>
          <w:rFonts w:ascii="Times New Roman" w:hAnsi="Times New Roman" w:cs="Times New Roman"/>
          <w:b/>
          <w:bCs/>
          <w:lang w:eastAsia="pl-PL"/>
        </w:rPr>
        <w:t>.</w:t>
      </w:r>
      <w:r w:rsidR="007B7F56" w:rsidRPr="00887094">
        <w:rPr>
          <w:rFonts w:ascii="Times New Roman" w:hAnsi="Times New Roman" w:cs="Times New Roman"/>
          <w:b/>
          <w:bCs/>
          <w:lang w:eastAsia="pl-PL"/>
        </w:rPr>
        <w:t>UT, UR</w:t>
      </w:r>
      <w:r w:rsidR="00096883" w:rsidRPr="00887094">
        <w:rPr>
          <w:rFonts w:ascii="Times New Roman" w:hAnsi="Times New Roman" w:cs="Times New Roman"/>
          <w:b/>
          <w:bCs/>
          <w:lang w:eastAsia="pl-PL"/>
        </w:rPr>
        <w:t xml:space="preserve"> i </w:t>
      </w:r>
      <w:proofErr w:type="spellStart"/>
      <w:r w:rsidR="00096883" w:rsidRPr="00887094">
        <w:rPr>
          <w:rFonts w:ascii="Times New Roman" w:hAnsi="Times New Roman" w:cs="Times New Roman"/>
          <w:b/>
          <w:bCs/>
          <w:lang w:eastAsia="pl-PL"/>
        </w:rPr>
        <w:t>ZN.i</w:t>
      </w:r>
      <w:proofErr w:type="spellEnd"/>
      <w:r w:rsidR="003A63FB">
        <w:rPr>
          <w:rFonts w:ascii="Times New Roman" w:hAnsi="Times New Roman" w:cs="Times New Roman"/>
          <w:b/>
          <w:bCs/>
          <w:lang w:eastAsia="pl-PL"/>
        </w:rPr>
        <w:t xml:space="preserve"> </w:t>
      </w:r>
      <w:r w:rsidR="00907FDC" w:rsidRPr="00887094">
        <w:rPr>
          <w:rFonts w:ascii="Times New Roman" w:hAnsi="Times New Roman" w:cs="Times New Roman"/>
          <w:lang w:eastAsia="pl-PL"/>
        </w:rPr>
        <w:t xml:space="preserve">– jak dla terenów </w:t>
      </w:r>
      <w:proofErr w:type="spellStart"/>
      <w:r w:rsidR="00907FDC" w:rsidRPr="00887094">
        <w:rPr>
          <w:rFonts w:ascii="Times New Roman" w:hAnsi="Times New Roman" w:cs="Times New Roman"/>
          <w:lang w:eastAsia="pl-PL"/>
        </w:rPr>
        <w:t>rekreacyjno</w:t>
      </w:r>
      <w:proofErr w:type="spellEnd"/>
      <w:r w:rsidR="00907FDC" w:rsidRPr="00887094">
        <w:rPr>
          <w:rFonts w:ascii="Times New Roman" w:hAnsi="Times New Roman" w:cs="Times New Roman"/>
          <w:lang w:eastAsia="pl-PL"/>
        </w:rPr>
        <w:t xml:space="preserve"> – wypoczynkowych</w:t>
      </w:r>
      <w:r w:rsidR="00F930A7" w:rsidRPr="00887094">
        <w:rPr>
          <w:rFonts w:ascii="Times New Roman" w:hAnsi="Times New Roman" w:cs="Times New Roman"/>
          <w:lang w:eastAsia="pl-PL"/>
        </w:rPr>
        <w:t xml:space="preserve"> i zgodnie z przepisami odrębnymi</w:t>
      </w:r>
      <w:r w:rsidR="00386758" w:rsidRPr="00887094">
        <w:rPr>
          <w:rFonts w:ascii="Times New Roman" w:hAnsi="Times New Roman" w:cs="Times New Roman"/>
          <w:lang w:eastAsia="pl-PL"/>
        </w:rPr>
        <w:t>;</w:t>
      </w:r>
    </w:p>
    <w:p w14:paraId="1C7835E3" w14:textId="7C531EAA" w:rsidR="00386758" w:rsidRPr="00887094" w:rsidRDefault="004C28A0" w:rsidP="00887094">
      <w:pPr>
        <w:numPr>
          <w:ilvl w:val="0"/>
          <w:numId w:val="9"/>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lang w:eastAsia="pl-PL"/>
        </w:rPr>
        <w:t>dobór zieleni, stanowiącej zieleń urządzoną towarzyszącą terenom przeznaczonym</w:t>
      </w:r>
      <w:r w:rsidR="004043D7">
        <w:rPr>
          <w:rFonts w:ascii="Times New Roman" w:hAnsi="Times New Roman" w:cs="Times New Roman"/>
          <w:lang w:eastAsia="pl-PL"/>
        </w:rPr>
        <w:t xml:space="preserve"> </w:t>
      </w:r>
      <w:r w:rsidRPr="00887094">
        <w:rPr>
          <w:rFonts w:ascii="Times New Roman" w:hAnsi="Times New Roman" w:cs="Times New Roman"/>
          <w:lang w:eastAsia="pl-PL"/>
        </w:rPr>
        <w:t>w planie pod zabudowę, powinien uwzględniać miejscowe warunki siedliskowe</w:t>
      </w:r>
      <w:r w:rsidR="001D687D" w:rsidRPr="00887094">
        <w:rPr>
          <w:rFonts w:ascii="Times New Roman" w:hAnsi="Times New Roman" w:cs="Times New Roman"/>
          <w:lang w:eastAsia="pl-PL"/>
        </w:rPr>
        <w:t xml:space="preserve"> i uciążliwości wynikające ze wzmożonego ruchu kołowego</w:t>
      </w:r>
      <w:r w:rsidR="007B7F56" w:rsidRPr="00887094">
        <w:rPr>
          <w:rFonts w:ascii="Times New Roman" w:hAnsi="Times New Roman" w:cs="Times New Roman"/>
          <w:lang w:eastAsia="pl-PL"/>
        </w:rPr>
        <w:t xml:space="preserve"> oraz ruchu turystycznego</w:t>
      </w:r>
      <w:r w:rsidR="001D687D" w:rsidRPr="00887094">
        <w:rPr>
          <w:rFonts w:ascii="Times New Roman" w:hAnsi="Times New Roman" w:cs="Times New Roman"/>
          <w:lang w:eastAsia="pl-PL"/>
        </w:rPr>
        <w:t xml:space="preserve"> na terenie</w:t>
      </w:r>
      <w:r w:rsidR="001E12C1" w:rsidRPr="00887094">
        <w:rPr>
          <w:rFonts w:ascii="Times New Roman" w:hAnsi="Times New Roman" w:cs="Times New Roman"/>
          <w:lang w:eastAsia="pl-PL"/>
        </w:rPr>
        <w:t>;</w:t>
      </w:r>
    </w:p>
    <w:p w14:paraId="4AB8127E" w14:textId="77777777" w:rsidR="00386758" w:rsidRPr="00887094" w:rsidRDefault="00386758" w:rsidP="00887094">
      <w:pPr>
        <w:numPr>
          <w:ilvl w:val="0"/>
          <w:numId w:val="9"/>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rPr>
        <w:t>dla cieków wodnych i rowów melioracyjnych:</w:t>
      </w:r>
    </w:p>
    <w:p w14:paraId="12AA3B20" w14:textId="77777777" w:rsidR="00386758" w:rsidRPr="00887094" w:rsidRDefault="00386758">
      <w:pPr>
        <w:numPr>
          <w:ilvl w:val="0"/>
          <w:numId w:val="75"/>
        </w:numPr>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 xml:space="preserve">  zakaz ich zasypywania, konieczność zachowania ich ciągłości,</w:t>
      </w:r>
    </w:p>
    <w:p w14:paraId="27AAFBD0" w14:textId="4E17A674" w:rsidR="00386758" w:rsidRPr="00887094" w:rsidRDefault="00386758">
      <w:pPr>
        <w:numPr>
          <w:ilvl w:val="0"/>
          <w:numId w:val="75"/>
        </w:numPr>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 xml:space="preserve">  obowiązek  zachowania  1,5 m obszaru  wolnego od zabudowy oraz </w:t>
      </w:r>
      <w:r w:rsidR="00A0371A">
        <w:rPr>
          <w:rFonts w:ascii="Times New Roman" w:hAnsi="Times New Roman" w:cs="Times New Roman"/>
        </w:rPr>
        <w:t xml:space="preserve">zakaz </w:t>
      </w:r>
      <w:r w:rsidRPr="00887094">
        <w:rPr>
          <w:rFonts w:ascii="Times New Roman" w:hAnsi="Times New Roman" w:cs="Times New Roman"/>
        </w:rPr>
        <w:t xml:space="preserve">lokalizowania  nowych ogrodzeń i </w:t>
      </w:r>
      <w:proofErr w:type="spellStart"/>
      <w:r w:rsidRPr="00887094">
        <w:rPr>
          <w:rFonts w:ascii="Times New Roman" w:hAnsi="Times New Roman" w:cs="Times New Roman"/>
        </w:rPr>
        <w:t>nasadzeń</w:t>
      </w:r>
      <w:proofErr w:type="spellEnd"/>
      <w:r w:rsidRPr="00887094">
        <w:rPr>
          <w:rFonts w:ascii="Times New Roman" w:hAnsi="Times New Roman" w:cs="Times New Roman"/>
        </w:rPr>
        <w:t xml:space="preserve"> zieleni wysokiej w celu umożliwienia prac konserwacyjnych odpowiednim służbom, dostępu do wody w ramach powszechnego korzystania z wód, a także ochrony otuliny biologicznej cieku,</w:t>
      </w:r>
    </w:p>
    <w:p w14:paraId="658B3573" w14:textId="77777777" w:rsidR="001E12C1" w:rsidRPr="00887094" w:rsidRDefault="001E12C1" w:rsidP="00887094">
      <w:pPr>
        <w:numPr>
          <w:ilvl w:val="0"/>
          <w:numId w:val="9"/>
        </w:numPr>
        <w:tabs>
          <w:tab w:val="left" w:pos="426"/>
        </w:tabs>
        <w:suppressAutoHyphens/>
        <w:spacing w:after="0" w:line="276" w:lineRule="auto"/>
        <w:ind w:left="425" w:hanging="425"/>
        <w:jc w:val="both"/>
        <w:rPr>
          <w:rFonts w:ascii="Times New Roman" w:hAnsi="Times New Roman" w:cs="Times New Roman"/>
        </w:rPr>
      </w:pPr>
      <w:r w:rsidRPr="00887094">
        <w:rPr>
          <w:rFonts w:ascii="Times New Roman" w:hAnsi="Times New Roman" w:cs="Times New Roman"/>
          <w:lang w:eastAsia="pl-PL"/>
        </w:rPr>
        <w:t>ochronę zasobów wód podziemnych poprzez kompleksowe rozwiązanie gospodarki wodno-ściekowej, przy uwzględnieniu zasad ochrony wynikających z przepisów odrębnych.</w:t>
      </w:r>
    </w:p>
    <w:p w14:paraId="288E6348" w14:textId="77777777" w:rsidR="00193DA2" w:rsidRPr="00887094" w:rsidRDefault="00193DA2" w:rsidP="00887094">
      <w:pPr>
        <w:spacing w:before="60" w:after="0" w:line="276" w:lineRule="auto"/>
        <w:ind w:right="-28"/>
        <w:jc w:val="both"/>
        <w:rPr>
          <w:rFonts w:ascii="Times New Roman" w:hAnsi="Times New Roman" w:cs="Times New Roman"/>
        </w:rPr>
      </w:pPr>
    </w:p>
    <w:p w14:paraId="79838736" w14:textId="77777777" w:rsidR="002A4564" w:rsidRPr="00887094" w:rsidRDefault="002A4564"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Rozdział 3.</w:t>
      </w:r>
    </w:p>
    <w:p w14:paraId="45E71C73" w14:textId="77777777" w:rsidR="002A4564" w:rsidRPr="00887094" w:rsidRDefault="002A4564"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Zasady kształtowania krajobrazu</w:t>
      </w:r>
    </w:p>
    <w:p w14:paraId="4E3B4F1A" w14:textId="77777777" w:rsidR="00080F8A" w:rsidRPr="00887094" w:rsidRDefault="002A4564" w:rsidP="00887094">
      <w:pPr>
        <w:suppressAutoHyphens/>
        <w:spacing w:after="0" w:line="276" w:lineRule="auto"/>
        <w:ind w:firstLine="425"/>
        <w:jc w:val="both"/>
        <w:rPr>
          <w:rFonts w:ascii="Times New Roman" w:hAnsi="Times New Roman" w:cs="Times New Roman"/>
          <w:b/>
        </w:rPr>
      </w:pPr>
      <w:r w:rsidRPr="00887094">
        <w:rPr>
          <w:rFonts w:ascii="Times New Roman" w:hAnsi="Times New Roman" w:cs="Times New Roman"/>
          <w:b/>
        </w:rPr>
        <w:t xml:space="preserve">§ </w:t>
      </w:r>
      <w:r w:rsidR="00C74254" w:rsidRPr="00887094">
        <w:rPr>
          <w:rFonts w:ascii="Times New Roman" w:hAnsi="Times New Roman" w:cs="Times New Roman"/>
          <w:b/>
        </w:rPr>
        <w:t>9</w:t>
      </w:r>
      <w:r w:rsidRPr="00887094">
        <w:rPr>
          <w:rFonts w:ascii="Times New Roman" w:hAnsi="Times New Roman" w:cs="Times New Roman"/>
          <w:b/>
        </w:rPr>
        <w:t xml:space="preserve">. </w:t>
      </w:r>
      <w:r w:rsidRPr="00887094">
        <w:rPr>
          <w:rFonts w:ascii="Times New Roman" w:hAnsi="Times New Roman" w:cs="Times New Roman"/>
        </w:rPr>
        <w:t>Ustala się nakaz ochrony krajobrazu poprzez realizację ustaleń planu w zakresie zachowania nieprzekraczalnych linii zabudowy oraz gabarytów nowo wznoszonych budynków, a także przestrzeganie ustaleń</w:t>
      </w:r>
      <w:r w:rsidR="00396D76" w:rsidRPr="00887094">
        <w:rPr>
          <w:rFonts w:ascii="Times New Roman" w:hAnsi="Times New Roman" w:cs="Times New Roman"/>
          <w:b/>
        </w:rPr>
        <w:t xml:space="preserve">§ </w:t>
      </w:r>
      <w:r w:rsidR="00C74254" w:rsidRPr="00887094">
        <w:rPr>
          <w:rFonts w:ascii="Times New Roman" w:hAnsi="Times New Roman" w:cs="Times New Roman"/>
          <w:b/>
        </w:rPr>
        <w:t>7</w:t>
      </w:r>
      <w:r w:rsidR="00396D76" w:rsidRPr="00887094">
        <w:rPr>
          <w:rFonts w:ascii="Times New Roman" w:hAnsi="Times New Roman" w:cs="Times New Roman"/>
          <w:b/>
        </w:rPr>
        <w:t xml:space="preserve"> punkty 1-9  </w:t>
      </w:r>
      <w:r w:rsidRPr="00887094">
        <w:rPr>
          <w:rFonts w:ascii="Times New Roman" w:hAnsi="Times New Roman" w:cs="Times New Roman"/>
          <w:b/>
        </w:rPr>
        <w:t xml:space="preserve">§ </w:t>
      </w:r>
      <w:r w:rsidR="00C74254" w:rsidRPr="00887094">
        <w:rPr>
          <w:rFonts w:ascii="Times New Roman" w:hAnsi="Times New Roman" w:cs="Times New Roman"/>
          <w:b/>
        </w:rPr>
        <w:t>8</w:t>
      </w:r>
      <w:r w:rsidRPr="00887094">
        <w:rPr>
          <w:rFonts w:ascii="Times New Roman" w:hAnsi="Times New Roman" w:cs="Times New Roman"/>
          <w:b/>
        </w:rPr>
        <w:t xml:space="preserve"> punkty </w:t>
      </w:r>
      <w:r w:rsidR="00683741" w:rsidRPr="00887094">
        <w:rPr>
          <w:rFonts w:ascii="Times New Roman" w:hAnsi="Times New Roman" w:cs="Times New Roman"/>
          <w:b/>
        </w:rPr>
        <w:t>3 i 9</w:t>
      </w:r>
      <w:r w:rsidRPr="00887094">
        <w:rPr>
          <w:rFonts w:ascii="Times New Roman" w:hAnsi="Times New Roman" w:cs="Times New Roman"/>
          <w:b/>
        </w:rPr>
        <w:t>.</w:t>
      </w:r>
    </w:p>
    <w:p w14:paraId="545684CA" w14:textId="77777777" w:rsidR="00B923CB" w:rsidRPr="00887094" w:rsidRDefault="00B923CB" w:rsidP="00887094">
      <w:pPr>
        <w:suppressAutoHyphens/>
        <w:spacing w:line="276" w:lineRule="auto"/>
        <w:jc w:val="center"/>
        <w:rPr>
          <w:rFonts w:ascii="Times New Roman" w:hAnsi="Times New Roman" w:cs="Times New Roman"/>
          <w:b/>
        </w:rPr>
      </w:pPr>
    </w:p>
    <w:p w14:paraId="16312C40" w14:textId="77777777" w:rsidR="00080F8A" w:rsidRPr="00887094" w:rsidRDefault="00080F8A"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Rozdział 4.</w:t>
      </w:r>
    </w:p>
    <w:p w14:paraId="777B582E" w14:textId="77777777" w:rsidR="00080F8A" w:rsidRPr="00887094" w:rsidRDefault="00080F8A"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Zasady ochrony dziedzictwa kulturowego i zabytków, w tym krajobrazów kulturowych, oraz dóbr kultury współczesnej</w:t>
      </w:r>
    </w:p>
    <w:p w14:paraId="51F2E11C" w14:textId="1BCC498F" w:rsidR="009005ED" w:rsidRPr="00887094" w:rsidRDefault="00080F8A" w:rsidP="00887094">
      <w:p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b/>
          <w:bCs/>
        </w:rPr>
        <w:t xml:space="preserve">§ </w:t>
      </w:r>
      <w:r w:rsidR="00C74254" w:rsidRPr="00887094">
        <w:rPr>
          <w:rFonts w:ascii="Times New Roman" w:hAnsi="Times New Roman" w:cs="Times New Roman"/>
          <w:b/>
          <w:bCs/>
        </w:rPr>
        <w:t>10</w:t>
      </w:r>
      <w:r w:rsidRPr="00887094">
        <w:rPr>
          <w:rFonts w:ascii="Times New Roman" w:hAnsi="Times New Roman" w:cs="Times New Roman"/>
          <w:b/>
          <w:bCs/>
        </w:rPr>
        <w:t>.</w:t>
      </w:r>
      <w:r w:rsidRPr="00887094">
        <w:rPr>
          <w:rFonts w:ascii="Times New Roman" w:hAnsi="Times New Roman" w:cs="Times New Roman"/>
          <w:bCs/>
        </w:rPr>
        <w:t xml:space="preserve"> 1. Nie ustala się zasad ochrony dziedzictwa kulturowego i zabytków oraz dóbr kultury współczesnej </w:t>
      </w:r>
      <w:r w:rsidRPr="00887094">
        <w:rPr>
          <w:rFonts w:ascii="Times New Roman" w:hAnsi="Times New Roman" w:cs="Times New Roman"/>
        </w:rPr>
        <w:t xml:space="preserve">ze względu na fakt, że na obszarze objętym planem nie ma obiektów zabytkowych wpisanych do rejestru zabytków </w:t>
      </w:r>
      <w:r w:rsidR="00192BF0" w:rsidRPr="00887094">
        <w:rPr>
          <w:rFonts w:ascii="Times New Roman" w:hAnsi="Times New Roman" w:cs="Times New Roman"/>
        </w:rPr>
        <w:t>Świętokrzyskiego Wojewódzkiego Konserwatora Zabytków w</w:t>
      </w:r>
      <w:r w:rsidR="00C74254" w:rsidRPr="00887094">
        <w:rPr>
          <w:rFonts w:ascii="Times New Roman" w:hAnsi="Times New Roman" w:cs="Times New Roman"/>
        </w:rPr>
        <w:t> </w:t>
      </w:r>
      <w:r w:rsidR="00192BF0" w:rsidRPr="00887094">
        <w:rPr>
          <w:rFonts w:ascii="Times New Roman" w:hAnsi="Times New Roman" w:cs="Times New Roman"/>
        </w:rPr>
        <w:t xml:space="preserve">Kielcach </w:t>
      </w:r>
      <w:r w:rsidRPr="00887094">
        <w:rPr>
          <w:rFonts w:ascii="Times New Roman" w:hAnsi="Times New Roman" w:cs="Times New Roman"/>
        </w:rPr>
        <w:t>bądź uznanych za parki kulturowe</w:t>
      </w:r>
      <w:r w:rsidR="00192BF0" w:rsidRPr="00887094">
        <w:rPr>
          <w:rFonts w:ascii="Times New Roman" w:hAnsi="Times New Roman" w:cs="Times New Roman"/>
        </w:rPr>
        <w:t>.</w:t>
      </w:r>
      <w:r w:rsidR="004043D7">
        <w:rPr>
          <w:rFonts w:ascii="Times New Roman" w:hAnsi="Times New Roman" w:cs="Times New Roman"/>
        </w:rPr>
        <w:t xml:space="preserve"> </w:t>
      </w:r>
      <w:r w:rsidRPr="00887094">
        <w:rPr>
          <w:rFonts w:ascii="Times New Roman" w:hAnsi="Times New Roman" w:cs="Times New Roman"/>
          <w:lang w:eastAsia="pl-PL"/>
        </w:rPr>
        <w:t>Nie występują również dobra kultury współczesnej wymagające szczególnej ochrony.</w:t>
      </w:r>
    </w:p>
    <w:p w14:paraId="6DB2C783" w14:textId="77777777" w:rsidR="0040298B" w:rsidRPr="00887094" w:rsidRDefault="00080F8A">
      <w:pPr>
        <w:numPr>
          <w:ilvl w:val="0"/>
          <w:numId w:val="35"/>
        </w:numPr>
        <w:tabs>
          <w:tab w:val="left" w:pos="284"/>
        </w:tabs>
        <w:autoSpaceDE w:val="0"/>
        <w:autoSpaceDN w:val="0"/>
        <w:adjustRightInd w:val="0"/>
        <w:spacing w:before="120" w:after="120" w:line="276" w:lineRule="auto"/>
        <w:ind w:left="284" w:hanging="284"/>
        <w:jc w:val="both"/>
        <w:rPr>
          <w:rFonts w:ascii="Times New Roman" w:hAnsi="Times New Roman" w:cs="Times New Roman"/>
          <w:bCs/>
        </w:rPr>
      </w:pPr>
      <w:r w:rsidRPr="00887094">
        <w:rPr>
          <w:rFonts w:ascii="Times New Roman" w:hAnsi="Times New Roman" w:cs="Times New Roman"/>
        </w:rPr>
        <w:t>Na terenie objętym planem nie występują też strefy ochrony archeologicznej.</w:t>
      </w:r>
    </w:p>
    <w:p w14:paraId="7E9CCC58" w14:textId="77777777" w:rsidR="00FA1A68" w:rsidRPr="00887094" w:rsidRDefault="00080F8A">
      <w:pPr>
        <w:numPr>
          <w:ilvl w:val="0"/>
          <w:numId w:val="35"/>
        </w:numPr>
        <w:tabs>
          <w:tab w:val="left" w:pos="284"/>
        </w:tabs>
        <w:autoSpaceDE w:val="0"/>
        <w:autoSpaceDN w:val="0"/>
        <w:adjustRightInd w:val="0"/>
        <w:spacing w:before="120" w:after="120" w:line="276" w:lineRule="auto"/>
        <w:ind w:left="284" w:hanging="284"/>
        <w:jc w:val="both"/>
        <w:rPr>
          <w:rFonts w:ascii="Times New Roman" w:hAnsi="Times New Roman" w:cs="Times New Roman"/>
          <w:bCs/>
        </w:rPr>
      </w:pPr>
      <w:r w:rsidRPr="00887094">
        <w:rPr>
          <w:rFonts w:ascii="Times New Roman" w:hAnsi="Times New Roman" w:cs="Times New Roman"/>
        </w:rPr>
        <w:t xml:space="preserve">W razie odkrycia w toku robót ziemnych przedmiotu, co do którego istniałoby przypuszczenie, że jest on zabytkiem, sposób postępowania określają przepisy ustawy z dnia 23 lipca 2003 r. o ochronie zabytków i opiece nad zabytkami.  </w:t>
      </w:r>
    </w:p>
    <w:p w14:paraId="60585190" w14:textId="77777777" w:rsidR="008A20CB" w:rsidRPr="00887094" w:rsidRDefault="008A20CB" w:rsidP="00887094">
      <w:pPr>
        <w:suppressAutoHyphens/>
        <w:spacing w:after="0" w:line="276" w:lineRule="auto"/>
        <w:rPr>
          <w:rFonts w:ascii="Times New Roman" w:hAnsi="Times New Roman" w:cs="Times New Roman"/>
          <w:b/>
        </w:rPr>
      </w:pPr>
    </w:p>
    <w:p w14:paraId="373DFC6C" w14:textId="77777777" w:rsidR="00BB3678" w:rsidRPr="00887094" w:rsidRDefault="00BB3678" w:rsidP="00887094">
      <w:pPr>
        <w:suppressAutoHyphens/>
        <w:spacing w:after="0" w:line="276" w:lineRule="auto"/>
        <w:jc w:val="center"/>
        <w:rPr>
          <w:rFonts w:ascii="Times New Roman" w:hAnsi="Times New Roman" w:cs="Times New Roman"/>
          <w:b/>
        </w:rPr>
      </w:pPr>
      <w:r w:rsidRPr="00887094">
        <w:rPr>
          <w:rFonts w:ascii="Times New Roman" w:hAnsi="Times New Roman" w:cs="Times New Roman"/>
          <w:b/>
        </w:rPr>
        <w:t>Rozdział</w:t>
      </w:r>
      <w:r w:rsidR="00080F8A" w:rsidRPr="00887094">
        <w:rPr>
          <w:rFonts w:ascii="Times New Roman" w:hAnsi="Times New Roman" w:cs="Times New Roman"/>
          <w:b/>
        </w:rPr>
        <w:t>5</w:t>
      </w:r>
      <w:r w:rsidRPr="00887094">
        <w:rPr>
          <w:rFonts w:ascii="Times New Roman" w:hAnsi="Times New Roman" w:cs="Times New Roman"/>
          <w:b/>
        </w:rPr>
        <w:t>.</w:t>
      </w:r>
    </w:p>
    <w:p w14:paraId="60097F6B" w14:textId="77777777" w:rsidR="00E22E93" w:rsidRPr="00887094" w:rsidRDefault="00BB3678" w:rsidP="00887094">
      <w:pPr>
        <w:pStyle w:val="Akapitzlist"/>
        <w:spacing w:after="120" w:line="276" w:lineRule="auto"/>
        <w:ind w:left="0"/>
        <w:jc w:val="center"/>
        <w:rPr>
          <w:rFonts w:ascii="Times New Roman" w:hAnsi="Times New Roman" w:cs="Times New Roman"/>
          <w:b/>
        </w:rPr>
      </w:pPr>
      <w:r w:rsidRPr="00887094">
        <w:rPr>
          <w:rFonts w:ascii="Times New Roman" w:hAnsi="Times New Roman" w:cs="Times New Roman"/>
          <w:b/>
        </w:rPr>
        <w:t>Zasady modernizacji, rozbudowy i budowy systemów komunikacji i infrastruktury technicznej</w:t>
      </w:r>
      <w:r w:rsidR="0078417C" w:rsidRPr="00887094">
        <w:rPr>
          <w:rFonts w:ascii="Times New Roman" w:hAnsi="Times New Roman" w:cs="Times New Roman"/>
          <w:b/>
        </w:rPr>
        <w:t xml:space="preserve"> wymagania wynikające z potrzeb kształtowania przestrzeni publicznych</w:t>
      </w:r>
    </w:p>
    <w:p w14:paraId="676A10F3" w14:textId="77777777" w:rsidR="00BB3678" w:rsidRPr="00887094" w:rsidRDefault="00BB3678" w:rsidP="00887094">
      <w:pPr>
        <w:pStyle w:val="Akapitzlist"/>
        <w:spacing w:after="120" w:line="276" w:lineRule="auto"/>
        <w:ind w:left="0"/>
        <w:rPr>
          <w:rFonts w:ascii="Times New Roman" w:hAnsi="Times New Roman" w:cs="Times New Roman"/>
          <w:b/>
        </w:rPr>
      </w:pPr>
    </w:p>
    <w:p w14:paraId="6B191563" w14:textId="77777777" w:rsidR="00BB3678" w:rsidRPr="00887094" w:rsidRDefault="00BB3678" w:rsidP="00887094">
      <w:pPr>
        <w:pStyle w:val="Akapitzlist"/>
        <w:tabs>
          <w:tab w:val="left" w:pos="142"/>
        </w:tabs>
        <w:spacing w:after="0" w:line="276" w:lineRule="auto"/>
        <w:ind w:left="0" w:firstLine="426"/>
        <w:jc w:val="both"/>
        <w:rPr>
          <w:rFonts w:ascii="Times New Roman" w:hAnsi="Times New Roman" w:cs="Times New Roman"/>
        </w:rPr>
      </w:pPr>
      <w:r w:rsidRPr="00887094">
        <w:rPr>
          <w:rFonts w:ascii="Times New Roman" w:hAnsi="Times New Roman" w:cs="Times New Roman"/>
          <w:b/>
        </w:rPr>
        <w:t xml:space="preserve">§ </w:t>
      </w:r>
      <w:r w:rsidR="00080F8A" w:rsidRPr="00887094">
        <w:rPr>
          <w:rFonts w:ascii="Times New Roman" w:hAnsi="Times New Roman" w:cs="Times New Roman"/>
          <w:b/>
        </w:rPr>
        <w:t>1</w:t>
      </w:r>
      <w:r w:rsidR="00C74254" w:rsidRPr="00887094">
        <w:rPr>
          <w:rFonts w:ascii="Times New Roman" w:hAnsi="Times New Roman" w:cs="Times New Roman"/>
          <w:b/>
        </w:rPr>
        <w:t>1</w:t>
      </w:r>
      <w:r w:rsidRPr="00887094">
        <w:rPr>
          <w:rFonts w:ascii="Times New Roman" w:hAnsi="Times New Roman" w:cs="Times New Roman"/>
          <w:b/>
        </w:rPr>
        <w:t>.</w:t>
      </w:r>
      <w:r w:rsidRPr="00887094">
        <w:rPr>
          <w:rFonts w:ascii="Times New Roman" w:hAnsi="Times New Roman" w:cs="Times New Roman"/>
        </w:rPr>
        <w:t>1. W zakresie zasad modernizacji, rozbudowy i budowy systemów infrastruktury technicznej ustala się:</w:t>
      </w:r>
    </w:p>
    <w:p w14:paraId="3C56725F" w14:textId="77777777" w:rsidR="00A677E7" w:rsidRPr="00887094" w:rsidRDefault="00BB3678">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zachowanie i użytkowanie istniejących  urządzeń</w:t>
      </w:r>
      <w:r w:rsidR="006E6933" w:rsidRPr="00887094">
        <w:rPr>
          <w:rFonts w:ascii="Times New Roman" w:hAnsi="Times New Roman"/>
          <w:szCs w:val="22"/>
        </w:rPr>
        <w:t xml:space="preserve"> i obiektów</w:t>
      </w:r>
      <w:r w:rsidRPr="00887094">
        <w:rPr>
          <w:rFonts w:ascii="Times New Roman" w:hAnsi="Times New Roman"/>
          <w:szCs w:val="22"/>
        </w:rPr>
        <w:t xml:space="preserve"> infrastruktury technicznej, a także  ich  remont, przebudowę i rozbudowę wynikającą z bieżących potrzeb funkcjonowania oraz przyszłego zagospodarowania terenu;</w:t>
      </w:r>
    </w:p>
    <w:p w14:paraId="5B6E86A5" w14:textId="77777777" w:rsidR="00A677E7" w:rsidRPr="00887094" w:rsidRDefault="00A677E7">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 xml:space="preserve">terenami przeznaczonymi do lokalizacji sieci infrastruktury technicznej są tereny dróg publicznych, przy czym w uzasadnionych przypadkach dopuszcza się budowę sieci uzbrojenia technicznego </w:t>
      </w:r>
      <w:r w:rsidR="00181694" w:rsidRPr="00887094">
        <w:rPr>
          <w:rFonts w:ascii="Times New Roman" w:hAnsi="Times New Roman"/>
          <w:szCs w:val="22"/>
        </w:rPr>
        <w:br/>
      </w:r>
      <w:r w:rsidR="001F40D2" w:rsidRPr="00887094">
        <w:rPr>
          <w:rFonts w:ascii="Times New Roman" w:hAnsi="Times New Roman"/>
          <w:szCs w:val="22"/>
        </w:rPr>
        <w:t xml:space="preserve">w </w:t>
      </w:r>
      <w:r w:rsidR="0042563A" w:rsidRPr="00887094">
        <w:rPr>
          <w:rFonts w:ascii="Times New Roman" w:hAnsi="Times New Roman"/>
          <w:szCs w:val="22"/>
        </w:rPr>
        <w:t>obszarze inwestycyjnym</w:t>
      </w:r>
      <w:r w:rsidRPr="00887094">
        <w:rPr>
          <w:rFonts w:ascii="Times New Roman" w:hAnsi="Times New Roman"/>
          <w:szCs w:val="22"/>
        </w:rPr>
        <w:t>, na zasadach określonych w przepisach odrębnych;</w:t>
      </w:r>
    </w:p>
    <w:p w14:paraId="3A304381" w14:textId="77777777" w:rsidR="00BB3678" w:rsidRPr="00887094" w:rsidRDefault="00BB3678">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 xml:space="preserve">zasady w zakresie zaopatrzenia w </w:t>
      </w:r>
      <w:r w:rsidRPr="00887094">
        <w:rPr>
          <w:rFonts w:ascii="Times New Roman" w:hAnsi="Times New Roman"/>
          <w:b/>
          <w:szCs w:val="22"/>
        </w:rPr>
        <w:t>wodę</w:t>
      </w:r>
      <w:r w:rsidRPr="00887094">
        <w:rPr>
          <w:rFonts w:ascii="Times New Roman" w:hAnsi="Times New Roman"/>
          <w:szCs w:val="22"/>
        </w:rPr>
        <w:t>:</w:t>
      </w:r>
    </w:p>
    <w:p w14:paraId="689A845A" w14:textId="77777777" w:rsidR="00B06382" w:rsidRPr="00887094" w:rsidRDefault="00BB3678">
      <w:pPr>
        <w:numPr>
          <w:ilvl w:val="0"/>
          <w:numId w:val="11"/>
        </w:numPr>
        <w:tabs>
          <w:tab w:val="left" w:pos="851"/>
        </w:tabs>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źródłem zaopatrzenia w wodę</w:t>
      </w:r>
      <w:r w:rsidR="00296DBF" w:rsidRPr="00887094">
        <w:rPr>
          <w:rFonts w:ascii="Times New Roman" w:eastAsia="TimesNewRomanPSMT" w:hAnsi="Times New Roman" w:cs="Times New Roman"/>
          <w:lang w:eastAsia="pl-PL"/>
        </w:rPr>
        <w:t xml:space="preserve"> dla celów bytowych i przeciwpożarowych</w:t>
      </w:r>
      <w:r w:rsidRPr="00887094">
        <w:rPr>
          <w:rFonts w:ascii="Times New Roman" w:eastAsia="TimesNewRomanPSMT" w:hAnsi="Times New Roman" w:cs="Times New Roman"/>
          <w:lang w:eastAsia="pl-PL"/>
        </w:rPr>
        <w:t xml:space="preserve"> jest istniejąca </w:t>
      </w:r>
      <w:r w:rsidR="00296DBF" w:rsidRPr="00887094">
        <w:rPr>
          <w:rFonts w:ascii="Times New Roman" w:eastAsia="TimesNewRomanPSMT" w:hAnsi="Times New Roman" w:cs="Times New Roman"/>
          <w:lang w:eastAsia="pl-PL"/>
        </w:rPr>
        <w:t>miejska</w:t>
      </w:r>
      <w:r w:rsidRPr="00887094">
        <w:rPr>
          <w:rFonts w:ascii="Times New Roman" w:eastAsia="TimesNewRomanPSMT" w:hAnsi="Times New Roman" w:cs="Times New Roman"/>
          <w:lang w:eastAsia="pl-PL"/>
        </w:rPr>
        <w:t xml:space="preserve"> sieć </w:t>
      </w:r>
      <w:r w:rsidRPr="00887094">
        <w:rPr>
          <w:rFonts w:ascii="Times New Roman" w:hAnsi="Times New Roman" w:cs="Times New Roman"/>
        </w:rPr>
        <w:t>wodociągowa</w:t>
      </w:r>
      <w:r w:rsidR="00F10115" w:rsidRPr="00887094">
        <w:rPr>
          <w:rFonts w:ascii="Times New Roman" w:eastAsia="TimesNewRomanPSMT" w:hAnsi="Times New Roman" w:cs="Times New Roman"/>
          <w:lang w:eastAsia="pl-PL"/>
        </w:rPr>
        <w:t>;</w:t>
      </w:r>
    </w:p>
    <w:p w14:paraId="0AD45E65" w14:textId="77777777" w:rsidR="00293C9D" w:rsidRPr="00887094" w:rsidRDefault="009D5026">
      <w:pPr>
        <w:numPr>
          <w:ilvl w:val="0"/>
          <w:numId w:val="11"/>
        </w:numPr>
        <w:tabs>
          <w:tab w:val="left" w:pos="851"/>
        </w:tabs>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dopuszcza się</w:t>
      </w:r>
      <w:r w:rsidR="004B5B62" w:rsidRPr="00887094">
        <w:rPr>
          <w:rFonts w:ascii="Times New Roman" w:eastAsia="TimesNewRomanPSMT" w:hAnsi="Times New Roman" w:cs="Times New Roman"/>
          <w:lang w:eastAsia="pl-PL"/>
        </w:rPr>
        <w:t xml:space="preserve"> lokalizowani</w:t>
      </w:r>
      <w:r w:rsidRPr="00887094">
        <w:rPr>
          <w:rFonts w:ascii="Times New Roman" w:eastAsia="TimesNewRomanPSMT" w:hAnsi="Times New Roman" w:cs="Times New Roman"/>
          <w:lang w:eastAsia="pl-PL"/>
        </w:rPr>
        <w:t>e</w:t>
      </w:r>
      <w:r w:rsidR="004B5B62" w:rsidRPr="00887094">
        <w:rPr>
          <w:rFonts w:ascii="Times New Roman" w:eastAsia="TimesNewRomanPSMT" w:hAnsi="Times New Roman" w:cs="Times New Roman"/>
          <w:lang w:eastAsia="pl-PL"/>
        </w:rPr>
        <w:t xml:space="preserve"> indywidualnych ujęć wody;</w:t>
      </w:r>
    </w:p>
    <w:p w14:paraId="1035F92C" w14:textId="2670D5B7" w:rsidR="00293C9D" w:rsidRPr="00887094" w:rsidRDefault="00293C9D">
      <w:pPr>
        <w:numPr>
          <w:ilvl w:val="0"/>
          <w:numId w:val="11"/>
        </w:numPr>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 xml:space="preserve">ustala się </w:t>
      </w:r>
      <w:r w:rsidRPr="00887094">
        <w:rPr>
          <w:rFonts w:ascii="Times New Roman" w:hAnsi="Times New Roman" w:cs="Times New Roman"/>
        </w:rPr>
        <w:t>obowiązek - przy rozbudowie i przebudowie sieci wodociągowej - uwzględnienia wymogów</w:t>
      </w:r>
      <w:r w:rsidR="004043D7">
        <w:rPr>
          <w:rFonts w:ascii="Times New Roman" w:hAnsi="Times New Roman" w:cs="Times New Roman"/>
        </w:rPr>
        <w:t xml:space="preserve"> </w:t>
      </w:r>
      <w:r w:rsidRPr="00887094">
        <w:rPr>
          <w:rFonts w:ascii="Times New Roman" w:hAnsi="Times New Roman" w:cs="Times New Roman"/>
        </w:rPr>
        <w:t>dotyczących przeciwpożarowego zaopatrzenia w wodę, a w szczególności lokalizacji hydrantów</w:t>
      </w:r>
      <w:r w:rsidR="004043D7">
        <w:rPr>
          <w:rFonts w:ascii="Times New Roman" w:hAnsi="Times New Roman" w:cs="Times New Roman"/>
        </w:rPr>
        <w:t xml:space="preserve"> </w:t>
      </w:r>
      <w:r w:rsidRPr="00887094">
        <w:rPr>
          <w:rFonts w:ascii="Times New Roman" w:hAnsi="Times New Roman" w:cs="Times New Roman"/>
        </w:rPr>
        <w:t>przeciwpożarowych</w:t>
      </w:r>
      <w:r w:rsidR="002471E7" w:rsidRPr="00887094">
        <w:rPr>
          <w:rFonts w:ascii="Times New Roman" w:hAnsi="Times New Roman" w:cs="Times New Roman"/>
        </w:rPr>
        <w:t xml:space="preserve"> oraz zbiorników </w:t>
      </w:r>
      <w:proofErr w:type="spellStart"/>
      <w:r w:rsidR="002471E7" w:rsidRPr="00887094">
        <w:rPr>
          <w:rFonts w:ascii="Times New Roman" w:hAnsi="Times New Roman" w:cs="Times New Roman"/>
        </w:rPr>
        <w:t>ppoż</w:t>
      </w:r>
      <w:proofErr w:type="spellEnd"/>
      <w:r w:rsidR="002471E7" w:rsidRPr="00887094">
        <w:rPr>
          <w:rFonts w:ascii="Times New Roman" w:hAnsi="Times New Roman" w:cs="Times New Roman"/>
        </w:rPr>
        <w:t>,</w:t>
      </w:r>
      <w:r w:rsidR="005D6D9E" w:rsidRPr="00887094">
        <w:rPr>
          <w:rFonts w:ascii="Times New Roman" w:hAnsi="Times New Roman" w:cs="Times New Roman"/>
        </w:rPr>
        <w:t xml:space="preserve"> zgodnie z przepisami odrębnymi</w:t>
      </w:r>
      <w:r w:rsidR="001D09B9" w:rsidRPr="00887094">
        <w:rPr>
          <w:rFonts w:ascii="Times New Roman" w:hAnsi="Times New Roman" w:cs="Times New Roman"/>
        </w:rPr>
        <w:t>.</w:t>
      </w:r>
    </w:p>
    <w:p w14:paraId="01A4D478" w14:textId="77777777" w:rsidR="00BB3678" w:rsidRPr="00887094" w:rsidRDefault="00BB3678">
      <w:pPr>
        <w:pStyle w:val="MPZP06Punkt"/>
        <w:numPr>
          <w:ilvl w:val="0"/>
          <w:numId w:val="10"/>
        </w:numPr>
        <w:spacing w:line="276" w:lineRule="auto"/>
        <w:rPr>
          <w:rFonts w:ascii="Times New Roman" w:hAnsi="Times New Roman"/>
          <w:szCs w:val="22"/>
        </w:rPr>
      </w:pPr>
      <w:r w:rsidRPr="00887094">
        <w:rPr>
          <w:rFonts w:ascii="Times New Roman" w:hAnsi="Times New Roman"/>
          <w:szCs w:val="22"/>
        </w:rPr>
        <w:t xml:space="preserve">zasady w zakresie odprowadzanie </w:t>
      </w:r>
      <w:r w:rsidRPr="00887094">
        <w:rPr>
          <w:rFonts w:ascii="Times New Roman" w:hAnsi="Times New Roman"/>
          <w:b/>
          <w:szCs w:val="22"/>
        </w:rPr>
        <w:t>ścieków</w:t>
      </w:r>
      <w:r w:rsidRPr="00887094">
        <w:rPr>
          <w:rFonts w:ascii="Times New Roman" w:hAnsi="Times New Roman"/>
          <w:szCs w:val="22"/>
        </w:rPr>
        <w:t xml:space="preserve">: </w:t>
      </w:r>
    </w:p>
    <w:p w14:paraId="2B77BE03" w14:textId="77777777" w:rsidR="00BB3678" w:rsidRPr="00887094" w:rsidRDefault="00BB3678">
      <w:pPr>
        <w:pStyle w:val="MPZP07Litera"/>
        <w:numPr>
          <w:ilvl w:val="0"/>
          <w:numId w:val="12"/>
        </w:numPr>
        <w:tabs>
          <w:tab w:val="left" w:pos="851"/>
        </w:tabs>
        <w:suppressAutoHyphens/>
        <w:spacing w:line="276" w:lineRule="auto"/>
        <w:ind w:left="851" w:hanging="425"/>
        <w:rPr>
          <w:rFonts w:ascii="Times New Roman" w:hAnsi="Times New Roman"/>
          <w:i/>
          <w:strike/>
          <w:szCs w:val="22"/>
        </w:rPr>
      </w:pPr>
      <w:r w:rsidRPr="00887094">
        <w:rPr>
          <w:rFonts w:ascii="Times New Roman" w:hAnsi="Times New Roman"/>
          <w:szCs w:val="22"/>
        </w:rPr>
        <w:t xml:space="preserve">w oparciu o istniejący system kanalizacji </w:t>
      </w:r>
      <w:r w:rsidR="00FF552B" w:rsidRPr="00887094">
        <w:rPr>
          <w:rFonts w:ascii="Times New Roman" w:hAnsi="Times New Roman"/>
          <w:szCs w:val="22"/>
        </w:rPr>
        <w:t>miejskiej</w:t>
      </w:r>
      <w:r w:rsidRPr="00887094">
        <w:rPr>
          <w:rFonts w:ascii="Times New Roman" w:hAnsi="Times New Roman"/>
          <w:szCs w:val="22"/>
        </w:rPr>
        <w:t xml:space="preserve"> z odprowadzeniem ścieków do komunalnej oczyszczalni ścieków zlokalizowanej </w:t>
      </w:r>
      <w:r w:rsidR="00E6642F" w:rsidRPr="00887094">
        <w:rPr>
          <w:rFonts w:ascii="Times New Roman" w:hAnsi="Times New Roman"/>
          <w:szCs w:val="22"/>
        </w:rPr>
        <w:t>w mieście poza granicami opracowania</w:t>
      </w:r>
      <w:r w:rsidRPr="00887094">
        <w:rPr>
          <w:rFonts w:ascii="Times New Roman" w:hAnsi="Times New Roman"/>
          <w:szCs w:val="22"/>
        </w:rPr>
        <w:t xml:space="preserve"> planu</w:t>
      </w:r>
      <w:r w:rsidR="00E6642F" w:rsidRPr="00887094">
        <w:rPr>
          <w:rFonts w:ascii="Times New Roman" w:hAnsi="Times New Roman"/>
          <w:szCs w:val="22"/>
        </w:rPr>
        <w:t>,</w:t>
      </w:r>
    </w:p>
    <w:p w14:paraId="2BC13855" w14:textId="77777777" w:rsidR="00BB3678" w:rsidRPr="00887094" w:rsidRDefault="001E0892">
      <w:pPr>
        <w:pStyle w:val="Default"/>
        <w:numPr>
          <w:ilvl w:val="0"/>
          <w:numId w:val="12"/>
        </w:numPr>
        <w:spacing w:line="276" w:lineRule="auto"/>
        <w:ind w:left="851" w:hanging="425"/>
        <w:jc w:val="both"/>
        <w:rPr>
          <w:color w:val="auto"/>
          <w:sz w:val="22"/>
          <w:szCs w:val="22"/>
        </w:rPr>
      </w:pPr>
      <w:r w:rsidRPr="00887094">
        <w:rPr>
          <w:color w:val="auto"/>
          <w:sz w:val="22"/>
          <w:szCs w:val="22"/>
        </w:rPr>
        <w:t>dopuszcza</w:t>
      </w:r>
      <w:r w:rsidR="00BB3678" w:rsidRPr="00887094">
        <w:rPr>
          <w:color w:val="auto"/>
          <w:sz w:val="22"/>
          <w:szCs w:val="22"/>
        </w:rPr>
        <w:t xml:space="preserve"> się odprowadzenie ścieków sanitarnych do szczelnych bezodpływowych zbiorników na </w:t>
      </w:r>
      <w:r w:rsidR="000A674D" w:rsidRPr="00887094">
        <w:rPr>
          <w:color w:val="auto"/>
          <w:sz w:val="22"/>
          <w:szCs w:val="22"/>
        </w:rPr>
        <w:t>ścieki bytowe</w:t>
      </w:r>
      <w:r w:rsidR="00204935" w:rsidRPr="00887094">
        <w:rPr>
          <w:color w:val="auto"/>
          <w:sz w:val="22"/>
          <w:szCs w:val="22"/>
        </w:rPr>
        <w:t>, zgodnie z przepisami odrębnymi</w:t>
      </w:r>
      <w:r w:rsidR="004101C5" w:rsidRPr="00887094">
        <w:rPr>
          <w:color w:val="auto"/>
          <w:sz w:val="22"/>
          <w:szCs w:val="22"/>
        </w:rPr>
        <w:t>, jeśli odprowadzenie do systemu sieci kanalizacyjnej nie będzie uzasadnione z przyczyn technicznych i/lub ekonomicznych</w:t>
      </w:r>
      <w:r w:rsidR="00BB3678" w:rsidRPr="00887094">
        <w:rPr>
          <w:color w:val="auto"/>
          <w:sz w:val="22"/>
          <w:szCs w:val="22"/>
        </w:rPr>
        <w:t>.</w:t>
      </w:r>
    </w:p>
    <w:p w14:paraId="2E9ADF8C" w14:textId="77777777" w:rsidR="00BB3678" w:rsidRPr="00887094" w:rsidRDefault="00BB3678">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 xml:space="preserve">zasady w zakresie </w:t>
      </w:r>
      <w:r w:rsidRPr="00887094">
        <w:rPr>
          <w:rFonts w:ascii="Times New Roman" w:hAnsi="Times New Roman"/>
          <w:b/>
          <w:szCs w:val="22"/>
        </w:rPr>
        <w:t>odprowadzanie wód opadowych i roztopowych</w:t>
      </w:r>
      <w:r w:rsidRPr="00887094">
        <w:rPr>
          <w:rFonts w:ascii="Times New Roman" w:hAnsi="Times New Roman"/>
          <w:szCs w:val="22"/>
        </w:rPr>
        <w:t>:</w:t>
      </w:r>
    </w:p>
    <w:p w14:paraId="067EC4B5" w14:textId="77777777" w:rsidR="00E365D4" w:rsidRPr="00887094" w:rsidRDefault="00734339">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 xml:space="preserve">odprowadzanie </w:t>
      </w:r>
      <w:r w:rsidR="00E365D4" w:rsidRPr="00887094">
        <w:rPr>
          <w:rFonts w:ascii="Times New Roman" w:hAnsi="Times New Roman" w:cs="Times New Roman"/>
        </w:rPr>
        <w:t>wód</w:t>
      </w:r>
      <w:r w:rsidRPr="00887094">
        <w:rPr>
          <w:rFonts w:ascii="Times New Roman" w:hAnsi="Times New Roman" w:cs="Times New Roman"/>
        </w:rPr>
        <w:t xml:space="preserve"> opadowych i roztopowych z terenów utwardzonych do </w:t>
      </w:r>
      <w:r w:rsidR="00E365D4" w:rsidRPr="00887094">
        <w:rPr>
          <w:rFonts w:ascii="Times New Roman" w:hAnsi="Times New Roman" w:cs="Times New Roman"/>
        </w:rPr>
        <w:t xml:space="preserve">istniejącej </w:t>
      </w:r>
      <w:r w:rsidR="005969DE" w:rsidRPr="00887094">
        <w:rPr>
          <w:rFonts w:ascii="Times New Roman" w:hAnsi="Times New Roman" w:cs="Times New Roman"/>
        </w:rPr>
        <w:br/>
      </w:r>
      <w:r w:rsidR="00E365D4" w:rsidRPr="00887094">
        <w:rPr>
          <w:rFonts w:ascii="Times New Roman" w:hAnsi="Times New Roman" w:cs="Times New Roman"/>
        </w:rPr>
        <w:t xml:space="preserve">i projektowanej </w:t>
      </w:r>
      <w:r w:rsidRPr="00887094">
        <w:rPr>
          <w:rFonts w:ascii="Times New Roman" w:hAnsi="Times New Roman" w:cs="Times New Roman"/>
        </w:rPr>
        <w:t>sieci kanalizacji deszczowej, na zasadach określonych w przepisach odrębnych,</w:t>
      </w:r>
    </w:p>
    <w:p w14:paraId="484D107C" w14:textId="77777777" w:rsidR="0073144F" w:rsidRPr="00887094" w:rsidRDefault="0073144F">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 xml:space="preserve">dopuszczenie stosowania lokalnych indywidualnych rozwiązań, zgodnie z przepisami odrębnymi, </w:t>
      </w:r>
      <w:r w:rsidR="00605F1B" w:rsidRPr="00887094">
        <w:rPr>
          <w:rFonts w:ascii="Times New Roman" w:hAnsi="Times New Roman" w:cs="Times New Roman"/>
        </w:rPr>
        <w:t>jeśli odprowadzenie do istniejącej lub projektowanej sieci kanalizacji deszczowej okaże się niezasadne</w:t>
      </w:r>
      <w:r w:rsidR="00204935" w:rsidRPr="00887094">
        <w:rPr>
          <w:rFonts w:ascii="Times New Roman" w:hAnsi="Times New Roman" w:cs="Times New Roman"/>
        </w:rPr>
        <w:t xml:space="preserve"> lub niemożliwe</w:t>
      </w:r>
      <w:r w:rsidR="00605F1B" w:rsidRPr="00887094">
        <w:rPr>
          <w:rFonts w:ascii="Times New Roman" w:hAnsi="Times New Roman" w:cs="Times New Roman"/>
        </w:rPr>
        <w:t xml:space="preserve"> z przyczyn technicznych lub/i ekonomicznych</w:t>
      </w:r>
      <w:r w:rsidRPr="00887094">
        <w:rPr>
          <w:rFonts w:ascii="Times New Roman" w:hAnsi="Times New Roman" w:cs="Times New Roman"/>
        </w:rPr>
        <w:t>,</w:t>
      </w:r>
    </w:p>
    <w:p w14:paraId="4F7E3422" w14:textId="77777777" w:rsidR="00BB3678" w:rsidRPr="00887094" w:rsidRDefault="00E365D4">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odprowadzenie</w:t>
      </w:r>
      <w:r w:rsidR="00BB3678" w:rsidRPr="00887094">
        <w:rPr>
          <w:rFonts w:ascii="Times New Roman" w:hAnsi="Times New Roman" w:cs="Times New Roman"/>
        </w:rPr>
        <w:t xml:space="preserve"> i zagospodarowanie na działce wód </w:t>
      </w:r>
      <w:proofErr w:type="spellStart"/>
      <w:r w:rsidR="00BB3678" w:rsidRPr="00887094">
        <w:rPr>
          <w:rFonts w:ascii="Times New Roman" w:hAnsi="Times New Roman" w:cs="Times New Roman"/>
        </w:rPr>
        <w:t>opadowychi</w:t>
      </w:r>
      <w:proofErr w:type="spellEnd"/>
      <w:r w:rsidR="00BB3678" w:rsidRPr="00887094">
        <w:rPr>
          <w:rFonts w:ascii="Times New Roman" w:hAnsi="Times New Roman" w:cs="Times New Roman"/>
        </w:rPr>
        <w:t xml:space="preserve"> roztopowych z dachów budynków</w:t>
      </w:r>
      <w:r w:rsidRPr="00887094">
        <w:rPr>
          <w:rFonts w:ascii="Times New Roman" w:hAnsi="Times New Roman" w:cs="Times New Roman"/>
        </w:rPr>
        <w:t>, tarasów i terenów zagospodarowanych zielenią</w:t>
      </w:r>
      <w:r w:rsidR="00BB3678" w:rsidRPr="00887094">
        <w:rPr>
          <w:rFonts w:ascii="Times New Roman" w:hAnsi="Times New Roman" w:cs="Times New Roman"/>
        </w:rPr>
        <w:t xml:space="preserve">  poprzez infiltrację do gruntu, </w:t>
      </w:r>
      <w:r w:rsidRPr="00887094">
        <w:rPr>
          <w:rFonts w:ascii="Times New Roman" w:hAnsi="Times New Roman" w:cs="Times New Roman"/>
        </w:rPr>
        <w:t>zgodnie z przepisami odrębnymi,</w:t>
      </w:r>
    </w:p>
    <w:p w14:paraId="37A2DEA9" w14:textId="77777777" w:rsidR="00BB3678" w:rsidRPr="00887094" w:rsidRDefault="00BB3678">
      <w:pPr>
        <w:pStyle w:val="MPZP06Punkt"/>
        <w:numPr>
          <w:ilvl w:val="0"/>
          <w:numId w:val="13"/>
        </w:numPr>
        <w:tabs>
          <w:tab w:val="left" w:pos="567"/>
          <w:tab w:val="left" w:pos="851"/>
        </w:tabs>
        <w:spacing w:line="276" w:lineRule="auto"/>
        <w:ind w:left="851" w:hanging="425"/>
        <w:rPr>
          <w:rFonts w:ascii="Times New Roman" w:hAnsi="Times New Roman"/>
          <w:szCs w:val="22"/>
        </w:rPr>
      </w:pPr>
      <w:r w:rsidRPr="00887094">
        <w:rPr>
          <w:rFonts w:ascii="Times New Roman" w:hAnsi="Times New Roman"/>
          <w:szCs w:val="22"/>
        </w:rPr>
        <w:t xml:space="preserve">obowiązek podczyszczenia wód opadowych i roztopowych przed odprowadzeniem </w:t>
      </w:r>
      <w:r w:rsidRPr="00887094">
        <w:rPr>
          <w:rFonts w:ascii="Times New Roman" w:hAnsi="Times New Roman"/>
          <w:szCs w:val="22"/>
        </w:rPr>
        <w:br/>
        <w:t>w przypadku przekroczenia dopuszczalnych wartości określonych w przepisach odrębnych,</w:t>
      </w:r>
    </w:p>
    <w:p w14:paraId="7E44B8DB" w14:textId="77777777" w:rsidR="00BB3678" w:rsidRPr="00887094" w:rsidRDefault="00BB3678">
      <w:pPr>
        <w:pStyle w:val="MPZP06Punkt"/>
        <w:numPr>
          <w:ilvl w:val="0"/>
          <w:numId w:val="13"/>
        </w:numPr>
        <w:tabs>
          <w:tab w:val="left" w:pos="851"/>
        </w:tabs>
        <w:spacing w:line="276" w:lineRule="auto"/>
        <w:ind w:left="851" w:hanging="425"/>
        <w:rPr>
          <w:rFonts w:ascii="Times New Roman" w:hAnsi="Times New Roman"/>
          <w:szCs w:val="22"/>
        </w:rPr>
      </w:pPr>
      <w:r w:rsidRPr="00887094">
        <w:rPr>
          <w:rFonts w:ascii="Times New Roman" w:hAnsi="Times New Roman"/>
          <w:szCs w:val="22"/>
        </w:rPr>
        <w:t>wody opadowe odprowadzane z powierzchni potencjalnie zanieczyszczonych (dróg, placów postojowych, parkingów itd.) należy przed wprowadzeniem do odbiornika podczyścić, zgodnie z warunkami określonymi w przepisach odrębnych.</w:t>
      </w:r>
    </w:p>
    <w:p w14:paraId="2D74A3FE" w14:textId="77777777" w:rsidR="00BB3678" w:rsidRPr="00887094" w:rsidRDefault="00BB3678">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zasady w zakresie zaopatrzenia w</w:t>
      </w:r>
      <w:r w:rsidRPr="00887094">
        <w:rPr>
          <w:rFonts w:ascii="Times New Roman" w:hAnsi="Times New Roman"/>
          <w:b/>
          <w:szCs w:val="22"/>
        </w:rPr>
        <w:t xml:space="preserve"> gaz</w:t>
      </w:r>
      <w:r w:rsidRPr="00887094">
        <w:rPr>
          <w:rFonts w:ascii="Times New Roman" w:hAnsi="Times New Roman"/>
          <w:szCs w:val="22"/>
        </w:rPr>
        <w:t>:</w:t>
      </w:r>
    </w:p>
    <w:p w14:paraId="6EC4199E" w14:textId="77777777" w:rsidR="00BB3678" w:rsidRPr="00887094" w:rsidRDefault="00BB3678">
      <w:pPr>
        <w:numPr>
          <w:ilvl w:val="0"/>
          <w:numId w:val="16"/>
        </w:numPr>
        <w:tabs>
          <w:tab w:val="left" w:pos="851"/>
        </w:tabs>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 xml:space="preserve">źródłem zaopatrzenia w gaz jest istniejąca </w:t>
      </w:r>
      <w:r w:rsidR="00404069" w:rsidRPr="00887094">
        <w:rPr>
          <w:rFonts w:ascii="Times New Roman" w:eastAsia="TimesNewRomanPSMT" w:hAnsi="Times New Roman" w:cs="Times New Roman"/>
          <w:lang w:eastAsia="pl-PL"/>
        </w:rPr>
        <w:t>(poza planem) i/</w:t>
      </w:r>
      <w:r w:rsidR="00800BD0" w:rsidRPr="00887094">
        <w:rPr>
          <w:rFonts w:ascii="Times New Roman" w:eastAsia="TimesNewRomanPSMT" w:hAnsi="Times New Roman" w:cs="Times New Roman"/>
          <w:lang w:eastAsia="pl-PL"/>
        </w:rPr>
        <w:t xml:space="preserve">lub projektowana </w:t>
      </w:r>
      <w:r w:rsidRPr="00887094">
        <w:rPr>
          <w:rFonts w:ascii="Times New Roman" w:eastAsia="TimesNewRomanPSMT" w:hAnsi="Times New Roman" w:cs="Times New Roman"/>
          <w:lang w:eastAsia="pl-PL"/>
        </w:rPr>
        <w:t xml:space="preserve">sieć gazowa </w:t>
      </w:r>
      <w:r w:rsidR="005969DE" w:rsidRPr="00887094">
        <w:rPr>
          <w:rFonts w:ascii="Times New Roman" w:eastAsia="TimesNewRomanPSMT" w:hAnsi="Times New Roman" w:cs="Times New Roman"/>
          <w:lang w:eastAsia="pl-PL"/>
        </w:rPr>
        <w:t>niskiego/</w:t>
      </w:r>
      <w:r w:rsidRPr="00887094">
        <w:rPr>
          <w:rFonts w:ascii="Times New Roman" w:eastAsia="TimesNewRomanPSMT" w:hAnsi="Times New Roman" w:cs="Times New Roman"/>
          <w:lang w:eastAsia="pl-PL"/>
        </w:rPr>
        <w:t>średniego ciśnienia,</w:t>
      </w:r>
    </w:p>
    <w:p w14:paraId="7417B423" w14:textId="77777777" w:rsidR="00BB3678" w:rsidRPr="00887094" w:rsidRDefault="00BB3678">
      <w:pPr>
        <w:numPr>
          <w:ilvl w:val="0"/>
          <w:numId w:val="16"/>
        </w:numPr>
        <w:tabs>
          <w:tab w:val="left" w:pos="851"/>
        </w:tabs>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hAnsi="Times New Roman" w:cs="Times New Roman"/>
        </w:rPr>
        <w:t>d</w:t>
      </w:r>
      <w:r w:rsidRPr="00887094">
        <w:rPr>
          <w:rFonts w:ascii="Times New Roman" w:eastAsia="TimesNewRomanPSMT" w:hAnsi="Times New Roman" w:cs="Times New Roman"/>
          <w:lang w:eastAsia="pl-PL"/>
        </w:rPr>
        <w:t xml:space="preserve">oprowadzenie gazu do istniejących i nowych odbiorców nastąpi w oparciu o dotychczasową sieć gazową oraz rozbudowę i przebudowę istniejącego systemu funkcjonującego na obszarze </w:t>
      </w:r>
      <w:r w:rsidR="002D17C6" w:rsidRPr="00887094">
        <w:rPr>
          <w:rFonts w:ascii="Times New Roman" w:eastAsia="TimesNewRomanPSMT" w:hAnsi="Times New Roman" w:cs="Times New Roman"/>
          <w:lang w:eastAsia="pl-PL"/>
        </w:rPr>
        <w:t>miasta, zgodnie z przepisami odrębnymi,</w:t>
      </w:r>
    </w:p>
    <w:p w14:paraId="4C6698BA" w14:textId="77777777" w:rsidR="00BB3678" w:rsidRPr="00887094" w:rsidRDefault="00BB3678" w:rsidP="00887094">
      <w:pPr>
        <w:pStyle w:val="MPZP04Paragraf"/>
        <w:numPr>
          <w:ilvl w:val="0"/>
          <w:numId w:val="0"/>
        </w:numPr>
        <w:tabs>
          <w:tab w:val="left" w:pos="851"/>
          <w:tab w:val="left" w:pos="993"/>
        </w:tabs>
        <w:spacing w:before="0" w:line="276" w:lineRule="auto"/>
        <w:ind w:left="851" w:hanging="425"/>
        <w:rPr>
          <w:rFonts w:ascii="Times New Roman" w:hAnsi="Times New Roman"/>
          <w:b w:val="0"/>
          <w:strike/>
          <w:szCs w:val="22"/>
        </w:rPr>
      </w:pPr>
      <w:r w:rsidRPr="00887094">
        <w:rPr>
          <w:rFonts w:ascii="Times New Roman" w:hAnsi="Times New Roman"/>
          <w:b w:val="0"/>
          <w:szCs w:val="22"/>
        </w:rPr>
        <w:t>c)    dla gazociągów obowiązują strefy kontrolowane, zgodnie z przepisami odrębnymi,</w:t>
      </w:r>
    </w:p>
    <w:p w14:paraId="16FDF4B6" w14:textId="77777777" w:rsidR="00BB3678" w:rsidRPr="00887094" w:rsidRDefault="00BB3678" w:rsidP="00887094">
      <w:pPr>
        <w:pStyle w:val="MPZP04Paragraf"/>
        <w:numPr>
          <w:ilvl w:val="0"/>
          <w:numId w:val="0"/>
        </w:numPr>
        <w:spacing w:before="0" w:line="276" w:lineRule="auto"/>
        <w:ind w:left="709" w:hanging="284"/>
        <w:rPr>
          <w:rFonts w:ascii="Times New Roman" w:hAnsi="Times New Roman"/>
          <w:b w:val="0"/>
          <w:szCs w:val="22"/>
        </w:rPr>
      </w:pPr>
      <w:r w:rsidRPr="00887094">
        <w:rPr>
          <w:rFonts w:ascii="Times New Roman" w:hAnsi="Times New Roman"/>
          <w:b w:val="0"/>
          <w:szCs w:val="22"/>
        </w:rPr>
        <w:t xml:space="preserve">d)    </w:t>
      </w:r>
      <w:r w:rsidR="00830F85" w:rsidRPr="00887094">
        <w:rPr>
          <w:rFonts w:ascii="Times New Roman" w:hAnsi="Times New Roman"/>
          <w:b w:val="0"/>
          <w:szCs w:val="22"/>
        </w:rPr>
        <w:t xml:space="preserve">dopuszcza się zaopatrzenie w gaz </w:t>
      </w:r>
      <w:r w:rsidRPr="00887094">
        <w:rPr>
          <w:rFonts w:ascii="Times New Roman" w:hAnsi="Times New Roman"/>
          <w:b w:val="0"/>
          <w:szCs w:val="22"/>
        </w:rPr>
        <w:t xml:space="preserve">z indywidualnych zbiorników z gazem płynnym, </w:t>
      </w:r>
      <w:r w:rsidR="00830F85" w:rsidRPr="00887094">
        <w:rPr>
          <w:rFonts w:ascii="Times New Roman" w:hAnsi="Times New Roman"/>
          <w:b w:val="0"/>
          <w:szCs w:val="22"/>
        </w:rPr>
        <w:t xml:space="preserve">zgodnie </w:t>
      </w:r>
      <w:r w:rsidR="002C1287" w:rsidRPr="00887094">
        <w:rPr>
          <w:rFonts w:ascii="Times New Roman" w:hAnsi="Times New Roman"/>
          <w:b w:val="0"/>
          <w:szCs w:val="22"/>
        </w:rPr>
        <w:br/>
      </w:r>
      <w:r w:rsidR="00830F85" w:rsidRPr="00887094">
        <w:rPr>
          <w:rFonts w:ascii="Times New Roman" w:hAnsi="Times New Roman"/>
          <w:b w:val="0"/>
          <w:szCs w:val="22"/>
        </w:rPr>
        <w:t>z przepisami odrębnymi.</w:t>
      </w:r>
    </w:p>
    <w:p w14:paraId="27A19521" w14:textId="77777777" w:rsidR="00BB3678" w:rsidRPr="00887094" w:rsidRDefault="00BB3678">
      <w:pPr>
        <w:pStyle w:val="MPZP04Paragraf"/>
        <w:numPr>
          <w:ilvl w:val="0"/>
          <w:numId w:val="10"/>
        </w:numPr>
        <w:spacing w:before="0" w:line="276" w:lineRule="auto"/>
        <w:rPr>
          <w:rFonts w:ascii="Times New Roman" w:hAnsi="Times New Roman"/>
          <w:b w:val="0"/>
          <w:szCs w:val="22"/>
        </w:rPr>
      </w:pPr>
      <w:r w:rsidRPr="00887094">
        <w:rPr>
          <w:rFonts w:ascii="Times New Roman" w:hAnsi="Times New Roman"/>
          <w:b w:val="0"/>
          <w:szCs w:val="22"/>
        </w:rPr>
        <w:t>zasady w zakresie zaopatrzenia w</w:t>
      </w:r>
      <w:r w:rsidRPr="00887094">
        <w:rPr>
          <w:rFonts w:ascii="Times New Roman" w:hAnsi="Times New Roman"/>
          <w:szCs w:val="22"/>
        </w:rPr>
        <w:t xml:space="preserve"> ciepło</w:t>
      </w:r>
      <w:r w:rsidRPr="00887094">
        <w:rPr>
          <w:rFonts w:ascii="Times New Roman" w:hAnsi="Times New Roman"/>
          <w:b w:val="0"/>
          <w:szCs w:val="22"/>
        </w:rPr>
        <w:t>:</w:t>
      </w:r>
    </w:p>
    <w:p w14:paraId="7CE2D080" w14:textId="368D5A58" w:rsidR="00910174" w:rsidRPr="00887094" w:rsidRDefault="00E0338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 xml:space="preserve">zaopatrzenie w ciepło w oparciu o miejską sieć ciepłowniczą lub </w:t>
      </w:r>
      <w:r w:rsidR="00BB3678" w:rsidRPr="00887094">
        <w:rPr>
          <w:rFonts w:ascii="Times New Roman" w:hAnsi="Times New Roman" w:cs="Times New Roman"/>
        </w:rPr>
        <w:t>o</w:t>
      </w:r>
      <w:r w:rsidR="00BB3678" w:rsidRPr="00887094">
        <w:rPr>
          <w:rFonts w:ascii="Times New Roman" w:eastAsia="TimesNewRomanPSMT" w:hAnsi="Times New Roman" w:cs="Times New Roman"/>
          <w:lang w:eastAsia="pl-PL"/>
        </w:rPr>
        <w:t xml:space="preserve">grzewanie budynków </w:t>
      </w:r>
      <w:r w:rsidR="00404069" w:rsidRPr="00887094">
        <w:rPr>
          <w:rFonts w:ascii="Times New Roman" w:eastAsia="TimesNewRomanPSMT" w:hAnsi="Times New Roman" w:cs="Times New Roman"/>
          <w:lang w:eastAsia="pl-PL"/>
        </w:rPr>
        <w:br/>
      </w:r>
      <w:r w:rsidR="00BB3678" w:rsidRPr="00887094">
        <w:rPr>
          <w:rFonts w:ascii="Times New Roman" w:eastAsia="TimesNewRomanPSMT" w:hAnsi="Times New Roman" w:cs="Times New Roman"/>
          <w:lang w:eastAsia="pl-PL"/>
        </w:rPr>
        <w:t>z indywidualnych źródeł ciepła</w:t>
      </w:r>
      <w:r w:rsidR="00483818">
        <w:rPr>
          <w:rFonts w:ascii="Times New Roman" w:eastAsia="TimesNewRomanPSMT" w:hAnsi="Times New Roman" w:cs="Times New Roman"/>
          <w:lang w:eastAsia="pl-PL"/>
        </w:rPr>
        <w:t xml:space="preserve"> </w:t>
      </w:r>
      <w:r w:rsidR="00D667D4" w:rsidRPr="00887094">
        <w:rPr>
          <w:rFonts w:ascii="Times New Roman" w:hAnsi="Times New Roman" w:cs="Times New Roman"/>
        </w:rPr>
        <w:t>zasilan</w:t>
      </w:r>
      <w:r w:rsidR="005D22E0" w:rsidRPr="00887094">
        <w:rPr>
          <w:rFonts w:ascii="Times New Roman" w:hAnsi="Times New Roman" w:cs="Times New Roman"/>
        </w:rPr>
        <w:t>ych</w:t>
      </w:r>
      <w:r w:rsidR="00D667D4" w:rsidRPr="00887094">
        <w:rPr>
          <w:rFonts w:ascii="Times New Roman" w:hAnsi="Times New Roman" w:cs="Times New Roman"/>
        </w:rPr>
        <w:t xml:space="preserve"> gazem ziemnym przewodowym lub innym paliwem, w tym energią elektryczną i </w:t>
      </w:r>
      <w:r w:rsidR="00787906" w:rsidRPr="00887094">
        <w:rPr>
          <w:rFonts w:ascii="Times New Roman" w:hAnsi="Times New Roman" w:cs="Times New Roman"/>
        </w:rPr>
        <w:t xml:space="preserve">poprzez </w:t>
      </w:r>
      <w:r w:rsidR="00D667D4" w:rsidRPr="00887094">
        <w:rPr>
          <w:rFonts w:ascii="Times New Roman" w:hAnsi="Times New Roman" w:cs="Times New Roman"/>
        </w:rPr>
        <w:t xml:space="preserve">alternatywne technologie bazujące na odnawialnych źródłach energii, </w:t>
      </w:r>
      <w:r w:rsidR="00BD0E82" w:rsidRPr="00887094">
        <w:rPr>
          <w:rFonts w:ascii="Times New Roman" w:hAnsi="Times New Roman" w:cs="Times New Roman"/>
        </w:rPr>
        <w:t>w tym</w:t>
      </w:r>
      <w:r w:rsidR="00580A61">
        <w:rPr>
          <w:rFonts w:ascii="Times New Roman" w:hAnsi="Times New Roman" w:cs="Times New Roman"/>
        </w:rPr>
        <w:t xml:space="preserve"> </w:t>
      </w:r>
      <w:proofErr w:type="spellStart"/>
      <w:r w:rsidR="00D667D4" w:rsidRPr="00887094">
        <w:rPr>
          <w:rFonts w:ascii="Times New Roman" w:hAnsi="Times New Roman" w:cs="Times New Roman"/>
        </w:rPr>
        <w:t>mikroinstalacje</w:t>
      </w:r>
      <w:proofErr w:type="spellEnd"/>
      <w:r w:rsidR="00D667D4" w:rsidRPr="00887094">
        <w:rPr>
          <w:rFonts w:ascii="Times New Roman" w:hAnsi="Times New Roman" w:cs="Times New Roman"/>
        </w:rPr>
        <w:t xml:space="preserve"> OZE, realizowane zgodnie z przepisami odrębnymi;</w:t>
      </w:r>
    </w:p>
    <w:p w14:paraId="2465C393" w14:textId="77777777" w:rsidR="00BB3678" w:rsidRPr="00887094" w:rsidRDefault="00910174">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 xml:space="preserve">ustala się zakaz stosowania paliw stałych typu </w:t>
      </w:r>
      <w:proofErr w:type="spellStart"/>
      <w:r w:rsidRPr="00887094">
        <w:rPr>
          <w:rFonts w:ascii="Times New Roman" w:hAnsi="Times New Roman" w:cs="Times New Roman"/>
        </w:rPr>
        <w:t>ekogroszek</w:t>
      </w:r>
      <w:proofErr w:type="spellEnd"/>
      <w:r w:rsidRPr="00887094">
        <w:rPr>
          <w:rFonts w:ascii="Times New Roman" w:hAnsi="Times New Roman" w:cs="Times New Roman"/>
        </w:rPr>
        <w:t xml:space="preserve"> i węgiel;</w:t>
      </w:r>
    </w:p>
    <w:p w14:paraId="6F0CA8A7" w14:textId="77777777" w:rsidR="00BB3678" w:rsidRPr="00887094" w:rsidRDefault="00BB3678">
      <w:pPr>
        <w:numPr>
          <w:ilvl w:val="0"/>
          <w:numId w:val="17"/>
        </w:numPr>
        <w:tabs>
          <w:tab w:val="left" w:pos="851"/>
        </w:tabs>
        <w:autoSpaceDE w:val="0"/>
        <w:autoSpaceDN w:val="0"/>
        <w:adjustRightInd w:val="0"/>
        <w:spacing w:after="0" w:line="276" w:lineRule="auto"/>
        <w:jc w:val="both"/>
        <w:rPr>
          <w:rFonts w:ascii="Times New Roman" w:hAnsi="Times New Roman" w:cs="Times New Roman"/>
          <w:b/>
        </w:rPr>
      </w:pPr>
      <w:r w:rsidRPr="00887094">
        <w:rPr>
          <w:rFonts w:ascii="Times New Roman" w:eastAsia="TimesNewRomanPSMT" w:hAnsi="Times New Roman" w:cs="Times New Roman"/>
          <w:lang w:eastAsia="pl-PL"/>
        </w:rPr>
        <w:t>obowiązek stosowania systemów grzewczych i technologii zapewniających dotrzymanie określonych w przepisach odrębnych wskaźników emisji gazów i pyłów do powietrza</w:t>
      </w:r>
      <w:r w:rsidR="00D667D4" w:rsidRPr="00887094">
        <w:rPr>
          <w:rFonts w:ascii="Times New Roman" w:hAnsi="Times New Roman" w:cs="Times New Roman"/>
        </w:rPr>
        <w:t>.</w:t>
      </w:r>
    </w:p>
    <w:p w14:paraId="53AF0F18" w14:textId="77777777" w:rsidR="00BB3678" w:rsidRPr="00887094" w:rsidRDefault="00BB3678">
      <w:pPr>
        <w:pStyle w:val="MPZP06Punkt"/>
        <w:numPr>
          <w:ilvl w:val="0"/>
          <w:numId w:val="10"/>
        </w:numPr>
        <w:spacing w:line="276" w:lineRule="auto"/>
        <w:ind w:left="426" w:hanging="426"/>
        <w:rPr>
          <w:rFonts w:ascii="Times New Roman" w:hAnsi="Times New Roman"/>
          <w:szCs w:val="22"/>
        </w:rPr>
      </w:pPr>
      <w:r w:rsidRPr="00887094">
        <w:rPr>
          <w:rFonts w:ascii="Times New Roman" w:hAnsi="Times New Roman"/>
          <w:szCs w:val="22"/>
        </w:rPr>
        <w:t xml:space="preserve">zasady i w zakresie zaopatrzenie w </w:t>
      </w:r>
      <w:r w:rsidRPr="00887094">
        <w:rPr>
          <w:rFonts w:ascii="Times New Roman" w:hAnsi="Times New Roman"/>
          <w:b/>
          <w:szCs w:val="22"/>
        </w:rPr>
        <w:t>energię elektryczną</w:t>
      </w:r>
      <w:r w:rsidRPr="00887094">
        <w:rPr>
          <w:rFonts w:ascii="Times New Roman" w:hAnsi="Times New Roman"/>
          <w:szCs w:val="22"/>
        </w:rPr>
        <w:t xml:space="preserve">: </w:t>
      </w:r>
    </w:p>
    <w:p w14:paraId="7DE2F271" w14:textId="77777777" w:rsidR="00BB3678" w:rsidRPr="00887094" w:rsidRDefault="00BB3678">
      <w:pPr>
        <w:numPr>
          <w:ilvl w:val="0"/>
          <w:numId w:val="15"/>
        </w:numPr>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 xml:space="preserve">źródłem zaopatrzenia w </w:t>
      </w:r>
      <w:r w:rsidR="00297D12" w:rsidRPr="00887094">
        <w:rPr>
          <w:rFonts w:ascii="Times New Roman" w:eastAsia="TimesNewRomanPSMT" w:hAnsi="Times New Roman" w:cs="Times New Roman"/>
          <w:lang w:eastAsia="pl-PL"/>
        </w:rPr>
        <w:t>energię elekt</w:t>
      </w:r>
      <w:r w:rsidR="00635664" w:rsidRPr="00887094">
        <w:rPr>
          <w:rFonts w:ascii="Times New Roman" w:eastAsia="TimesNewRomanPSMT" w:hAnsi="Times New Roman" w:cs="Times New Roman"/>
          <w:lang w:eastAsia="pl-PL"/>
        </w:rPr>
        <w:t>r</w:t>
      </w:r>
      <w:r w:rsidR="00297D12" w:rsidRPr="00887094">
        <w:rPr>
          <w:rFonts w:ascii="Times New Roman" w:eastAsia="TimesNewRomanPSMT" w:hAnsi="Times New Roman" w:cs="Times New Roman"/>
          <w:lang w:eastAsia="pl-PL"/>
        </w:rPr>
        <w:t>yczną</w:t>
      </w:r>
      <w:r w:rsidRPr="00887094">
        <w:rPr>
          <w:rFonts w:ascii="Times New Roman" w:eastAsia="TimesNewRomanPSMT" w:hAnsi="Times New Roman" w:cs="Times New Roman"/>
          <w:lang w:eastAsia="pl-PL"/>
        </w:rPr>
        <w:t xml:space="preserve"> jest istniejąca sieć </w:t>
      </w:r>
      <w:r w:rsidRPr="00887094">
        <w:rPr>
          <w:rFonts w:ascii="Times New Roman" w:hAnsi="Times New Roman" w:cs="Times New Roman"/>
        </w:rPr>
        <w:t xml:space="preserve">elektroenergetyczna średniego i niskiego napięcia wraz ze </w:t>
      </w:r>
      <w:r w:rsidRPr="00887094">
        <w:rPr>
          <w:rFonts w:ascii="Times New Roman" w:eastAsia="TimesNewRomanPSMT" w:hAnsi="Times New Roman" w:cs="Times New Roman"/>
          <w:lang w:eastAsia="pl-PL"/>
        </w:rPr>
        <w:t>stacjami rozdzielczymi, transformatorowymi oraz transformatorowo - rozdzielczymi</w:t>
      </w:r>
      <w:r w:rsidR="00F201DB" w:rsidRPr="00887094">
        <w:rPr>
          <w:rFonts w:ascii="Times New Roman" w:eastAsia="TimesNewRomanPSMT" w:hAnsi="Times New Roman" w:cs="Times New Roman"/>
          <w:lang w:eastAsia="pl-PL"/>
        </w:rPr>
        <w:t>,</w:t>
      </w:r>
    </w:p>
    <w:p w14:paraId="067BDA62" w14:textId="77777777" w:rsidR="00BB3678" w:rsidRPr="00887094" w:rsidRDefault="00BB3678">
      <w:pPr>
        <w:numPr>
          <w:ilvl w:val="0"/>
          <w:numId w:val="15"/>
        </w:numPr>
        <w:autoSpaceDE w:val="0"/>
        <w:autoSpaceDN w:val="0"/>
        <w:adjustRightInd w:val="0"/>
        <w:spacing w:after="0" w:line="276" w:lineRule="auto"/>
        <w:ind w:left="851" w:hanging="425"/>
        <w:jc w:val="both"/>
        <w:rPr>
          <w:rFonts w:ascii="Times New Roman" w:eastAsia="TimesNewRomanPSMT" w:hAnsi="Times New Roman" w:cs="Times New Roman"/>
          <w:lang w:eastAsia="pl-PL"/>
        </w:rPr>
      </w:pPr>
      <w:r w:rsidRPr="00887094">
        <w:rPr>
          <w:rFonts w:ascii="Times New Roman" w:hAnsi="Times New Roman" w:cs="Times New Roman"/>
        </w:rPr>
        <w:t>d</w:t>
      </w:r>
      <w:r w:rsidRPr="00887094">
        <w:rPr>
          <w:rFonts w:ascii="Times New Roman" w:eastAsia="TimesNewRomanPSMT" w:hAnsi="Times New Roman" w:cs="Times New Roman"/>
          <w:lang w:eastAsia="pl-PL"/>
        </w:rPr>
        <w:t xml:space="preserve">oprowadzenie </w:t>
      </w:r>
      <w:r w:rsidR="00297D12" w:rsidRPr="00887094">
        <w:rPr>
          <w:rFonts w:ascii="Times New Roman" w:eastAsia="TimesNewRomanPSMT" w:hAnsi="Times New Roman" w:cs="Times New Roman"/>
          <w:lang w:eastAsia="pl-PL"/>
        </w:rPr>
        <w:t>energii elekt</w:t>
      </w:r>
      <w:r w:rsidR="00635664" w:rsidRPr="00887094">
        <w:rPr>
          <w:rFonts w:ascii="Times New Roman" w:eastAsia="TimesNewRomanPSMT" w:hAnsi="Times New Roman" w:cs="Times New Roman"/>
          <w:lang w:eastAsia="pl-PL"/>
        </w:rPr>
        <w:t>r</w:t>
      </w:r>
      <w:r w:rsidR="00297D12" w:rsidRPr="00887094">
        <w:rPr>
          <w:rFonts w:ascii="Times New Roman" w:eastAsia="TimesNewRomanPSMT" w:hAnsi="Times New Roman" w:cs="Times New Roman"/>
          <w:lang w:eastAsia="pl-PL"/>
        </w:rPr>
        <w:t>ycznej</w:t>
      </w:r>
      <w:r w:rsidRPr="00887094">
        <w:rPr>
          <w:rFonts w:ascii="Times New Roman" w:eastAsia="TimesNewRomanPSMT" w:hAnsi="Times New Roman" w:cs="Times New Roman"/>
          <w:lang w:eastAsia="pl-PL"/>
        </w:rPr>
        <w:t xml:space="preserve"> do nowych odbiorców nastąpi w oparciu </w:t>
      </w:r>
      <w:r w:rsidR="00853C03" w:rsidRPr="00887094">
        <w:rPr>
          <w:rFonts w:ascii="Times New Roman" w:eastAsia="TimesNewRomanPSMT" w:hAnsi="Times New Roman" w:cs="Times New Roman"/>
          <w:lang w:eastAsia="pl-PL"/>
        </w:rPr>
        <w:br/>
      </w:r>
      <w:r w:rsidRPr="00887094">
        <w:rPr>
          <w:rFonts w:ascii="Times New Roman" w:eastAsia="TimesNewRomanPSMT" w:hAnsi="Times New Roman" w:cs="Times New Roman"/>
          <w:lang w:eastAsia="pl-PL"/>
        </w:rPr>
        <w:t xml:space="preserve">o dotychczasową sieć elektroenergetyczną oraz rozbudowę i przebudowę istniejącego systemu funkcjonującego na obszarze </w:t>
      </w:r>
      <w:r w:rsidR="00297D12" w:rsidRPr="00887094">
        <w:rPr>
          <w:rFonts w:ascii="Times New Roman" w:eastAsia="TimesNewRomanPSMT" w:hAnsi="Times New Roman" w:cs="Times New Roman"/>
          <w:lang w:eastAsia="pl-PL"/>
        </w:rPr>
        <w:t>miasta</w:t>
      </w:r>
      <w:r w:rsidRPr="00887094">
        <w:rPr>
          <w:rFonts w:ascii="Times New Roman" w:eastAsia="TimesNewRomanPSMT" w:hAnsi="Times New Roman" w:cs="Times New Roman"/>
          <w:lang w:eastAsia="pl-PL"/>
        </w:rPr>
        <w:t xml:space="preserve">, </w:t>
      </w:r>
    </w:p>
    <w:p w14:paraId="5875827E" w14:textId="77777777" w:rsidR="00BB3678" w:rsidRPr="00887094" w:rsidRDefault="00BB3678">
      <w:pPr>
        <w:numPr>
          <w:ilvl w:val="0"/>
          <w:numId w:val="15"/>
        </w:numPr>
        <w:tabs>
          <w:tab w:val="left" w:pos="567"/>
        </w:tabs>
        <w:autoSpaceDE w:val="0"/>
        <w:autoSpaceDN w:val="0"/>
        <w:adjustRightInd w:val="0"/>
        <w:spacing w:after="0" w:line="276" w:lineRule="auto"/>
        <w:ind w:left="851" w:hanging="425"/>
        <w:jc w:val="both"/>
        <w:rPr>
          <w:rFonts w:ascii="Times New Roman" w:hAnsi="Times New Roman" w:cs="Times New Roman"/>
        </w:rPr>
      </w:pPr>
      <w:r w:rsidRPr="00887094">
        <w:rPr>
          <w:rFonts w:ascii="Times New Roman" w:hAnsi="Times New Roman" w:cs="Times New Roman"/>
        </w:rPr>
        <w:t xml:space="preserve">  dopuszcza się rozbudowę i modernizację sieci elektroenergetycznej w formie linii kablowych średniego i niskiego napięcia wraz z przyłączami, </w:t>
      </w:r>
    </w:p>
    <w:p w14:paraId="2F1C1203" w14:textId="67CFA733" w:rsidR="00BB3678" w:rsidRPr="00887094" w:rsidRDefault="00BB3678">
      <w:pPr>
        <w:pStyle w:val="MPZP07Litera"/>
        <w:numPr>
          <w:ilvl w:val="0"/>
          <w:numId w:val="15"/>
        </w:numPr>
        <w:autoSpaceDE w:val="0"/>
        <w:autoSpaceDN w:val="0"/>
        <w:adjustRightInd w:val="0"/>
        <w:spacing w:line="276" w:lineRule="auto"/>
        <w:ind w:left="851" w:hanging="425"/>
        <w:rPr>
          <w:rFonts w:ascii="Times New Roman" w:hAnsi="Times New Roman"/>
          <w:szCs w:val="22"/>
        </w:rPr>
      </w:pPr>
      <w:r w:rsidRPr="00887094">
        <w:rPr>
          <w:rFonts w:ascii="Times New Roman" w:hAnsi="Times New Roman"/>
          <w:szCs w:val="22"/>
        </w:rPr>
        <w:t xml:space="preserve">   poprzez alternatywne technologie bazujące na odnawialnych źródłach energii,</w:t>
      </w:r>
      <w:r w:rsidRPr="00887094">
        <w:rPr>
          <w:rFonts w:ascii="Times New Roman" w:hAnsi="Times New Roman"/>
          <w:szCs w:val="22"/>
        </w:rPr>
        <w:br/>
      </w:r>
      <w:r w:rsidR="000B3290" w:rsidRPr="00887094">
        <w:rPr>
          <w:rFonts w:ascii="Times New Roman" w:hAnsi="Times New Roman"/>
          <w:szCs w:val="22"/>
        </w:rPr>
        <w:t>tj.</w:t>
      </w:r>
      <w:r w:rsidR="00483818">
        <w:rPr>
          <w:rFonts w:ascii="Times New Roman" w:hAnsi="Times New Roman"/>
          <w:szCs w:val="22"/>
        </w:rPr>
        <w:t xml:space="preserve"> </w:t>
      </w:r>
      <w:proofErr w:type="spellStart"/>
      <w:r w:rsidRPr="00887094">
        <w:rPr>
          <w:rFonts w:ascii="Times New Roman" w:hAnsi="Times New Roman"/>
          <w:szCs w:val="22"/>
        </w:rPr>
        <w:t>mikroinstalacje</w:t>
      </w:r>
      <w:proofErr w:type="spellEnd"/>
      <w:r w:rsidRPr="00887094">
        <w:rPr>
          <w:rFonts w:ascii="Times New Roman" w:hAnsi="Times New Roman"/>
          <w:szCs w:val="22"/>
        </w:rPr>
        <w:t xml:space="preserve"> OZE, realizowane zgodnie z przepisami odrębnymi; </w:t>
      </w:r>
    </w:p>
    <w:p w14:paraId="62EBC8B1" w14:textId="77777777" w:rsidR="00BB3678" w:rsidRPr="00887094" w:rsidRDefault="00BB3678">
      <w:pPr>
        <w:pStyle w:val="MPZP06Punkt"/>
        <w:numPr>
          <w:ilvl w:val="0"/>
          <w:numId w:val="10"/>
        </w:numPr>
        <w:autoSpaceDE w:val="0"/>
        <w:autoSpaceDN w:val="0"/>
        <w:adjustRightInd w:val="0"/>
        <w:spacing w:line="276" w:lineRule="auto"/>
        <w:ind w:left="426" w:hanging="426"/>
        <w:rPr>
          <w:rFonts w:ascii="Times New Roman" w:hAnsi="Times New Roman"/>
          <w:szCs w:val="22"/>
        </w:rPr>
      </w:pPr>
      <w:r w:rsidRPr="00887094">
        <w:rPr>
          <w:rFonts w:ascii="Times New Roman" w:hAnsi="Times New Roman"/>
          <w:szCs w:val="22"/>
        </w:rPr>
        <w:t xml:space="preserve">wymogi w zakresie </w:t>
      </w:r>
      <w:r w:rsidRPr="00887094">
        <w:rPr>
          <w:rFonts w:ascii="Times New Roman" w:hAnsi="Times New Roman"/>
          <w:b/>
          <w:szCs w:val="22"/>
        </w:rPr>
        <w:t>gospodarki odpadami</w:t>
      </w:r>
      <w:r w:rsidRPr="00887094">
        <w:rPr>
          <w:rFonts w:ascii="Times New Roman" w:hAnsi="Times New Roman"/>
          <w:szCs w:val="22"/>
        </w:rPr>
        <w:t xml:space="preserve">: gromadzenie i selekcja odpadów na posesjach </w:t>
      </w:r>
      <w:r w:rsidR="00853C03" w:rsidRPr="00887094">
        <w:rPr>
          <w:rFonts w:ascii="Times New Roman" w:hAnsi="Times New Roman"/>
          <w:szCs w:val="22"/>
        </w:rPr>
        <w:br/>
      </w:r>
      <w:r w:rsidRPr="00887094">
        <w:rPr>
          <w:rFonts w:ascii="Times New Roman" w:hAnsi="Times New Roman"/>
          <w:szCs w:val="22"/>
        </w:rPr>
        <w:t xml:space="preserve">w urządzeniach przystosowanych do ich gromadzenia zgodnie z przepisami odrębnymi. </w:t>
      </w:r>
    </w:p>
    <w:p w14:paraId="0A7F12B5" w14:textId="77777777" w:rsidR="00BB3678" w:rsidRPr="00887094" w:rsidRDefault="00BB3678">
      <w:pPr>
        <w:pStyle w:val="MPZP02Rozdzia"/>
        <w:numPr>
          <w:ilvl w:val="0"/>
          <w:numId w:val="10"/>
        </w:numPr>
        <w:autoSpaceDE w:val="0"/>
        <w:autoSpaceDN w:val="0"/>
        <w:adjustRightInd w:val="0"/>
        <w:spacing w:before="0" w:line="276" w:lineRule="auto"/>
        <w:ind w:left="426" w:hanging="426"/>
        <w:jc w:val="both"/>
        <w:rPr>
          <w:rFonts w:ascii="Times New Roman" w:hAnsi="Times New Roman"/>
          <w:b w:val="0"/>
          <w:szCs w:val="22"/>
        </w:rPr>
      </w:pPr>
      <w:r w:rsidRPr="00887094">
        <w:rPr>
          <w:rFonts w:ascii="Times New Roman" w:hAnsi="Times New Roman"/>
          <w:b w:val="0"/>
          <w:szCs w:val="22"/>
        </w:rPr>
        <w:t xml:space="preserve">wymogi w zakresie </w:t>
      </w:r>
      <w:r w:rsidRPr="00887094">
        <w:rPr>
          <w:rFonts w:ascii="Times New Roman" w:hAnsi="Times New Roman"/>
          <w:szCs w:val="22"/>
        </w:rPr>
        <w:t>obsługi telekomunikacyjnej</w:t>
      </w:r>
      <w:r w:rsidRPr="00887094">
        <w:rPr>
          <w:rFonts w:ascii="Times New Roman" w:hAnsi="Times New Roman"/>
          <w:b w:val="0"/>
          <w:szCs w:val="22"/>
        </w:rPr>
        <w:t>:</w:t>
      </w:r>
    </w:p>
    <w:p w14:paraId="47FD6C84" w14:textId="77777777" w:rsidR="00BB3678" w:rsidRPr="00887094" w:rsidRDefault="00BB3678">
      <w:pPr>
        <w:pStyle w:val="MPZP02Rozdzia"/>
        <w:numPr>
          <w:ilvl w:val="1"/>
          <w:numId w:val="10"/>
        </w:numPr>
        <w:autoSpaceDE w:val="0"/>
        <w:autoSpaceDN w:val="0"/>
        <w:adjustRightInd w:val="0"/>
        <w:spacing w:before="0" w:line="276" w:lineRule="auto"/>
        <w:ind w:left="851" w:hanging="425"/>
        <w:jc w:val="both"/>
        <w:rPr>
          <w:rFonts w:ascii="Times New Roman" w:hAnsi="Times New Roman"/>
          <w:b w:val="0"/>
          <w:szCs w:val="22"/>
        </w:rPr>
      </w:pPr>
      <w:r w:rsidRPr="00887094">
        <w:rPr>
          <w:rFonts w:ascii="Times New Roman" w:hAnsi="Times New Roman"/>
          <w:b w:val="0"/>
          <w:szCs w:val="22"/>
        </w:rPr>
        <w:t xml:space="preserve">  poprzez łączność telefoniczną i internetową z istniejącej i rozbudowywanej  sieci telekomunikacyjnej, oraz urządzeń telefonii komórkowej, w sposób określony</w:t>
      </w:r>
      <w:r w:rsidRPr="00887094">
        <w:rPr>
          <w:rFonts w:ascii="Times New Roman" w:hAnsi="Times New Roman"/>
          <w:b w:val="0"/>
          <w:szCs w:val="22"/>
        </w:rPr>
        <w:br/>
        <w:t>w przepisach odrębnych,</w:t>
      </w:r>
    </w:p>
    <w:p w14:paraId="6038D7B9" w14:textId="77777777" w:rsidR="00BB3678" w:rsidRPr="00887094" w:rsidRDefault="002B4976">
      <w:pPr>
        <w:pStyle w:val="MPZP06Punkt"/>
        <w:numPr>
          <w:ilvl w:val="1"/>
          <w:numId w:val="10"/>
        </w:numPr>
        <w:spacing w:line="276" w:lineRule="auto"/>
        <w:ind w:left="851" w:hanging="425"/>
        <w:rPr>
          <w:rFonts w:ascii="Times New Roman" w:hAnsi="Times New Roman"/>
          <w:szCs w:val="22"/>
        </w:rPr>
      </w:pPr>
      <w:r w:rsidRPr="00887094">
        <w:rPr>
          <w:rFonts w:ascii="Times New Roman" w:hAnsi="Times New Roman"/>
          <w:szCs w:val="22"/>
        </w:rPr>
        <w:t xml:space="preserve">dopuszcza się </w:t>
      </w:r>
      <w:r w:rsidR="00BB3678" w:rsidRPr="00887094">
        <w:rPr>
          <w:rFonts w:ascii="Times New Roman" w:hAnsi="Times New Roman"/>
          <w:szCs w:val="22"/>
        </w:rPr>
        <w:t>lokalizowanie przedsięwzięć z zakresu łączności publicznej z zachowaniem wymogów przepisów odrębnych</w:t>
      </w:r>
      <w:r w:rsidR="00853C03" w:rsidRPr="00887094">
        <w:rPr>
          <w:rFonts w:ascii="Times New Roman" w:hAnsi="Times New Roman"/>
          <w:szCs w:val="22"/>
        </w:rPr>
        <w:t xml:space="preserve"> i bezpieczeństwa zdrowia i życia ludzi</w:t>
      </w:r>
      <w:r w:rsidR="00BB3678" w:rsidRPr="00887094">
        <w:rPr>
          <w:rFonts w:ascii="Times New Roman" w:hAnsi="Times New Roman"/>
          <w:szCs w:val="22"/>
        </w:rPr>
        <w:t>.</w:t>
      </w:r>
    </w:p>
    <w:p w14:paraId="7FB8B0E4" w14:textId="77777777" w:rsidR="00BB3678" w:rsidRPr="00887094" w:rsidRDefault="00BB3678" w:rsidP="00887094">
      <w:pPr>
        <w:pStyle w:val="MPZP05Ustp"/>
        <w:numPr>
          <w:ilvl w:val="2"/>
          <w:numId w:val="5"/>
        </w:numPr>
        <w:spacing w:before="240" w:line="276" w:lineRule="auto"/>
        <w:ind w:left="641" w:hanging="357"/>
        <w:rPr>
          <w:rFonts w:ascii="Times New Roman" w:hAnsi="Times New Roman"/>
          <w:b w:val="0"/>
          <w:szCs w:val="22"/>
        </w:rPr>
      </w:pPr>
      <w:r w:rsidRPr="00887094">
        <w:rPr>
          <w:rFonts w:ascii="Times New Roman" w:hAnsi="Times New Roman"/>
          <w:b w:val="0"/>
          <w:szCs w:val="22"/>
        </w:rPr>
        <w:t>W zakresie</w:t>
      </w:r>
      <w:r w:rsidRPr="00887094">
        <w:rPr>
          <w:rFonts w:ascii="Times New Roman" w:hAnsi="Times New Roman"/>
          <w:b w:val="0"/>
          <w:bCs/>
          <w:szCs w:val="22"/>
        </w:rPr>
        <w:t xml:space="preserve"> zasad modernizacji, rozbudowy i budowy </w:t>
      </w:r>
      <w:r w:rsidRPr="00887094">
        <w:rPr>
          <w:rFonts w:ascii="Times New Roman" w:hAnsi="Times New Roman"/>
          <w:bCs/>
          <w:szCs w:val="22"/>
        </w:rPr>
        <w:t xml:space="preserve">systemów komunikacji </w:t>
      </w:r>
      <w:r w:rsidRPr="00887094">
        <w:rPr>
          <w:rFonts w:ascii="Times New Roman" w:hAnsi="Times New Roman"/>
          <w:b w:val="0"/>
          <w:szCs w:val="22"/>
        </w:rPr>
        <w:t>ustala się:</w:t>
      </w:r>
    </w:p>
    <w:p w14:paraId="6B670F1D" w14:textId="77777777" w:rsidR="00BB3678" w:rsidRPr="00887094" w:rsidRDefault="00BB3678">
      <w:pPr>
        <w:pStyle w:val="MPZP06Punkt"/>
        <w:numPr>
          <w:ilvl w:val="0"/>
          <w:numId w:val="14"/>
        </w:numPr>
        <w:spacing w:line="276" w:lineRule="auto"/>
        <w:ind w:left="426" w:hanging="426"/>
        <w:rPr>
          <w:rFonts w:ascii="Times New Roman" w:hAnsi="Times New Roman"/>
          <w:szCs w:val="22"/>
        </w:rPr>
      </w:pPr>
      <w:r w:rsidRPr="00887094">
        <w:rPr>
          <w:rFonts w:ascii="Times New Roman" w:hAnsi="Times New Roman"/>
          <w:szCs w:val="22"/>
        </w:rPr>
        <w:t xml:space="preserve">obsługę komunikacyjną obszaru objętego planem </w:t>
      </w:r>
      <w:r w:rsidR="00853C03" w:rsidRPr="00887094">
        <w:rPr>
          <w:rFonts w:ascii="Times New Roman" w:hAnsi="Times New Roman"/>
          <w:szCs w:val="22"/>
        </w:rPr>
        <w:t xml:space="preserve">z terenem miasta </w:t>
      </w:r>
      <w:r w:rsidRPr="00887094">
        <w:rPr>
          <w:rFonts w:ascii="Times New Roman" w:hAnsi="Times New Roman"/>
          <w:szCs w:val="22"/>
        </w:rPr>
        <w:t xml:space="preserve">poprzez </w:t>
      </w:r>
      <w:r w:rsidR="004F3F2E" w:rsidRPr="00887094">
        <w:rPr>
          <w:rFonts w:ascii="Times New Roman" w:hAnsi="Times New Roman"/>
          <w:szCs w:val="22"/>
        </w:rPr>
        <w:t>dro</w:t>
      </w:r>
      <w:r w:rsidR="00853C03" w:rsidRPr="00887094">
        <w:rPr>
          <w:rFonts w:ascii="Times New Roman" w:hAnsi="Times New Roman"/>
          <w:szCs w:val="22"/>
        </w:rPr>
        <w:t xml:space="preserve">gę </w:t>
      </w:r>
      <w:r w:rsidR="004F3F2E" w:rsidRPr="00887094">
        <w:rPr>
          <w:rFonts w:ascii="Times New Roman" w:hAnsi="Times New Roman"/>
          <w:szCs w:val="22"/>
        </w:rPr>
        <w:t>publiczn</w:t>
      </w:r>
      <w:r w:rsidR="00853C03" w:rsidRPr="00887094">
        <w:rPr>
          <w:rFonts w:ascii="Times New Roman" w:hAnsi="Times New Roman"/>
          <w:szCs w:val="22"/>
        </w:rPr>
        <w:t xml:space="preserve">ą </w:t>
      </w:r>
      <w:r w:rsidR="004C0E11" w:rsidRPr="00887094">
        <w:rPr>
          <w:rFonts w:ascii="Times New Roman" w:hAnsi="Times New Roman"/>
          <w:szCs w:val="22"/>
        </w:rPr>
        <w:t>gminną</w:t>
      </w:r>
      <w:r w:rsidR="00853C03" w:rsidRPr="00887094">
        <w:rPr>
          <w:rFonts w:ascii="Times New Roman" w:hAnsi="Times New Roman"/>
          <w:szCs w:val="22"/>
        </w:rPr>
        <w:t xml:space="preserve"> (ul. </w:t>
      </w:r>
      <w:r w:rsidR="006F07B9" w:rsidRPr="00887094">
        <w:rPr>
          <w:rFonts w:ascii="Times New Roman" w:hAnsi="Times New Roman"/>
          <w:szCs w:val="22"/>
        </w:rPr>
        <w:t>Paryska</w:t>
      </w:r>
      <w:r w:rsidR="00685289" w:rsidRPr="00887094">
        <w:rPr>
          <w:rFonts w:ascii="Times New Roman" w:hAnsi="Times New Roman"/>
          <w:szCs w:val="22"/>
        </w:rPr>
        <w:t xml:space="preserve"> i</w:t>
      </w:r>
      <w:r w:rsidR="005A78CD" w:rsidRPr="00887094">
        <w:rPr>
          <w:rFonts w:ascii="Times New Roman" w:hAnsi="Times New Roman"/>
          <w:szCs w:val="22"/>
        </w:rPr>
        <w:t xml:space="preserve"> ul. Łąkowa</w:t>
      </w:r>
      <w:r w:rsidR="00853C03" w:rsidRPr="00887094">
        <w:rPr>
          <w:rFonts w:ascii="Times New Roman" w:hAnsi="Times New Roman"/>
          <w:szCs w:val="22"/>
        </w:rPr>
        <w:t>)</w:t>
      </w:r>
      <w:r w:rsidR="00375A7A" w:rsidRPr="00887094">
        <w:rPr>
          <w:rFonts w:ascii="Times New Roman" w:hAnsi="Times New Roman"/>
          <w:szCs w:val="22"/>
        </w:rPr>
        <w:t xml:space="preserve"> klasy lokalnej</w:t>
      </w:r>
      <w:r w:rsidR="00524422" w:rsidRPr="00887094">
        <w:rPr>
          <w:rFonts w:ascii="Times New Roman" w:hAnsi="Times New Roman"/>
          <w:szCs w:val="22"/>
        </w:rPr>
        <w:t>, oznaczonej w planie symbolem KDL.1</w:t>
      </w:r>
      <w:r w:rsidR="00140BE1" w:rsidRPr="00887094">
        <w:rPr>
          <w:rFonts w:ascii="Times New Roman" w:hAnsi="Times New Roman"/>
          <w:szCs w:val="22"/>
        </w:rPr>
        <w:t xml:space="preserve"> i KDL.2</w:t>
      </w:r>
      <w:r w:rsidR="00375A7A" w:rsidRPr="00887094">
        <w:rPr>
          <w:rFonts w:ascii="Times New Roman" w:hAnsi="Times New Roman"/>
          <w:szCs w:val="22"/>
        </w:rPr>
        <w:t>.</w:t>
      </w:r>
    </w:p>
    <w:p w14:paraId="6BBBC823" w14:textId="77777777" w:rsidR="007310A1" w:rsidRPr="00887094" w:rsidRDefault="00853C03">
      <w:pPr>
        <w:numPr>
          <w:ilvl w:val="0"/>
          <w:numId w:val="14"/>
        </w:numPr>
        <w:spacing w:after="0" w:line="276" w:lineRule="auto"/>
        <w:ind w:left="426" w:hanging="426"/>
        <w:jc w:val="both"/>
        <w:rPr>
          <w:rFonts w:ascii="Times New Roman" w:eastAsia="Times New Roman" w:hAnsi="Times New Roman" w:cs="Times New Roman"/>
          <w:lang w:eastAsia="pl-PL"/>
        </w:rPr>
      </w:pPr>
      <w:r w:rsidRPr="00887094">
        <w:rPr>
          <w:rFonts w:ascii="Times New Roman" w:hAnsi="Times New Roman" w:cs="Times New Roman"/>
        </w:rPr>
        <w:t xml:space="preserve">obsługę komunikacyjną obszaru planu </w:t>
      </w:r>
      <w:r w:rsidR="007310A1" w:rsidRPr="00887094">
        <w:rPr>
          <w:rFonts w:ascii="Times New Roman" w:hAnsi="Times New Roman" w:cs="Times New Roman"/>
        </w:rPr>
        <w:t>poprzez:</w:t>
      </w:r>
    </w:p>
    <w:p w14:paraId="1DF9E99E" w14:textId="77777777" w:rsidR="00140BE1" w:rsidRPr="00887094" w:rsidRDefault="00140BE1">
      <w:pPr>
        <w:pStyle w:val="Akapitzlist"/>
        <w:numPr>
          <w:ilvl w:val="0"/>
          <w:numId w:val="26"/>
        </w:numPr>
        <w:spacing w:after="0" w:line="276" w:lineRule="auto"/>
        <w:jc w:val="both"/>
        <w:rPr>
          <w:rFonts w:ascii="Times New Roman" w:eastAsia="Times New Roman" w:hAnsi="Times New Roman" w:cs="Times New Roman"/>
          <w:lang w:eastAsia="pl-PL"/>
        </w:rPr>
      </w:pPr>
      <w:r w:rsidRPr="00887094">
        <w:rPr>
          <w:rFonts w:ascii="Times New Roman" w:eastAsia="Times New Roman" w:hAnsi="Times New Roman" w:cs="Times New Roman"/>
          <w:lang w:eastAsia="pl-PL"/>
        </w:rPr>
        <w:t>ciąg pieszo – jezdny (promenada) oznaczona symbolem KDX.1;</w:t>
      </w:r>
    </w:p>
    <w:p w14:paraId="17841277" w14:textId="77777777" w:rsidR="005A78CD" w:rsidRPr="00887094" w:rsidRDefault="005A78CD">
      <w:pPr>
        <w:pStyle w:val="Akapitzlist"/>
        <w:numPr>
          <w:ilvl w:val="0"/>
          <w:numId w:val="26"/>
        </w:numPr>
        <w:spacing w:after="0" w:line="276" w:lineRule="auto"/>
        <w:jc w:val="both"/>
        <w:rPr>
          <w:rFonts w:ascii="Times New Roman" w:eastAsia="Times New Roman" w:hAnsi="Times New Roman" w:cs="Times New Roman"/>
          <w:lang w:eastAsia="pl-PL"/>
        </w:rPr>
      </w:pPr>
      <w:r w:rsidRPr="00887094">
        <w:rPr>
          <w:rFonts w:ascii="Times New Roman" w:eastAsia="Times New Roman" w:hAnsi="Times New Roman" w:cs="Times New Roman"/>
          <w:lang w:eastAsia="pl-PL"/>
        </w:rPr>
        <w:t>drog</w:t>
      </w:r>
      <w:r w:rsidR="00726B8F" w:rsidRPr="00887094">
        <w:rPr>
          <w:rFonts w:ascii="Times New Roman" w:eastAsia="Times New Roman" w:hAnsi="Times New Roman" w:cs="Times New Roman"/>
          <w:lang w:eastAsia="pl-PL"/>
        </w:rPr>
        <w:t>i</w:t>
      </w:r>
      <w:r w:rsidRPr="00887094">
        <w:rPr>
          <w:rFonts w:ascii="Times New Roman" w:eastAsia="Times New Roman" w:hAnsi="Times New Roman" w:cs="Times New Roman"/>
          <w:lang w:eastAsia="pl-PL"/>
        </w:rPr>
        <w:t xml:space="preserve"> wewnętrzn</w:t>
      </w:r>
      <w:r w:rsidR="00726B8F" w:rsidRPr="00887094">
        <w:rPr>
          <w:rFonts w:ascii="Times New Roman" w:eastAsia="Times New Roman" w:hAnsi="Times New Roman" w:cs="Times New Roman"/>
          <w:lang w:eastAsia="pl-PL"/>
        </w:rPr>
        <w:t>e</w:t>
      </w:r>
      <w:r w:rsidRPr="00887094">
        <w:rPr>
          <w:rFonts w:ascii="Times New Roman" w:eastAsia="Times New Roman" w:hAnsi="Times New Roman" w:cs="Times New Roman"/>
          <w:lang w:eastAsia="pl-PL"/>
        </w:rPr>
        <w:t xml:space="preserve"> oznaczon</w:t>
      </w:r>
      <w:r w:rsidR="00726B8F" w:rsidRPr="00887094">
        <w:rPr>
          <w:rFonts w:ascii="Times New Roman" w:eastAsia="Times New Roman" w:hAnsi="Times New Roman" w:cs="Times New Roman"/>
          <w:lang w:eastAsia="pl-PL"/>
        </w:rPr>
        <w:t xml:space="preserve">e </w:t>
      </w:r>
      <w:r w:rsidRPr="00887094">
        <w:rPr>
          <w:rFonts w:ascii="Times New Roman" w:eastAsia="Times New Roman" w:hAnsi="Times New Roman" w:cs="Times New Roman"/>
          <w:lang w:eastAsia="pl-PL"/>
        </w:rPr>
        <w:t>symbol</w:t>
      </w:r>
      <w:r w:rsidR="00726B8F" w:rsidRPr="00887094">
        <w:rPr>
          <w:rFonts w:ascii="Times New Roman" w:eastAsia="Times New Roman" w:hAnsi="Times New Roman" w:cs="Times New Roman"/>
          <w:lang w:eastAsia="pl-PL"/>
        </w:rPr>
        <w:t>ami</w:t>
      </w:r>
      <w:r w:rsidRPr="00887094">
        <w:rPr>
          <w:rFonts w:ascii="Times New Roman" w:eastAsia="Times New Roman" w:hAnsi="Times New Roman" w:cs="Times New Roman"/>
          <w:lang w:eastAsia="pl-PL"/>
        </w:rPr>
        <w:t xml:space="preserve"> KDW.1</w:t>
      </w:r>
      <w:r w:rsidR="00726B8F" w:rsidRPr="00887094">
        <w:rPr>
          <w:rFonts w:ascii="Times New Roman" w:eastAsia="Times New Roman" w:hAnsi="Times New Roman" w:cs="Times New Roman"/>
          <w:lang w:eastAsia="pl-PL"/>
        </w:rPr>
        <w:t xml:space="preserve"> i KDW.2</w:t>
      </w:r>
      <w:r w:rsidRPr="00887094">
        <w:rPr>
          <w:rFonts w:ascii="Times New Roman" w:eastAsia="Times New Roman" w:hAnsi="Times New Roman" w:cs="Times New Roman"/>
          <w:lang w:eastAsia="pl-PL"/>
        </w:rPr>
        <w:t>;</w:t>
      </w:r>
    </w:p>
    <w:p w14:paraId="40C51E52" w14:textId="77777777" w:rsidR="007310A1" w:rsidRPr="00887094" w:rsidRDefault="007310A1">
      <w:pPr>
        <w:pStyle w:val="Akapitzlist"/>
        <w:numPr>
          <w:ilvl w:val="0"/>
          <w:numId w:val="26"/>
        </w:numPr>
        <w:spacing w:after="0" w:line="276" w:lineRule="auto"/>
        <w:jc w:val="both"/>
        <w:rPr>
          <w:rFonts w:ascii="Times New Roman" w:eastAsia="Times New Roman" w:hAnsi="Times New Roman" w:cs="Times New Roman"/>
          <w:lang w:eastAsia="pl-PL"/>
        </w:rPr>
      </w:pPr>
      <w:r w:rsidRPr="00887094">
        <w:rPr>
          <w:rFonts w:ascii="Times New Roman" w:eastAsia="Times New Roman" w:hAnsi="Times New Roman" w:cs="Times New Roman"/>
          <w:lang w:eastAsia="pl-PL"/>
        </w:rPr>
        <w:t>dojścia i dojazdy</w:t>
      </w:r>
      <w:r w:rsidR="00140BE1" w:rsidRPr="00887094">
        <w:rPr>
          <w:rFonts w:ascii="Times New Roman" w:eastAsia="Times New Roman" w:hAnsi="Times New Roman" w:cs="Times New Roman"/>
          <w:lang w:eastAsia="pl-PL"/>
        </w:rPr>
        <w:t>, w tym drogi ppoż., wynikające z przepisów odrębnych;</w:t>
      </w:r>
    </w:p>
    <w:p w14:paraId="65290761" w14:textId="77777777" w:rsidR="00BB3678" w:rsidRPr="00887094" w:rsidRDefault="00BB3678">
      <w:pPr>
        <w:numPr>
          <w:ilvl w:val="0"/>
          <w:numId w:val="14"/>
        </w:numPr>
        <w:spacing w:after="0" w:line="276" w:lineRule="auto"/>
        <w:ind w:left="426" w:hanging="426"/>
        <w:jc w:val="both"/>
        <w:rPr>
          <w:rFonts w:ascii="Times New Roman" w:eastAsia="Times New Roman" w:hAnsi="Times New Roman" w:cs="Times New Roman"/>
          <w:lang w:eastAsia="pl-PL"/>
        </w:rPr>
      </w:pPr>
      <w:r w:rsidRPr="00887094">
        <w:rPr>
          <w:rFonts w:ascii="Times New Roman" w:eastAsia="Times New Roman" w:hAnsi="Times New Roman" w:cs="Times New Roman"/>
          <w:lang w:eastAsia="pl-PL"/>
        </w:rPr>
        <w:t>obowiązek uwzględnienia w przypadku budowy, rozbudowy lub przebudowy układu drogowego rozwiązań przystosowanych do korzystania przez osoby niepełnosprawne;</w:t>
      </w:r>
    </w:p>
    <w:p w14:paraId="720CFB0A" w14:textId="77777777" w:rsidR="00FF61F7" w:rsidRPr="00887094" w:rsidRDefault="00BB3678">
      <w:pPr>
        <w:pStyle w:val="MPZP06Punkt"/>
        <w:numPr>
          <w:ilvl w:val="0"/>
          <w:numId w:val="14"/>
        </w:numPr>
        <w:spacing w:line="276" w:lineRule="auto"/>
        <w:ind w:left="426" w:hanging="426"/>
        <w:rPr>
          <w:rFonts w:ascii="Times New Roman" w:hAnsi="Times New Roman"/>
          <w:szCs w:val="22"/>
        </w:rPr>
      </w:pPr>
      <w:r w:rsidRPr="00887094">
        <w:rPr>
          <w:rFonts w:ascii="Times New Roman" w:hAnsi="Times New Roman"/>
          <w:szCs w:val="22"/>
        </w:rPr>
        <w:t xml:space="preserve">możliwość realizacji dojść, dojazdów, </w:t>
      </w:r>
      <w:r w:rsidR="00140BE1" w:rsidRPr="00887094">
        <w:rPr>
          <w:rFonts w:ascii="Times New Roman" w:hAnsi="Times New Roman"/>
          <w:szCs w:val="22"/>
        </w:rPr>
        <w:t xml:space="preserve">w tym dróg ppoż., </w:t>
      </w:r>
      <w:r w:rsidRPr="00887094">
        <w:rPr>
          <w:rFonts w:ascii="Times New Roman" w:hAnsi="Times New Roman"/>
          <w:szCs w:val="22"/>
        </w:rPr>
        <w:t>zgodnie z przepisami odrębnymi;</w:t>
      </w:r>
    </w:p>
    <w:p w14:paraId="77079090" w14:textId="77777777" w:rsidR="00A70AD8" w:rsidRPr="00887094" w:rsidRDefault="00DF1DAC">
      <w:pPr>
        <w:pStyle w:val="MPZP06Punkt"/>
        <w:numPr>
          <w:ilvl w:val="0"/>
          <w:numId w:val="14"/>
        </w:numPr>
        <w:suppressAutoHyphens/>
        <w:spacing w:line="276" w:lineRule="auto"/>
        <w:ind w:left="426" w:hanging="426"/>
        <w:rPr>
          <w:rFonts w:ascii="Times New Roman" w:hAnsi="Times New Roman"/>
          <w:szCs w:val="22"/>
        </w:rPr>
      </w:pPr>
      <w:r w:rsidRPr="00887094">
        <w:rPr>
          <w:rFonts w:ascii="Times New Roman" w:hAnsi="Times New Roman"/>
          <w:szCs w:val="22"/>
        </w:rPr>
        <w:t xml:space="preserve">obowiązek zapewnienia minimalnej ilości </w:t>
      </w:r>
      <w:r w:rsidRPr="00887094">
        <w:rPr>
          <w:rFonts w:ascii="Times New Roman" w:hAnsi="Times New Roman"/>
          <w:b/>
          <w:bCs/>
          <w:szCs w:val="22"/>
        </w:rPr>
        <w:t>miejsc p</w:t>
      </w:r>
      <w:r w:rsidR="00FA2759" w:rsidRPr="00887094">
        <w:rPr>
          <w:rFonts w:ascii="Times New Roman" w:hAnsi="Times New Roman"/>
          <w:b/>
          <w:bCs/>
          <w:szCs w:val="22"/>
        </w:rPr>
        <w:t>arkingowych</w:t>
      </w:r>
      <w:r w:rsidR="00A70AD8" w:rsidRPr="00887094">
        <w:rPr>
          <w:rFonts w:ascii="Times New Roman" w:hAnsi="Times New Roman"/>
          <w:b/>
          <w:bCs/>
          <w:szCs w:val="22"/>
        </w:rPr>
        <w:t>:</w:t>
      </w:r>
    </w:p>
    <w:p w14:paraId="7841CDBC" w14:textId="77777777" w:rsidR="00DF1DAC" w:rsidRPr="00887094" w:rsidRDefault="00DF1DAC">
      <w:pPr>
        <w:pStyle w:val="MPZP06Punkt"/>
        <w:numPr>
          <w:ilvl w:val="0"/>
          <w:numId w:val="24"/>
        </w:numPr>
        <w:suppressAutoHyphens/>
        <w:spacing w:line="276" w:lineRule="auto"/>
        <w:rPr>
          <w:rFonts w:ascii="Times New Roman" w:hAnsi="Times New Roman"/>
          <w:szCs w:val="22"/>
        </w:rPr>
      </w:pPr>
      <w:r w:rsidRPr="00887094">
        <w:rPr>
          <w:rFonts w:ascii="Times New Roman" w:hAnsi="Times New Roman"/>
          <w:bCs/>
          <w:szCs w:val="22"/>
        </w:rPr>
        <w:t>dla teren</w:t>
      </w:r>
      <w:r w:rsidR="008D7EB2" w:rsidRPr="00887094">
        <w:rPr>
          <w:rFonts w:ascii="Times New Roman" w:hAnsi="Times New Roman"/>
          <w:bCs/>
          <w:szCs w:val="22"/>
        </w:rPr>
        <w:t>ów</w:t>
      </w:r>
      <w:r w:rsidRPr="00887094">
        <w:rPr>
          <w:rFonts w:ascii="Times New Roman" w:hAnsi="Times New Roman"/>
          <w:bCs/>
          <w:szCs w:val="22"/>
        </w:rPr>
        <w:t xml:space="preserve"> oznaczon</w:t>
      </w:r>
      <w:r w:rsidR="008D7EB2" w:rsidRPr="00887094">
        <w:rPr>
          <w:rFonts w:ascii="Times New Roman" w:hAnsi="Times New Roman"/>
          <w:bCs/>
          <w:szCs w:val="22"/>
        </w:rPr>
        <w:t>ych</w:t>
      </w:r>
      <w:r w:rsidRPr="00887094">
        <w:rPr>
          <w:rFonts w:ascii="Times New Roman" w:hAnsi="Times New Roman"/>
          <w:bCs/>
          <w:szCs w:val="22"/>
        </w:rPr>
        <w:t xml:space="preserve"> symbol</w:t>
      </w:r>
      <w:r w:rsidR="007D49BA" w:rsidRPr="00887094">
        <w:rPr>
          <w:rFonts w:ascii="Times New Roman" w:hAnsi="Times New Roman"/>
          <w:bCs/>
          <w:szCs w:val="22"/>
        </w:rPr>
        <w:t xml:space="preserve">ami: </w:t>
      </w:r>
      <w:r w:rsidR="007D49BA" w:rsidRPr="00887094">
        <w:rPr>
          <w:rFonts w:ascii="Times New Roman" w:hAnsi="Times New Roman"/>
          <w:b/>
          <w:bCs/>
          <w:szCs w:val="22"/>
        </w:rPr>
        <w:t>U</w:t>
      </w:r>
      <w:r w:rsidR="00140A59" w:rsidRPr="00887094">
        <w:rPr>
          <w:rFonts w:ascii="Times New Roman" w:hAnsi="Times New Roman"/>
          <w:b/>
          <w:bCs/>
          <w:szCs w:val="22"/>
        </w:rPr>
        <w:t>R</w:t>
      </w:r>
      <w:r w:rsidR="007D49BA" w:rsidRPr="00887094">
        <w:rPr>
          <w:rFonts w:ascii="Times New Roman" w:hAnsi="Times New Roman"/>
          <w:b/>
          <w:bCs/>
          <w:szCs w:val="22"/>
        </w:rPr>
        <w:t>, U</w:t>
      </w:r>
      <w:r w:rsidR="00140A59" w:rsidRPr="00887094">
        <w:rPr>
          <w:rFonts w:ascii="Times New Roman" w:hAnsi="Times New Roman"/>
          <w:b/>
          <w:bCs/>
          <w:szCs w:val="22"/>
        </w:rPr>
        <w:t>R.UT, UR.US</w:t>
      </w:r>
      <w:r w:rsidRPr="00887094">
        <w:rPr>
          <w:rFonts w:ascii="Times New Roman" w:hAnsi="Times New Roman"/>
          <w:b/>
          <w:bCs/>
          <w:szCs w:val="22"/>
        </w:rPr>
        <w:t>:</w:t>
      </w:r>
    </w:p>
    <w:p w14:paraId="0F7E9505" w14:textId="07DDEA2E" w:rsidR="00A70AD8" w:rsidRPr="00887094" w:rsidRDefault="00DF1DAC">
      <w:pPr>
        <w:pStyle w:val="MPZP06Punkt"/>
        <w:numPr>
          <w:ilvl w:val="0"/>
          <w:numId w:val="27"/>
        </w:numPr>
        <w:suppressAutoHyphens/>
        <w:spacing w:line="276" w:lineRule="auto"/>
        <w:rPr>
          <w:rFonts w:ascii="Times New Roman" w:hAnsi="Times New Roman"/>
          <w:szCs w:val="22"/>
        </w:rPr>
      </w:pPr>
      <w:r w:rsidRPr="00887094">
        <w:rPr>
          <w:rFonts w:ascii="Times New Roman" w:hAnsi="Times New Roman"/>
          <w:szCs w:val="22"/>
        </w:rPr>
        <w:t>minimum 1 miejsce p</w:t>
      </w:r>
      <w:r w:rsidR="0096483B" w:rsidRPr="00887094">
        <w:rPr>
          <w:rFonts w:ascii="Times New Roman" w:hAnsi="Times New Roman"/>
          <w:szCs w:val="22"/>
        </w:rPr>
        <w:t>arkingowe</w:t>
      </w:r>
      <w:r w:rsidRPr="00887094">
        <w:rPr>
          <w:rFonts w:ascii="Times New Roman" w:hAnsi="Times New Roman"/>
          <w:szCs w:val="22"/>
        </w:rPr>
        <w:t xml:space="preserve"> na każde rozpoczęte </w:t>
      </w:r>
      <w:r w:rsidR="00FB0131" w:rsidRPr="00887094">
        <w:rPr>
          <w:rFonts w:ascii="Times New Roman" w:hAnsi="Times New Roman"/>
          <w:szCs w:val="22"/>
        </w:rPr>
        <w:t>10</w:t>
      </w:r>
      <w:r w:rsidR="008647ED" w:rsidRPr="00887094">
        <w:rPr>
          <w:rFonts w:ascii="Times New Roman" w:hAnsi="Times New Roman"/>
          <w:szCs w:val="22"/>
        </w:rPr>
        <w:t>0</w:t>
      </w:r>
      <w:r w:rsidR="00587CA3" w:rsidRPr="00887094">
        <w:rPr>
          <w:rFonts w:ascii="Times New Roman" w:hAnsi="Times New Roman"/>
          <w:szCs w:val="22"/>
        </w:rPr>
        <w:t xml:space="preserve"> m</w:t>
      </w:r>
      <w:r w:rsidR="00587CA3" w:rsidRPr="00887094">
        <w:rPr>
          <w:rFonts w:ascii="Times New Roman" w:hAnsi="Times New Roman"/>
          <w:szCs w:val="22"/>
          <w:vertAlign w:val="superscript"/>
        </w:rPr>
        <w:t xml:space="preserve">2 </w:t>
      </w:r>
      <w:r w:rsidR="00587CA3" w:rsidRPr="00887094">
        <w:rPr>
          <w:rFonts w:ascii="Times New Roman" w:hAnsi="Times New Roman"/>
          <w:szCs w:val="22"/>
        </w:rPr>
        <w:t>powierzchni wewnętrznej budynku dla funkcji usługowej</w:t>
      </w:r>
      <w:r w:rsidRPr="00887094">
        <w:rPr>
          <w:rFonts w:ascii="Times New Roman" w:hAnsi="Times New Roman"/>
          <w:szCs w:val="22"/>
        </w:rPr>
        <w:t>,</w:t>
      </w:r>
    </w:p>
    <w:p w14:paraId="06278DB4" w14:textId="77777777" w:rsidR="005B642D" w:rsidRPr="00887094" w:rsidRDefault="005B642D">
      <w:pPr>
        <w:pStyle w:val="MPZP06Punkt"/>
        <w:numPr>
          <w:ilvl w:val="0"/>
          <w:numId w:val="27"/>
        </w:numPr>
        <w:suppressAutoHyphens/>
        <w:spacing w:line="276" w:lineRule="auto"/>
        <w:rPr>
          <w:rFonts w:ascii="Times New Roman" w:hAnsi="Times New Roman"/>
          <w:szCs w:val="22"/>
        </w:rPr>
      </w:pPr>
      <w:r w:rsidRPr="00887094">
        <w:rPr>
          <w:rFonts w:ascii="Times New Roman" w:hAnsi="Times New Roman"/>
          <w:szCs w:val="22"/>
        </w:rPr>
        <w:t>minimum 1 miejsce parkingowe na każdych 5 klientów gastronomi,</w:t>
      </w:r>
      <w:r w:rsidR="008968A8" w:rsidRPr="00887094">
        <w:rPr>
          <w:rFonts w:ascii="Times New Roman" w:hAnsi="Times New Roman"/>
          <w:szCs w:val="22"/>
        </w:rPr>
        <w:t xml:space="preserve"> hoteli,</w:t>
      </w:r>
    </w:p>
    <w:p w14:paraId="3673DE4D" w14:textId="77777777" w:rsidR="005B642D" w:rsidRPr="00887094" w:rsidRDefault="005B642D">
      <w:pPr>
        <w:pStyle w:val="MPZP06Punkt"/>
        <w:numPr>
          <w:ilvl w:val="0"/>
          <w:numId w:val="27"/>
        </w:numPr>
        <w:suppressAutoHyphens/>
        <w:spacing w:line="276" w:lineRule="auto"/>
        <w:rPr>
          <w:rFonts w:ascii="Times New Roman" w:hAnsi="Times New Roman"/>
          <w:szCs w:val="22"/>
        </w:rPr>
      </w:pPr>
      <w:r w:rsidRPr="00887094">
        <w:rPr>
          <w:rFonts w:ascii="Times New Roman" w:hAnsi="Times New Roman"/>
          <w:szCs w:val="22"/>
        </w:rPr>
        <w:t>minimum 1 miejsce parkingowe na każde 4 osoby zatrudnione w usługach,</w:t>
      </w:r>
    </w:p>
    <w:p w14:paraId="1623F463" w14:textId="77777777" w:rsidR="00DF1DAC" w:rsidRPr="00887094" w:rsidRDefault="00DF1DAC">
      <w:pPr>
        <w:pStyle w:val="MPZP06Punkt"/>
        <w:numPr>
          <w:ilvl w:val="0"/>
          <w:numId w:val="27"/>
        </w:numPr>
        <w:suppressAutoHyphens/>
        <w:spacing w:line="276" w:lineRule="auto"/>
        <w:rPr>
          <w:rFonts w:ascii="Times New Roman" w:hAnsi="Times New Roman"/>
          <w:szCs w:val="22"/>
        </w:rPr>
      </w:pPr>
      <w:r w:rsidRPr="00887094">
        <w:rPr>
          <w:rFonts w:ascii="Times New Roman" w:hAnsi="Times New Roman"/>
          <w:szCs w:val="22"/>
        </w:rPr>
        <w:t>minimum 1 miejsce p</w:t>
      </w:r>
      <w:r w:rsidR="0096483B" w:rsidRPr="00887094">
        <w:rPr>
          <w:rFonts w:ascii="Times New Roman" w:hAnsi="Times New Roman"/>
          <w:szCs w:val="22"/>
        </w:rPr>
        <w:t>arkingowe</w:t>
      </w:r>
      <w:r w:rsidRPr="00887094">
        <w:rPr>
          <w:rFonts w:ascii="Times New Roman" w:hAnsi="Times New Roman"/>
          <w:szCs w:val="22"/>
        </w:rPr>
        <w:t xml:space="preserve"> na jeden lokal </w:t>
      </w:r>
      <w:r w:rsidR="00EE5125" w:rsidRPr="00887094">
        <w:rPr>
          <w:rFonts w:ascii="Times New Roman" w:hAnsi="Times New Roman"/>
          <w:szCs w:val="22"/>
        </w:rPr>
        <w:t>w budynku rekreacji indywidualnej</w:t>
      </w:r>
      <w:r w:rsidRPr="00887094">
        <w:rPr>
          <w:rFonts w:ascii="Times New Roman" w:hAnsi="Times New Roman"/>
          <w:szCs w:val="22"/>
        </w:rPr>
        <w:t>;</w:t>
      </w:r>
    </w:p>
    <w:p w14:paraId="7C632738" w14:textId="77777777" w:rsidR="00902F76" w:rsidRPr="00887094" w:rsidRDefault="00140A59">
      <w:pPr>
        <w:pStyle w:val="MPZP06Punkt"/>
        <w:numPr>
          <w:ilvl w:val="0"/>
          <w:numId w:val="28"/>
        </w:numPr>
        <w:suppressAutoHyphens/>
        <w:spacing w:line="276" w:lineRule="auto"/>
        <w:rPr>
          <w:rFonts w:ascii="Times New Roman" w:hAnsi="Times New Roman"/>
          <w:szCs w:val="22"/>
        </w:rPr>
      </w:pPr>
      <w:r w:rsidRPr="00887094">
        <w:rPr>
          <w:rFonts w:ascii="Times New Roman" w:hAnsi="Times New Roman"/>
          <w:szCs w:val="22"/>
        </w:rPr>
        <w:t xml:space="preserve">pozostałe </w:t>
      </w:r>
      <w:r w:rsidR="00902F76" w:rsidRPr="00887094">
        <w:rPr>
          <w:rFonts w:ascii="Times New Roman" w:hAnsi="Times New Roman"/>
          <w:szCs w:val="22"/>
        </w:rPr>
        <w:t xml:space="preserve">miejsce parkingowe dla terenów </w:t>
      </w:r>
      <w:r w:rsidR="008968A8" w:rsidRPr="00887094">
        <w:rPr>
          <w:rFonts w:ascii="Times New Roman" w:hAnsi="Times New Roman"/>
          <w:szCs w:val="22"/>
        </w:rPr>
        <w:t>UR.</w:t>
      </w:r>
      <w:r w:rsidR="00902F76" w:rsidRPr="00887094">
        <w:rPr>
          <w:rFonts w:ascii="Times New Roman" w:hAnsi="Times New Roman"/>
          <w:szCs w:val="22"/>
        </w:rPr>
        <w:t xml:space="preserve">US – realizować zgodnie z programem </w:t>
      </w:r>
      <w:proofErr w:type="spellStart"/>
      <w:r w:rsidR="00902F76" w:rsidRPr="00887094">
        <w:rPr>
          <w:rFonts w:ascii="Times New Roman" w:hAnsi="Times New Roman"/>
          <w:szCs w:val="22"/>
        </w:rPr>
        <w:t>funkcjonalno</w:t>
      </w:r>
      <w:proofErr w:type="spellEnd"/>
      <w:r w:rsidR="00902F76" w:rsidRPr="00887094">
        <w:rPr>
          <w:rFonts w:ascii="Times New Roman" w:hAnsi="Times New Roman"/>
          <w:szCs w:val="22"/>
        </w:rPr>
        <w:t xml:space="preserve"> – użytkowy</w:t>
      </w:r>
      <w:r w:rsidRPr="00887094">
        <w:rPr>
          <w:rFonts w:ascii="Times New Roman" w:hAnsi="Times New Roman"/>
          <w:szCs w:val="22"/>
        </w:rPr>
        <w:t>m</w:t>
      </w:r>
      <w:r w:rsidR="00902F76" w:rsidRPr="00887094">
        <w:rPr>
          <w:rFonts w:ascii="Times New Roman" w:hAnsi="Times New Roman"/>
          <w:szCs w:val="22"/>
        </w:rPr>
        <w:t xml:space="preserve"> wg potrzeb i wymogów na etapie projektu zagospodarowania terenu oraz zgodnie z przepisami odrębnymi.</w:t>
      </w:r>
    </w:p>
    <w:p w14:paraId="02E48476" w14:textId="77777777" w:rsidR="003C444D" w:rsidRPr="00887094" w:rsidRDefault="003C444D">
      <w:pPr>
        <w:pStyle w:val="Akapitzlist"/>
        <w:numPr>
          <w:ilvl w:val="0"/>
          <w:numId w:val="28"/>
        </w:numPr>
        <w:spacing w:after="0" w:line="276" w:lineRule="auto"/>
        <w:ind w:left="1434" w:hanging="357"/>
        <w:jc w:val="both"/>
        <w:rPr>
          <w:rFonts w:ascii="Times New Roman" w:hAnsi="Times New Roman" w:cs="Times New Roman"/>
        </w:rPr>
      </w:pPr>
      <w:r w:rsidRPr="00887094">
        <w:rPr>
          <w:rFonts w:ascii="Times New Roman" w:hAnsi="Times New Roman" w:cs="Times New Roman"/>
        </w:rPr>
        <w:t>miejsca dla samochodów kempingowych według indywidualnych rozwiązań do opracowania na etapie projektu zagospodarowania terenu w trybie postępowania administracyjnego w zakresie prawa budowlanego.</w:t>
      </w:r>
    </w:p>
    <w:p w14:paraId="13BA52C0" w14:textId="4CC0F06A" w:rsidR="00D12321" w:rsidRPr="00887094" w:rsidRDefault="00140BE1">
      <w:pPr>
        <w:pStyle w:val="Akapitzlist"/>
        <w:numPr>
          <w:ilvl w:val="0"/>
          <w:numId w:val="14"/>
        </w:numPr>
        <w:autoSpaceDE w:val="0"/>
        <w:autoSpaceDN w:val="0"/>
        <w:adjustRightInd w:val="0"/>
        <w:spacing w:after="0" w:line="276" w:lineRule="auto"/>
        <w:jc w:val="both"/>
        <w:rPr>
          <w:rFonts w:ascii="Times New Roman" w:hAnsi="Times New Roman" w:cs="Times New Roman"/>
        </w:rPr>
      </w:pPr>
      <w:r w:rsidRPr="00887094">
        <w:rPr>
          <w:rFonts w:ascii="Times New Roman" w:hAnsi="Times New Roman" w:cs="Times New Roman"/>
        </w:rPr>
        <w:t xml:space="preserve">Realizacja miejsc parkingowych o jakich mowa w punkcie 5 w granicach terenów funkcjonalnych wyznaczonych w </w:t>
      </w:r>
      <w:r w:rsidR="008968A8" w:rsidRPr="00887094">
        <w:rPr>
          <w:rFonts w:ascii="Times New Roman" w:hAnsi="Times New Roman" w:cs="Times New Roman"/>
        </w:rPr>
        <w:t>p</w:t>
      </w:r>
      <w:r w:rsidRPr="00887094">
        <w:rPr>
          <w:rFonts w:ascii="Times New Roman" w:hAnsi="Times New Roman" w:cs="Times New Roman"/>
        </w:rPr>
        <w:t>lanie</w:t>
      </w:r>
      <w:r w:rsidR="008968A8" w:rsidRPr="00887094">
        <w:rPr>
          <w:rFonts w:ascii="Times New Roman" w:hAnsi="Times New Roman" w:cs="Times New Roman"/>
        </w:rPr>
        <w:t>, w tym na terenie oznaczonym symbolem K.1 (parking)</w:t>
      </w:r>
      <w:r w:rsidR="00BA46DD">
        <w:rPr>
          <w:rFonts w:ascii="Times New Roman" w:hAnsi="Times New Roman" w:cs="Times New Roman"/>
        </w:rPr>
        <w:t xml:space="preserve"> </w:t>
      </w:r>
      <w:r w:rsidR="008968A8" w:rsidRPr="00887094">
        <w:rPr>
          <w:rFonts w:ascii="Times New Roman" w:hAnsi="Times New Roman" w:cs="Times New Roman"/>
        </w:rPr>
        <w:t>oraz</w:t>
      </w:r>
      <w:r w:rsidRPr="00887094">
        <w:rPr>
          <w:rFonts w:ascii="Times New Roman" w:hAnsi="Times New Roman" w:cs="Times New Roman"/>
        </w:rPr>
        <w:t xml:space="preserve"> zgodnie </w:t>
      </w:r>
      <w:r w:rsidR="008968A8" w:rsidRPr="00887094">
        <w:rPr>
          <w:rFonts w:ascii="Times New Roman" w:hAnsi="Times New Roman" w:cs="Times New Roman"/>
        </w:rPr>
        <w:br/>
      </w:r>
      <w:r w:rsidRPr="00887094">
        <w:rPr>
          <w:rFonts w:ascii="Times New Roman" w:hAnsi="Times New Roman" w:cs="Times New Roman"/>
        </w:rPr>
        <w:t>z ustaleniami szczegółowymi planu</w:t>
      </w:r>
      <w:r w:rsidR="004C5E74" w:rsidRPr="00887094">
        <w:rPr>
          <w:rFonts w:ascii="Times New Roman" w:hAnsi="Times New Roman" w:cs="Times New Roman"/>
        </w:rPr>
        <w:t>.</w:t>
      </w:r>
    </w:p>
    <w:p w14:paraId="6E0545D9" w14:textId="77777777" w:rsidR="00C8658D" w:rsidRPr="00887094" w:rsidRDefault="00C8658D">
      <w:pPr>
        <w:pStyle w:val="Akapitzlist"/>
        <w:numPr>
          <w:ilvl w:val="0"/>
          <w:numId w:val="14"/>
        </w:numPr>
        <w:spacing w:before="120" w:after="0" w:line="276" w:lineRule="auto"/>
        <w:jc w:val="both"/>
        <w:rPr>
          <w:rFonts w:ascii="Times New Roman" w:hAnsi="Times New Roman" w:cs="Times New Roman"/>
        </w:rPr>
      </w:pPr>
      <w:r w:rsidRPr="00887094">
        <w:rPr>
          <w:rFonts w:ascii="Times New Roman" w:hAnsi="Times New Roman" w:cs="Times New Roman"/>
        </w:rPr>
        <w:t>Ustala się obowiązek zapewnienia minimalnej ilości miejsc postojowych dla samochodów wyposażonych w kartę parkingową, w zakresie terenów:</w:t>
      </w:r>
    </w:p>
    <w:p w14:paraId="5B558C38" w14:textId="77777777" w:rsidR="00C8658D" w:rsidRPr="00887094" w:rsidRDefault="00C8658D">
      <w:pPr>
        <w:pStyle w:val="Akapitzlist"/>
        <w:numPr>
          <w:ilvl w:val="0"/>
          <w:numId w:val="89"/>
        </w:numPr>
        <w:spacing w:before="120" w:after="200" w:line="276" w:lineRule="auto"/>
        <w:jc w:val="both"/>
        <w:rPr>
          <w:rFonts w:ascii="Times New Roman" w:hAnsi="Times New Roman" w:cs="Times New Roman"/>
        </w:rPr>
      </w:pPr>
      <w:r w:rsidRPr="00887094">
        <w:rPr>
          <w:rFonts w:ascii="Times New Roman" w:hAnsi="Times New Roman" w:cs="Times New Roman"/>
        </w:rPr>
        <w:t>dróg publicznych i stref o jakich mowa w przepisach odrębnych – zgodnie z przepisami odrębnymi;</w:t>
      </w:r>
    </w:p>
    <w:p w14:paraId="7BF119E1" w14:textId="77777777" w:rsidR="00C8658D" w:rsidRPr="00887094" w:rsidRDefault="00C8658D">
      <w:pPr>
        <w:pStyle w:val="Akapitzlist"/>
        <w:numPr>
          <w:ilvl w:val="0"/>
          <w:numId w:val="89"/>
        </w:numPr>
        <w:spacing w:before="120" w:after="0" w:line="276" w:lineRule="auto"/>
        <w:jc w:val="both"/>
        <w:rPr>
          <w:rFonts w:ascii="Times New Roman" w:hAnsi="Times New Roman" w:cs="Times New Roman"/>
        </w:rPr>
      </w:pPr>
      <w:r w:rsidRPr="00887094">
        <w:rPr>
          <w:rFonts w:ascii="Times New Roman" w:hAnsi="Times New Roman" w:cs="Times New Roman"/>
        </w:rPr>
        <w:t>innych niż wymienione wyżej  (ust. 3 pkt 1) a wymagających realizacji takich miejsc w trybie przepisów odrębnych, ustala się na min. 4% wszystkich realizowanych miejsc postojowych w terenie działki budowlanej lecz nie mniej niż 1 miejsce.</w:t>
      </w:r>
    </w:p>
    <w:p w14:paraId="6B7ACF43" w14:textId="77777777" w:rsidR="006E781A" w:rsidRPr="00887094" w:rsidRDefault="002618C4" w:rsidP="00887094">
      <w:pPr>
        <w:pStyle w:val="Akapitzlist"/>
        <w:numPr>
          <w:ilvl w:val="2"/>
          <w:numId w:val="5"/>
        </w:numPr>
        <w:spacing w:before="240" w:after="0" w:line="276" w:lineRule="auto"/>
        <w:ind w:left="641" w:right="-28" w:hanging="357"/>
        <w:jc w:val="both"/>
        <w:rPr>
          <w:rFonts w:ascii="Times New Roman" w:hAnsi="Times New Roman" w:cs="Times New Roman"/>
        </w:rPr>
      </w:pPr>
      <w:r w:rsidRPr="00887094">
        <w:rPr>
          <w:rFonts w:ascii="Times New Roman" w:hAnsi="Times New Roman" w:cs="Times New Roman"/>
        </w:rPr>
        <w:t>W zakresie wymagań wynikających z potrzeb kształtowania przestrzeni ogólnodostępnej ustala się nakaz dostępności osób niepełnosprawnych do obiektów i urządzeń obsługi ludności oraz urządzeń komunikacyjnych.</w:t>
      </w:r>
    </w:p>
    <w:p w14:paraId="616E275D" w14:textId="77777777" w:rsidR="00410DEC" w:rsidRPr="00887094" w:rsidRDefault="00410DEC" w:rsidP="00887094">
      <w:pPr>
        <w:pStyle w:val="Akapitzlist"/>
        <w:numPr>
          <w:ilvl w:val="2"/>
          <w:numId w:val="5"/>
        </w:numPr>
        <w:spacing w:before="240" w:after="0" w:line="276" w:lineRule="auto"/>
        <w:ind w:left="641" w:right="-28" w:hanging="357"/>
        <w:jc w:val="both"/>
        <w:rPr>
          <w:rFonts w:ascii="Times New Roman" w:hAnsi="Times New Roman" w:cs="Times New Roman"/>
        </w:rPr>
      </w:pPr>
      <w:r w:rsidRPr="00887094">
        <w:rPr>
          <w:rFonts w:ascii="Times New Roman" w:hAnsi="Times New Roman" w:cs="Times New Roman"/>
        </w:rPr>
        <w:t xml:space="preserve">W zakresie wymagań wynikających z potrzeb kształtowania przestrzeni publicznych, </w:t>
      </w:r>
      <w:r w:rsidR="008B3D03" w:rsidRPr="00887094">
        <w:rPr>
          <w:rFonts w:ascii="Times New Roman" w:hAnsi="Times New Roman" w:cs="Times New Roman"/>
        </w:rPr>
        <w:t>plan nie wprowadza ustaleń.</w:t>
      </w:r>
    </w:p>
    <w:p w14:paraId="59E8F586" w14:textId="77777777" w:rsidR="00526EC2" w:rsidRPr="00887094" w:rsidRDefault="00526EC2" w:rsidP="00887094">
      <w:pPr>
        <w:suppressAutoHyphens/>
        <w:spacing w:line="276" w:lineRule="auto"/>
        <w:jc w:val="center"/>
        <w:rPr>
          <w:rFonts w:ascii="Times New Roman" w:hAnsi="Times New Roman" w:cs="Times New Roman"/>
          <w:b/>
        </w:rPr>
      </w:pPr>
    </w:p>
    <w:p w14:paraId="591FEE3E" w14:textId="77777777" w:rsidR="00943D60" w:rsidRPr="00887094" w:rsidRDefault="00943D60"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Rozdział 6.</w:t>
      </w:r>
    </w:p>
    <w:p w14:paraId="3903B530" w14:textId="77777777" w:rsidR="00943D60" w:rsidRPr="00887094" w:rsidRDefault="00943D60" w:rsidP="00887094">
      <w:pPr>
        <w:spacing w:line="276" w:lineRule="auto"/>
        <w:jc w:val="center"/>
        <w:rPr>
          <w:rFonts w:ascii="Times New Roman" w:hAnsi="Times New Roman" w:cs="Times New Roman"/>
          <w:b/>
          <w:bCs/>
        </w:rPr>
      </w:pPr>
      <w:r w:rsidRPr="00887094">
        <w:rPr>
          <w:rFonts w:ascii="Times New Roman" w:hAnsi="Times New Roman" w:cs="Times New Roman"/>
          <w:b/>
          <w:bCs/>
        </w:rPr>
        <w:t>Granice i sposoby zagospodarowania terenów lub obiektów podlegających ochronie, ustalonych na podstawie odrębnych przepisów, w tym terenów górniczych, a także obszarów szczególnego zagrożenia powodzią, obszarów osuwania się mas ziemnych, krajobrazów priorytetowych określonych w audycie krajobrazowym oraz w planach zagospodarowania przestrzennego województwa.</w:t>
      </w:r>
    </w:p>
    <w:p w14:paraId="5E4AC528" w14:textId="77777777" w:rsidR="00943D60" w:rsidRPr="00887094" w:rsidRDefault="00943D60" w:rsidP="00887094">
      <w:pPr>
        <w:autoSpaceDE w:val="0"/>
        <w:autoSpaceDN w:val="0"/>
        <w:adjustRightInd w:val="0"/>
        <w:spacing w:before="120" w:after="0" w:line="276" w:lineRule="auto"/>
        <w:ind w:firstLine="709"/>
        <w:jc w:val="both"/>
        <w:rPr>
          <w:rFonts w:ascii="Times New Roman" w:hAnsi="Times New Roman" w:cs="Times New Roman"/>
        </w:rPr>
      </w:pPr>
      <w:r w:rsidRPr="00887094">
        <w:rPr>
          <w:rFonts w:ascii="Times New Roman" w:hAnsi="Times New Roman" w:cs="Times New Roman"/>
          <w:b/>
        </w:rPr>
        <w:t>§ 1</w:t>
      </w:r>
      <w:r w:rsidR="00C74254" w:rsidRPr="00887094">
        <w:rPr>
          <w:rFonts w:ascii="Times New Roman" w:hAnsi="Times New Roman" w:cs="Times New Roman"/>
          <w:b/>
        </w:rPr>
        <w:t>2</w:t>
      </w:r>
      <w:r w:rsidRPr="00887094">
        <w:rPr>
          <w:rFonts w:ascii="Times New Roman" w:hAnsi="Times New Roman" w:cs="Times New Roman"/>
          <w:b/>
        </w:rPr>
        <w:t xml:space="preserve">. </w:t>
      </w:r>
      <w:r w:rsidRPr="00887094">
        <w:rPr>
          <w:rFonts w:ascii="Times New Roman" w:hAnsi="Times New Roman" w:cs="Times New Roman"/>
        </w:rPr>
        <w:t xml:space="preserve">1.Obszar objęty planem znajduje się poza terenami objętymi ochroną wyznaczonymi na podstawie przepisów odrębnych, w szczególności poza: </w:t>
      </w:r>
    </w:p>
    <w:p w14:paraId="757A7DBF" w14:textId="77777777" w:rsidR="00943D60" w:rsidRPr="00887094" w:rsidRDefault="00943D60">
      <w:pPr>
        <w:numPr>
          <w:ilvl w:val="0"/>
          <w:numId w:val="33"/>
        </w:numPr>
        <w:tabs>
          <w:tab w:val="num" w:pos="284"/>
        </w:tabs>
        <w:suppressAutoHyphens/>
        <w:spacing w:after="0" w:line="276" w:lineRule="auto"/>
        <w:ind w:left="284" w:firstLine="0"/>
        <w:jc w:val="both"/>
        <w:rPr>
          <w:rFonts w:ascii="Times New Roman" w:hAnsi="Times New Roman" w:cs="Times New Roman"/>
        </w:rPr>
      </w:pPr>
      <w:r w:rsidRPr="00887094">
        <w:rPr>
          <w:rFonts w:ascii="Times New Roman" w:hAnsi="Times New Roman" w:cs="Times New Roman"/>
        </w:rPr>
        <w:t xml:space="preserve">terenami </w:t>
      </w:r>
      <w:r w:rsidRPr="00887094">
        <w:rPr>
          <w:rFonts w:ascii="Times New Roman" w:hAnsi="Times New Roman" w:cs="Times New Roman"/>
          <w:lang w:eastAsia="pl-PL"/>
        </w:rPr>
        <w:t>w obrębie obszarów chronionych na podstawie przepisów o ochronie przyrody;</w:t>
      </w:r>
    </w:p>
    <w:p w14:paraId="77371001" w14:textId="77777777" w:rsidR="00943D60" w:rsidRPr="00887094" w:rsidRDefault="00943D60">
      <w:pPr>
        <w:numPr>
          <w:ilvl w:val="0"/>
          <w:numId w:val="33"/>
        </w:numPr>
        <w:tabs>
          <w:tab w:val="num" w:pos="284"/>
        </w:tabs>
        <w:suppressAutoHyphens/>
        <w:spacing w:after="0" w:line="276" w:lineRule="auto"/>
        <w:ind w:left="284" w:firstLine="0"/>
        <w:jc w:val="both"/>
        <w:rPr>
          <w:rFonts w:ascii="Times New Roman" w:hAnsi="Times New Roman" w:cs="Times New Roman"/>
        </w:rPr>
      </w:pPr>
      <w:r w:rsidRPr="00887094">
        <w:rPr>
          <w:rFonts w:ascii="Times New Roman" w:hAnsi="Times New Roman" w:cs="Times New Roman"/>
        </w:rPr>
        <w:t>terenami szczególnego zagrożenia powodzią;</w:t>
      </w:r>
    </w:p>
    <w:p w14:paraId="166DEDE0" w14:textId="77777777" w:rsidR="00943D60" w:rsidRPr="00887094" w:rsidRDefault="00943D60">
      <w:pPr>
        <w:numPr>
          <w:ilvl w:val="0"/>
          <w:numId w:val="33"/>
        </w:numPr>
        <w:tabs>
          <w:tab w:val="num" w:pos="284"/>
        </w:tabs>
        <w:suppressAutoHyphens/>
        <w:spacing w:after="0" w:line="276" w:lineRule="auto"/>
        <w:ind w:left="284" w:firstLine="0"/>
        <w:jc w:val="both"/>
        <w:rPr>
          <w:rFonts w:ascii="Times New Roman" w:hAnsi="Times New Roman" w:cs="Times New Roman"/>
        </w:rPr>
      </w:pPr>
      <w:r w:rsidRPr="00887094">
        <w:rPr>
          <w:rFonts w:ascii="Times New Roman" w:hAnsi="Times New Roman" w:cs="Times New Roman"/>
        </w:rPr>
        <w:t>terenami udokumentowanych złóż kopalin mineralnych i granicami terenów górniczych</w:t>
      </w:r>
      <w:r w:rsidR="00B55333" w:rsidRPr="00887094">
        <w:rPr>
          <w:rFonts w:ascii="Times New Roman" w:hAnsi="Times New Roman" w:cs="Times New Roman"/>
        </w:rPr>
        <w:t>;</w:t>
      </w:r>
    </w:p>
    <w:p w14:paraId="124B796D" w14:textId="77777777" w:rsidR="00B55333" w:rsidRPr="00887094" w:rsidRDefault="00B55333">
      <w:pPr>
        <w:numPr>
          <w:ilvl w:val="0"/>
          <w:numId w:val="33"/>
        </w:numPr>
        <w:tabs>
          <w:tab w:val="num" w:pos="284"/>
        </w:tabs>
        <w:suppressAutoHyphens/>
        <w:spacing w:after="0" w:line="276" w:lineRule="auto"/>
        <w:ind w:left="284" w:firstLine="0"/>
        <w:jc w:val="both"/>
        <w:rPr>
          <w:rFonts w:ascii="Times New Roman" w:hAnsi="Times New Roman" w:cs="Times New Roman"/>
        </w:rPr>
      </w:pPr>
      <w:r w:rsidRPr="00887094">
        <w:rPr>
          <w:rFonts w:ascii="Times New Roman" w:hAnsi="Times New Roman" w:cs="Times New Roman"/>
        </w:rPr>
        <w:t>terenami zbiorników wód podziemnych;</w:t>
      </w:r>
    </w:p>
    <w:p w14:paraId="747E1646" w14:textId="77777777" w:rsidR="00943D60" w:rsidRPr="00887094" w:rsidRDefault="00943D60">
      <w:pPr>
        <w:numPr>
          <w:ilvl w:val="0"/>
          <w:numId w:val="33"/>
        </w:numPr>
        <w:tabs>
          <w:tab w:val="num" w:pos="284"/>
        </w:tabs>
        <w:suppressAutoHyphens/>
        <w:spacing w:after="0" w:line="276" w:lineRule="auto"/>
        <w:ind w:left="284" w:firstLine="0"/>
        <w:jc w:val="both"/>
        <w:rPr>
          <w:rFonts w:ascii="Times New Roman" w:hAnsi="Times New Roman" w:cs="Times New Roman"/>
        </w:rPr>
      </w:pPr>
      <w:r w:rsidRPr="00887094">
        <w:rPr>
          <w:rFonts w:ascii="Times New Roman" w:hAnsi="Times New Roman" w:cs="Times New Roman"/>
        </w:rPr>
        <w:t>terenami zagrożonymi erozją i osuwaniem się mas ziemnych;</w:t>
      </w:r>
    </w:p>
    <w:p w14:paraId="242966CE" w14:textId="77777777" w:rsidR="00532D99" w:rsidRPr="00887094" w:rsidRDefault="00532D99" w:rsidP="00887094">
      <w:pPr>
        <w:pStyle w:val="Akapitzlist"/>
        <w:tabs>
          <w:tab w:val="left" w:pos="426"/>
        </w:tabs>
        <w:suppressAutoHyphens/>
        <w:spacing w:after="0" w:line="276" w:lineRule="auto"/>
        <w:ind w:left="0"/>
        <w:jc w:val="both"/>
        <w:rPr>
          <w:rFonts w:ascii="Times New Roman" w:hAnsi="Times New Roman" w:cs="Times New Roman"/>
        </w:rPr>
      </w:pPr>
    </w:p>
    <w:p w14:paraId="6359AB8D" w14:textId="77777777" w:rsidR="005B03EF" w:rsidRPr="00887094" w:rsidRDefault="00943D60">
      <w:pPr>
        <w:pStyle w:val="Akapitzlist"/>
        <w:numPr>
          <w:ilvl w:val="0"/>
          <w:numId w:val="34"/>
        </w:numPr>
        <w:tabs>
          <w:tab w:val="left" w:pos="426"/>
        </w:tabs>
        <w:suppressAutoHyphens/>
        <w:spacing w:after="0" w:line="276" w:lineRule="auto"/>
        <w:ind w:left="0" w:firstLine="0"/>
        <w:jc w:val="both"/>
        <w:rPr>
          <w:rFonts w:ascii="Times New Roman" w:hAnsi="Times New Roman" w:cs="Times New Roman"/>
        </w:rPr>
      </w:pPr>
      <w:r w:rsidRPr="00887094">
        <w:rPr>
          <w:rFonts w:ascii="Times New Roman" w:hAnsi="Times New Roman" w:cs="Times New Roman"/>
          <w:bCs/>
        </w:rPr>
        <w:t>Dla obszaru objętego planem nie zostały ustalone obszary krajobrazów priorytetowych określonych w audycie krajobrazowym oraz w planie zagospodarowania przestrzennego województwa świętokrzyskiego.</w:t>
      </w:r>
    </w:p>
    <w:p w14:paraId="02171B57" w14:textId="77777777" w:rsidR="00D074BD" w:rsidRPr="00887094" w:rsidRDefault="00D074BD" w:rsidP="00887094">
      <w:pPr>
        <w:suppressAutoHyphens/>
        <w:spacing w:before="360" w:line="276" w:lineRule="auto"/>
        <w:jc w:val="center"/>
        <w:rPr>
          <w:rFonts w:ascii="Times New Roman" w:hAnsi="Times New Roman" w:cs="Times New Roman"/>
          <w:b/>
        </w:rPr>
      </w:pPr>
      <w:r w:rsidRPr="00887094">
        <w:rPr>
          <w:rFonts w:ascii="Times New Roman" w:hAnsi="Times New Roman" w:cs="Times New Roman"/>
          <w:b/>
        </w:rPr>
        <w:t xml:space="preserve">Rozdział </w:t>
      </w:r>
      <w:r w:rsidR="00080F8A" w:rsidRPr="00887094">
        <w:rPr>
          <w:rFonts w:ascii="Times New Roman" w:hAnsi="Times New Roman" w:cs="Times New Roman"/>
          <w:b/>
        </w:rPr>
        <w:t>7</w:t>
      </w:r>
      <w:r w:rsidRPr="00887094">
        <w:rPr>
          <w:rFonts w:ascii="Times New Roman" w:hAnsi="Times New Roman" w:cs="Times New Roman"/>
          <w:b/>
        </w:rPr>
        <w:t>.</w:t>
      </w:r>
    </w:p>
    <w:p w14:paraId="4B808749" w14:textId="77777777" w:rsidR="00D074BD" w:rsidRPr="00887094" w:rsidRDefault="00D074BD" w:rsidP="00887094">
      <w:pPr>
        <w:pStyle w:val="Akapitzlist"/>
        <w:spacing w:after="120" w:line="276" w:lineRule="auto"/>
        <w:ind w:left="0"/>
        <w:jc w:val="center"/>
        <w:rPr>
          <w:rFonts w:ascii="Times New Roman" w:hAnsi="Times New Roman" w:cs="Times New Roman"/>
          <w:b/>
        </w:rPr>
      </w:pPr>
      <w:r w:rsidRPr="00887094">
        <w:rPr>
          <w:rFonts w:ascii="Times New Roman" w:hAnsi="Times New Roman" w:cs="Times New Roman"/>
          <w:b/>
        </w:rPr>
        <w:t>Szczegółowe zasady i warunki scalania i podziału nieruchomości</w:t>
      </w:r>
    </w:p>
    <w:p w14:paraId="1CD2DB95" w14:textId="77777777" w:rsidR="00D074BD" w:rsidRPr="00887094" w:rsidRDefault="00D074BD" w:rsidP="00887094">
      <w:pPr>
        <w:suppressAutoHyphens/>
        <w:spacing w:after="0" w:line="276" w:lineRule="auto"/>
        <w:ind w:firstLine="567"/>
        <w:jc w:val="both"/>
        <w:rPr>
          <w:rFonts w:ascii="Times New Roman" w:hAnsi="Times New Roman" w:cs="Times New Roman"/>
        </w:rPr>
      </w:pPr>
      <w:r w:rsidRPr="00887094">
        <w:rPr>
          <w:rFonts w:ascii="Times New Roman" w:hAnsi="Times New Roman" w:cs="Times New Roman"/>
          <w:b/>
        </w:rPr>
        <w:t>§ 1</w:t>
      </w:r>
      <w:r w:rsidR="00C74254" w:rsidRPr="00887094">
        <w:rPr>
          <w:rFonts w:ascii="Times New Roman" w:hAnsi="Times New Roman" w:cs="Times New Roman"/>
          <w:b/>
        </w:rPr>
        <w:t>3</w:t>
      </w:r>
      <w:r w:rsidRPr="00887094">
        <w:rPr>
          <w:rFonts w:ascii="Times New Roman" w:hAnsi="Times New Roman" w:cs="Times New Roman"/>
          <w:b/>
        </w:rPr>
        <w:t>.</w:t>
      </w:r>
      <w:r w:rsidRPr="00887094">
        <w:rPr>
          <w:rFonts w:ascii="Times New Roman" w:hAnsi="Times New Roman" w:cs="Times New Roman"/>
        </w:rPr>
        <w:t xml:space="preserve"> 1. Plan nie ustala granic obszarów wymagających scaleń i podziałów nieruchomości. </w:t>
      </w:r>
    </w:p>
    <w:p w14:paraId="603EA85C" w14:textId="77777777" w:rsidR="00D074BD" w:rsidRPr="00887094" w:rsidRDefault="00D074BD">
      <w:pPr>
        <w:numPr>
          <w:ilvl w:val="6"/>
          <w:numId w:val="18"/>
        </w:numPr>
        <w:tabs>
          <w:tab w:val="clear" w:pos="2520"/>
          <w:tab w:val="num" w:pos="284"/>
        </w:tabs>
        <w:suppressAutoHyphens/>
        <w:spacing w:before="120" w:after="0" w:line="276" w:lineRule="auto"/>
        <w:ind w:left="284" w:hanging="284"/>
        <w:jc w:val="both"/>
        <w:rPr>
          <w:rFonts w:ascii="Times New Roman" w:hAnsi="Times New Roman" w:cs="Times New Roman"/>
        </w:rPr>
      </w:pPr>
      <w:r w:rsidRPr="00887094">
        <w:rPr>
          <w:rFonts w:ascii="Times New Roman" w:hAnsi="Times New Roman" w:cs="Times New Roman"/>
        </w:rPr>
        <w:t>Podziały i łączenie nieruchomości należy prowadzić zgodnie z przepisami odrębnymi.</w:t>
      </w:r>
    </w:p>
    <w:p w14:paraId="5ECDCB54" w14:textId="77777777" w:rsidR="00B37E7E" w:rsidRPr="00887094" w:rsidRDefault="00DE3569" w:rsidP="00887094">
      <w:pPr>
        <w:suppressAutoHyphens/>
        <w:spacing w:after="0" w:line="276" w:lineRule="auto"/>
        <w:jc w:val="both"/>
        <w:rPr>
          <w:rFonts w:ascii="Times New Roman" w:hAnsi="Times New Roman" w:cs="Times New Roman"/>
        </w:rPr>
      </w:pPr>
      <w:r w:rsidRPr="00887094">
        <w:rPr>
          <w:rFonts w:ascii="Times New Roman" w:hAnsi="Times New Roman" w:cs="Times New Roman"/>
        </w:rPr>
        <w:t>3.</w:t>
      </w:r>
      <w:r w:rsidR="00B37E7E" w:rsidRPr="00887094">
        <w:rPr>
          <w:rFonts w:ascii="Times New Roman" w:hAnsi="Times New Roman" w:cs="Times New Roman"/>
        </w:rPr>
        <w:t xml:space="preserve"> Ustala się parametry dla nowo wydzielanych działek w wyniku podziału nieruchomości:</w:t>
      </w:r>
    </w:p>
    <w:p w14:paraId="17FE43AA" w14:textId="77777777" w:rsidR="00B37E7E" w:rsidRPr="00887094" w:rsidRDefault="00B37E7E" w:rsidP="00887094">
      <w:pPr>
        <w:suppressAutoHyphens/>
        <w:spacing w:after="0" w:line="276" w:lineRule="auto"/>
        <w:ind w:left="284"/>
        <w:jc w:val="both"/>
        <w:rPr>
          <w:rFonts w:ascii="Times New Roman" w:hAnsi="Times New Roman" w:cs="Times New Roman"/>
        </w:rPr>
      </w:pPr>
      <w:r w:rsidRPr="00887094">
        <w:rPr>
          <w:rFonts w:ascii="Times New Roman" w:hAnsi="Times New Roman" w:cs="Times New Roman"/>
        </w:rPr>
        <w:t>1) minimalne wielkości nowo wydzielonych działek:</w:t>
      </w:r>
    </w:p>
    <w:p w14:paraId="107684B0" w14:textId="5310167C" w:rsidR="009E4401" w:rsidRPr="00887094" w:rsidRDefault="00B37E7E">
      <w:pPr>
        <w:pStyle w:val="Akapitzlist"/>
        <w:numPr>
          <w:ilvl w:val="0"/>
          <w:numId w:val="29"/>
        </w:numPr>
        <w:suppressAutoHyphens/>
        <w:spacing w:after="0" w:line="276" w:lineRule="auto"/>
        <w:ind w:left="993"/>
        <w:jc w:val="both"/>
        <w:rPr>
          <w:rFonts w:ascii="Times New Roman" w:hAnsi="Times New Roman" w:cs="Times New Roman"/>
          <w:b/>
        </w:rPr>
      </w:pPr>
      <w:r w:rsidRPr="00887094">
        <w:rPr>
          <w:rFonts w:ascii="Times New Roman" w:hAnsi="Times New Roman" w:cs="Times New Roman"/>
        </w:rPr>
        <w:t>dla terenów oznaczonych symbol</w:t>
      </w:r>
      <w:r w:rsidR="00DA46EE" w:rsidRPr="00887094">
        <w:rPr>
          <w:rFonts w:ascii="Times New Roman" w:hAnsi="Times New Roman" w:cs="Times New Roman"/>
        </w:rPr>
        <w:t>a</w:t>
      </w:r>
      <w:r w:rsidRPr="00887094">
        <w:rPr>
          <w:rFonts w:ascii="Times New Roman" w:hAnsi="Times New Roman" w:cs="Times New Roman"/>
        </w:rPr>
        <w:t>m</w:t>
      </w:r>
      <w:r w:rsidR="00DA46EE" w:rsidRPr="00887094">
        <w:rPr>
          <w:rFonts w:ascii="Times New Roman" w:hAnsi="Times New Roman" w:cs="Times New Roman"/>
        </w:rPr>
        <w:t>i:</w:t>
      </w:r>
      <w:r w:rsidR="00232464">
        <w:rPr>
          <w:rFonts w:ascii="Times New Roman" w:hAnsi="Times New Roman" w:cs="Times New Roman"/>
        </w:rPr>
        <w:t xml:space="preserve"> </w:t>
      </w:r>
      <w:r w:rsidR="002F7B52" w:rsidRPr="00887094">
        <w:rPr>
          <w:rFonts w:ascii="Times New Roman" w:hAnsi="Times New Roman" w:cs="Times New Roman"/>
          <w:b/>
          <w:bCs/>
        </w:rPr>
        <w:t>UR, UR.UT, UR.US</w:t>
      </w:r>
      <w:r w:rsidRPr="00887094">
        <w:rPr>
          <w:rFonts w:ascii="Times New Roman" w:hAnsi="Times New Roman" w:cs="Times New Roman"/>
          <w:b/>
        </w:rPr>
        <w:t xml:space="preserve"> </w:t>
      </w:r>
      <w:r w:rsidRPr="0067681C">
        <w:rPr>
          <w:rFonts w:ascii="Times New Roman" w:hAnsi="Times New Roman" w:cs="Times New Roman"/>
          <w:bCs/>
        </w:rPr>
        <w:t xml:space="preserve">– </w:t>
      </w:r>
      <w:r w:rsidR="002F7B52" w:rsidRPr="00887094">
        <w:rPr>
          <w:rFonts w:ascii="Times New Roman" w:hAnsi="Times New Roman" w:cs="Times New Roman"/>
        </w:rPr>
        <w:t>20</w:t>
      </w:r>
      <w:r w:rsidRPr="00887094">
        <w:rPr>
          <w:rFonts w:ascii="Times New Roman" w:hAnsi="Times New Roman" w:cs="Times New Roman"/>
        </w:rPr>
        <w:t>00 m</w:t>
      </w:r>
      <w:r w:rsidRPr="00887094">
        <w:rPr>
          <w:rFonts w:ascii="Times New Roman" w:hAnsi="Times New Roman" w:cs="Times New Roman"/>
          <w:vertAlign w:val="superscript"/>
        </w:rPr>
        <w:t>2</w:t>
      </w:r>
      <w:r w:rsidRPr="00887094">
        <w:rPr>
          <w:rFonts w:ascii="Times New Roman" w:hAnsi="Times New Roman" w:cs="Times New Roman"/>
        </w:rPr>
        <w:t>,</w:t>
      </w:r>
    </w:p>
    <w:p w14:paraId="2DCD02B2" w14:textId="380E81F5" w:rsidR="00B37E7E" w:rsidRPr="00887094" w:rsidRDefault="00B37E7E">
      <w:pPr>
        <w:pStyle w:val="Akapitzlist"/>
        <w:numPr>
          <w:ilvl w:val="0"/>
          <w:numId w:val="29"/>
        </w:numPr>
        <w:suppressAutoHyphens/>
        <w:spacing w:after="0" w:line="276" w:lineRule="auto"/>
        <w:ind w:left="993"/>
        <w:jc w:val="both"/>
        <w:rPr>
          <w:rFonts w:ascii="Times New Roman" w:hAnsi="Times New Roman" w:cs="Times New Roman"/>
          <w:b/>
        </w:rPr>
      </w:pPr>
      <w:r w:rsidRPr="00887094">
        <w:rPr>
          <w:rFonts w:ascii="Times New Roman" w:hAnsi="Times New Roman" w:cs="Times New Roman"/>
        </w:rPr>
        <w:t xml:space="preserve">dla terenu oznaczonego symbolem </w:t>
      </w:r>
      <w:proofErr w:type="spellStart"/>
      <w:r w:rsidR="002F7B52" w:rsidRPr="00887094">
        <w:rPr>
          <w:rFonts w:ascii="Times New Roman" w:hAnsi="Times New Roman" w:cs="Times New Roman"/>
          <w:b/>
        </w:rPr>
        <w:t>ZN.</w:t>
      </w:r>
      <w:r w:rsidR="00887094" w:rsidRPr="00887094">
        <w:rPr>
          <w:rFonts w:ascii="Times New Roman" w:hAnsi="Times New Roman" w:cs="Times New Roman"/>
          <w:b/>
        </w:rPr>
        <w:t>i</w:t>
      </w:r>
      <w:proofErr w:type="spellEnd"/>
      <w:r w:rsidR="0067681C">
        <w:rPr>
          <w:rFonts w:ascii="Times New Roman" w:hAnsi="Times New Roman" w:cs="Times New Roman"/>
          <w:b/>
        </w:rPr>
        <w:t xml:space="preserve"> </w:t>
      </w:r>
      <w:r w:rsidR="00D015E6" w:rsidRPr="0067681C">
        <w:rPr>
          <w:rFonts w:ascii="Times New Roman" w:hAnsi="Times New Roman" w:cs="Times New Roman"/>
          <w:bCs/>
        </w:rPr>
        <w:t>–</w:t>
      </w:r>
      <w:r w:rsidR="00D015E6" w:rsidRPr="00887094">
        <w:rPr>
          <w:rFonts w:ascii="Times New Roman" w:hAnsi="Times New Roman" w:cs="Times New Roman"/>
          <w:b/>
        </w:rPr>
        <w:t xml:space="preserve"> </w:t>
      </w:r>
      <w:r w:rsidR="002F7B52" w:rsidRPr="00887094">
        <w:rPr>
          <w:rFonts w:ascii="Times New Roman" w:hAnsi="Times New Roman" w:cs="Times New Roman"/>
        </w:rPr>
        <w:t>10</w:t>
      </w:r>
      <w:r w:rsidR="00D015E6" w:rsidRPr="00887094">
        <w:rPr>
          <w:rFonts w:ascii="Times New Roman" w:hAnsi="Times New Roman" w:cs="Times New Roman"/>
        </w:rPr>
        <w:t>00 m</w:t>
      </w:r>
      <w:r w:rsidR="00D015E6" w:rsidRPr="00887094">
        <w:rPr>
          <w:rFonts w:ascii="Times New Roman" w:hAnsi="Times New Roman" w:cs="Times New Roman"/>
          <w:vertAlign w:val="superscript"/>
        </w:rPr>
        <w:t>2</w:t>
      </w:r>
      <w:r w:rsidR="00D015E6" w:rsidRPr="00887094">
        <w:rPr>
          <w:rFonts w:ascii="Times New Roman" w:hAnsi="Times New Roman" w:cs="Times New Roman"/>
        </w:rPr>
        <w:t>,</w:t>
      </w:r>
    </w:p>
    <w:p w14:paraId="2CED2754" w14:textId="77777777" w:rsidR="00B37E7E" w:rsidRPr="00887094" w:rsidRDefault="00B37E7E" w:rsidP="00887094">
      <w:pPr>
        <w:suppressAutoHyphens/>
        <w:spacing w:after="0" w:line="276" w:lineRule="auto"/>
        <w:ind w:left="284"/>
        <w:jc w:val="both"/>
        <w:rPr>
          <w:rFonts w:ascii="Times New Roman" w:hAnsi="Times New Roman" w:cs="Times New Roman"/>
        </w:rPr>
      </w:pPr>
      <w:r w:rsidRPr="00887094">
        <w:rPr>
          <w:rFonts w:ascii="Times New Roman" w:hAnsi="Times New Roman" w:cs="Times New Roman"/>
        </w:rPr>
        <w:t>2) minimalną szerokość frontu nowo wydzielonych działek:</w:t>
      </w:r>
    </w:p>
    <w:p w14:paraId="210A91FE" w14:textId="1F9C6959" w:rsidR="00B37E7E" w:rsidRPr="00887094" w:rsidRDefault="00B37E7E">
      <w:pPr>
        <w:pStyle w:val="Akapitzlist"/>
        <w:numPr>
          <w:ilvl w:val="0"/>
          <w:numId w:val="30"/>
        </w:numPr>
        <w:suppressAutoHyphens/>
        <w:spacing w:after="0" w:line="276" w:lineRule="auto"/>
        <w:ind w:left="993"/>
        <w:jc w:val="both"/>
        <w:rPr>
          <w:rFonts w:ascii="Times New Roman" w:hAnsi="Times New Roman" w:cs="Times New Roman"/>
          <w:b/>
        </w:rPr>
      </w:pPr>
      <w:r w:rsidRPr="00887094">
        <w:rPr>
          <w:rFonts w:ascii="Times New Roman" w:hAnsi="Times New Roman" w:cs="Times New Roman"/>
        </w:rPr>
        <w:t>dla terenów oznaczonych symbol</w:t>
      </w:r>
      <w:r w:rsidR="00DA46EE" w:rsidRPr="00887094">
        <w:rPr>
          <w:rFonts w:ascii="Times New Roman" w:hAnsi="Times New Roman" w:cs="Times New Roman"/>
        </w:rPr>
        <w:t>ami:</w:t>
      </w:r>
      <w:r w:rsidR="00232464">
        <w:rPr>
          <w:rFonts w:ascii="Times New Roman" w:hAnsi="Times New Roman" w:cs="Times New Roman"/>
        </w:rPr>
        <w:t xml:space="preserve"> </w:t>
      </w:r>
      <w:r w:rsidR="00DA46EE" w:rsidRPr="00887094">
        <w:rPr>
          <w:rFonts w:ascii="Times New Roman" w:hAnsi="Times New Roman" w:cs="Times New Roman"/>
          <w:b/>
          <w:bCs/>
        </w:rPr>
        <w:t>UR, UR.UT, UR.US</w:t>
      </w:r>
      <w:r w:rsidR="0067681C">
        <w:rPr>
          <w:rFonts w:ascii="Times New Roman" w:hAnsi="Times New Roman" w:cs="Times New Roman"/>
          <w:b/>
          <w:bCs/>
        </w:rPr>
        <w:t xml:space="preserve"> </w:t>
      </w:r>
      <w:r w:rsidRPr="00887094">
        <w:rPr>
          <w:rFonts w:ascii="Times New Roman" w:hAnsi="Times New Roman" w:cs="Times New Roman"/>
          <w:b/>
        </w:rPr>
        <w:t xml:space="preserve">– </w:t>
      </w:r>
      <w:r w:rsidR="00DA46EE" w:rsidRPr="00887094">
        <w:rPr>
          <w:rFonts w:ascii="Times New Roman" w:hAnsi="Times New Roman" w:cs="Times New Roman"/>
        </w:rPr>
        <w:t>5</w:t>
      </w:r>
      <w:r w:rsidRPr="00887094">
        <w:rPr>
          <w:rFonts w:ascii="Times New Roman" w:hAnsi="Times New Roman" w:cs="Times New Roman"/>
        </w:rPr>
        <w:t>0 m,</w:t>
      </w:r>
    </w:p>
    <w:p w14:paraId="2D8F73E6" w14:textId="796311A3" w:rsidR="00B37E7E" w:rsidRPr="00887094" w:rsidRDefault="00B37E7E">
      <w:pPr>
        <w:pStyle w:val="Akapitzlist"/>
        <w:numPr>
          <w:ilvl w:val="0"/>
          <w:numId w:val="30"/>
        </w:numPr>
        <w:suppressAutoHyphens/>
        <w:spacing w:after="0" w:line="276" w:lineRule="auto"/>
        <w:ind w:left="993"/>
        <w:jc w:val="both"/>
        <w:rPr>
          <w:rFonts w:ascii="Times New Roman" w:hAnsi="Times New Roman" w:cs="Times New Roman"/>
          <w:b/>
        </w:rPr>
      </w:pPr>
      <w:r w:rsidRPr="00887094">
        <w:rPr>
          <w:rFonts w:ascii="Times New Roman" w:hAnsi="Times New Roman" w:cs="Times New Roman"/>
        </w:rPr>
        <w:t xml:space="preserve">dla terenu oznaczonego symbolem </w:t>
      </w:r>
      <w:proofErr w:type="spellStart"/>
      <w:r w:rsidR="00DA46EE" w:rsidRPr="00887094">
        <w:rPr>
          <w:rFonts w:ascii="Times New Roman" w:hAnsi="Times New Roman" w:cs="Times New Roman"/>
          <w:b/>
        </w:rPr>
        <w:t>ZN.</w:t>
      </w:r>
      <w:r w:rsidR="00887094">
        <w:rPr>
          <w:rFonts w:ascii="Times New Roman" w:hAnsi="Times New Roman" w:cs="Times New Roman"/>
          <w:b/>
        </w:rPr>
        <w:t>i</w:t>
      </w:r>
      <w:proofErr w:type="spellEnd"/>
      <w:r w:rsidR="00D33A4E">
        <w:rPr>
          <w:rFonts w:ascii="Times New Roman" w:hAnsi="Times New Roman" w:cs="Times New Roman"/>
          <w:b/>
        </w:rPr>
        <w:t xml:space="preserve"> </w:t>
      </w:r>
      <w:r w:rsidRPr="00887094">
        <w:rPr>
          <w:rFonts w:ascii="Times New Roman" w:hAnsi="Times New Roman" w:cs="Times New Roman"/>
          <w:b/>
        </w:rPr>
        <w:t xml:space="preserve">– </w:t>
      </w:r>
      <w:r w:rsidR="00DA46EE" w:rsidRPr="00887094">
        <w:rPr>
          <w:rFonts w:ascii="Times New Roman" w:hAnsi="Times New Roman" w:cs="Times New Roman"/>
        </w:rPr>
        <w:t>30</w:t>
      </w:r>
      <w:r w:rsidRPr="00887094">
        <w:rPr>
          <w:rFonts w:ascii="Times New Roman" w:hAnsi="Times New Roman" w:cs="Times New Roman"/>
        </w:rPr>
        <w:t xml:space="preserve"> m; </w:t>
      </w:r>
    </w:p>
    <w:p w14:paraId="1DA68651" w14:textId="77777777" w:rsidR="0034308A" w:rsidRPr="00887094" w:rsidRDefault="0034308A" w:rsidP="0034308A">
      <w:pPr>
        <w:pStyle w:val="Akapitzlist"/>
        <w:numPr>
          <w:ilvl w:val="0"/>
          <w:numId w:val="31"/>
        </w:numPr>
        <w:tabs>
          <w:tab w:val="left" w:pos="284"/>
        </w:tabs>
        <w:suppressAutoHyphens/>
        <w:spacing w:after="0" w:line="276" w:lineRule="auto"/>
        <w:ind w:left="0" w:firstLine="0"/>
        <w:jc w:val="both"/>
        <w:rPr>
          <w:rFonts w:ascii="Times New Roman" w:hAnsi="Times New Roman" w:cs="Times New Roman"/>
        </w:rPr>
      </w:pPr>
      <w:r w:rsidRPr="00887094">
        <w:rPr>
          <w:rFonts w:ascii="Times New Roman" w:hAnsi="Times New Roman" w:cs="Times New Roman"/>
        </w:rPr>
        <w:t>Kąt położenia granic nowo wydzielanych działek w stosunku do pasa drogowego w przedziale 60-90</w:t>
      </w:r>
      <w:r>
        <w:rPr>
          <w:rFonts w:ascii="Times New Roman" w:hAnsi="Times New Roman" w:cs="Times New Roman"/>
        </w:rPr>
        <w:t xml:space="preserve"> </w:t>
      </w:r>
      <w:r w:rsidRPr="00887094">
        <w:rPr>
          <w:rFonts w:ascii="Times New Roman" w:hAnsi="Times New Roman" w:cs="Times New Roman"/>
        </w:rPr>
        <w:t xml:space="preserve">stopni z tolerancją do 15 stopni, </w:t>
      </w:r>
      <w:r w:rsidRPr="00887094">
        <w:rPr>
          <w:rFonts w:ascii="Times New Roman" w:hAnsi="Times New Roman" w:cs="Times New Roman"/>
          <w:lang w:eastAsia="pl-PL"/>
        </w:rPr>
        <w:t>z możliwością odstąpienia od tej zasady w przypadku działek narożnych i innych, dla których zastosowanie ogólnych zasad nie jest możliwe do zastosowania.</w:t>
      </w:r>
    </w:p>
    <w:p w14:paraId="183B1FB5" w14:textId="12CC2DE8" w:rsidR="0034308A" w:rsidRPr="0034308A" w:rsidRDefault="00B37E7E" w:rsidP="0034308A">
      <w:pPr>
        <w:pStyle w:val="Akapitzlist"/>
        <w:numPr>
          <w:ilvl w:val="0"/>
          <w:numId w:val="31"/>
        </w:numPr>
        <w:tabs>
          <w:tab w:val="left" w:pos="284"/>
        </w:tabs>
        <w:suppressAutoHyphens/>
        <w:spacing w:after="0" w:line="276" w:lineRule="auto"/>
        <w:ind w:left="0" w:firstLine="0"/>
        <w:jc w:val="both"/>
        <w:rPr>
          <w:rFonts w:ascii="Times New Roman" w:hAnsi="Times New Roman" w:cs="Times New Roman"/>
        </w:rPr>
      </w:pPr>
      <w:r w:rsidRPr="00887094">
        <w:rPr>
          <w:rFonts w:ascii="Times New Roman" w:hAnsi="Times New Roman" w:cs="Times New Roman"/>
        </w:rPr>
        <w:t>Dla pozostałych terenów</w:t>
      </w:r>
      <w:r w:rsidR="00232464">
        <w:rPr>
          <w:rFonts w:ascii="Times New Roman" w:hAnsi="Times New Roman" w:cs="Times New Roman"/>
        </w:rPr>
        <w:t xml:space="preserve"> </w:t>
      </w:r>
      <w:r w:rsidRPr="00887094">
        <w:rPr>
          <w:rFonts w:ascii="Times New Roman" w:hAnsi="Times New Roman" w:cs="Times New Roman"/>
        </w:rPr>
        <w:t>z uwagi na stan faktyczny ich zagospodarowania, nie ustala się szczegółowych zasad i warunków scalania i podziału nieruchomości.</w:t>
      </w:r>
    </w:p>
    <w:p w14:paraId="42D597F1" w14:textId="00D2F87E" w:rsidR="00BA103B" w:rsidRPr="00887094" w:rsidRDefault="00D074BD">
      <w:pPr>
        <w:pStyle w:val="Akapitzlist"/>
        <w:numPr>
          <w:ilvl w:val="0"/>
          <w:numId w:val="31"/>
        </w:numPr>
        <w:tabs>
          <w:tab w:val="left" w:pos="284"/>
        </w:tabs>
        <w:suppressAutoHyphens/>
        <w:spacing w:after="0" w:line="276" w:lineRule="auto"/>
        <w:ind w:left="0" w:firstLine="0"/>
        <w:jc w:val="both"/>
        <w:rPr>
          <w:rFonts w:ascii="Times New Roman" w:hAnsi="Times New Roman" w:cs="Times New Roman"/>
        </w:rPr>
      </w:pPr>
      <w:r w:rsidRPr="00887094">
        <w:rPr>
          <w:rFonts w:ascii="Times New Roman" w:hAnsi="Times New Roman" w:cs="Times New Roman"/>
          <w:lang w:eastAsia="pl-PL"/>
        </w:rPr>
        <w:t xml:space="preserve">Ustalone w ust. </w:t>
      </w:r>
      <w:r w:rsidR="006A5C54" w:rsidRPr="00887094">
        <w:rPr>
          <w:rFonts w:ascii="Times New Roman" w:hAnsi="Times New Roman" w:cs="Times New Roman"/>
          <w:lang w:eastAsia="pl-PL"/>
        </w:rPr>
        <w:t>3</w:t>
      </w:r>
      <w:r w:rsidRPr="00887094">
        <w:rPr>
          <w:rFonts w:ascii="Times New Roman" w:hAnsi="Times New Roman" w:cs="Times New Roman"/>
          <w:lang w:eastAsia="pl-PL"/>
        </w:rPr>
        <w:t xml:space="preserve"> minimalne wielkości działek </w:t>
      </w:r>
      <w:r w:rsidR="0034308A">
        <w:rPr>
          <w:rFonts w:ascii="Times New Roman" w:hAnsi="Times New Roman" w:cs="Times New Roman"/>
          <w:lang w:eastAsia="pl-PL"/>
        </w:rPr>
        <w:t xml:space="preserve">oraz ustalone w ust. 4 kąty położenia nowo wydzielanych działek </w:t>
      </w:r>
      <w:r w:rsidRPr="00887094">
        <w:rPr>
          <w:rFonts w:ascii="Times New Roman" w:hAnsi="Times New Roman" w:cs="Times New Roman"/>
          <w:lang w:eastAsia="pl-PL"/>
        </w:rPr>
        <w:t xml:space="preserve">nie obowiązują w przypadku dokonywania podziałów pod drogi, ulice, </w:t>
      </w:r>
      <w:r w:rsidR="00DA46EE" w:rsidRPr="00887094">
        <w:rPr>
          <w:rFonts w:ascii="Times New Roman" w:hAnsi="Times New Roman" w:cs="Times New Roman"/>
          <w:lang w:eastAsia="pl-PL"/>
        </w:rPr>
        <w:t>ciągi pieszo-jezdne</w:t>
      </w:r>
      <w:r w:rsidR="006A2D59" w:rsidRPr="00887094">
        <w:rPr>
          <w:rFonts w:ascii="Times New Roman" w:hAnsi="Times New Roman" w:cs="Times New Roman"/>
          <w:lang w:eastAsia="pl-PL"/>
        </w:rPr>
        <w:t xml:space="preserve"> i pieszo – rowerowe, </w:t>
      </w:r>
      <w:r w:rsidRPr="00887094">
        <w:rPr>
          <w:rFonts w:ascii="Times New Roman" w:hAnsi="Times New Roman" w:cs="Times New Roman"/>
          <w:lang w:eastAsia="pl-PL"/>
        </w:rPr>
        <w:t xml:space="preserve">place, </w:t>
      </w:r>
      <w:r w:rsidR="00DA46EE" w:rsidRPr="00887094">
        <w:rPr>
          <w:rFonts w:ascii="Times New Roman" w:hAnsi="Times New Roman" w:cs="Times New Roman"/>
          <w:lang w:eastAsia="pl-PL"/>
        </w:rPr>
        <w:t xml:space="preserve">zatoki do nawracania, </w:t>
      </w:r>
      <w:r w:rsidRPr="00887094">
        <w:rPr>
          <w:rFonts w:ascii="Times New Roman" w:hAnsi="Times New Roman" w:cs="Times New Roman"/>
          <w:lang w:eastAsia="pl-PL"/>
        </w:rPr>
        <w:t>parkingi, urządzenia i obiekty infrastruktury technicznej oraz jeśli mają na celu regulację stanu faktycznego na gruncie, a także podziałów mających na celu powiększenie działek sąsiednich.</w:t>
      </w:r>
    </w:p>
    <w:p w14:paraId="1732D0E5" w14:textId="77777777" w:rsidR="00385F52" w:rsidRPr="00887094" w:rsidRDefault="00385F52">
      <w:pPr>
        <w:pStyle w:val="Akapitzlist"/>
        <w:numPr>
          <w:ilvl w:val="0"/>
          <w:numId w:val="31"/>
        </w:numPr>
        <w:tabs>
          <w:tab w:val="left" w:pos="284"/>
        </w:tabs>
        <w:suppressAutoHyphens/>
        <w:spacing w:after="0" w:line="276" w:lineRule="auto"/>
        <w:ind w:left="0" w:firstLine="0"/>
        <w:jc w:val="both"/>
        <w:rPr>
          <w:rFonts w:ascii="Times New Roman" w:hAnsi="Times New Roman" w:cs="Times New Roman"/>
        </w:rPr>
      </w:pPr>
      <w:r w:rsidRPr="00887094">
        <w:rPr>
          <w:rFonts w:ascii="Times New Roman" w:hAnsi="Times New Roman" w:cs="Times New Roman"/>
          <w:lang w:eastAsia="pl-PL"/>
        </w:rPr>
        <w:t xml:space="preserve">Dopuszcza się wydzielenie działek o powierzchni do 100 </w:t>
      </w:r>
      <w:r w:rsidR="005C3693" w:rsidRPr="00887094">
        <w:rPr>
          <w:rFonts w:ascii="Times New Roman" w:hAnsi="Times New Roman" w:cs="Times New Roman"/>
          <w:lang w:eastAsia="pl-PL"/>
        </w:rPr>
        <w:t>m</w:t>
      </w:r>
      <w:r w:rsidRPr="00887094">
        <w:rPr>
          <w:rFonts w:ascii="Times New Roman" w:hAnsi="Times New Roman" w:cs="Times New Roman"/>
          <w:vertAlign w:val="superscript"/>
          <w:lang w:eastAsia="pl-PL"/>
        </w:rPr>
        <w:t>2</w:t>
      </w:r>
      <w:r w:rsidRPr="00887094">
        <w:rPr>
          <w:rFonts w:ascii="Times New Roman" w:hAnsi="Times New Roman" w:cs="Times New Roman"/>
          <w:lang w:eastAsia="pl-PL"/>
        </w:rPr>
        <w:t xml:space="preserve"> pod urządzenia i obiekty infrastruktury technicznej i lokalizowanie ich w taki sposób, aby były dostępne z drogi publicznej</w:t>
      </w:r>
      <w:r w:rsidR="00B37E7E" w:rsidRPr="00887094">
        <w:rPr>
          <w:rFonts w:ascii="Times New Roman" w:hAnsi="Times New Roman" w:cs="Times New Roman"/>
          <w:lang w:eastAsia="pl-PL"/>
        </w:rPr>
        <w:t>.</w:t>
      </w:r>
    </w:p>
    <w:p w14:paraId="13849A97" w14:textId="77777777" w:rsidR="00880262" w:rsidRPr="00887094" w:rsidRDefault="00880262" w:rsidP="00887094">
      <w:pPr>
        <w:suppressAutoHyphens/>
        <w:spacing w:after="0" w:line="276" w:lineRule="auto"/>
        <w:jc w:val="both"/>
        <w:rPr>
          <w:rFonts w:ascii="Times New Roman" w:hAnsi="Times New Roman" w:cs="Times New Roman"/>
        </w:rPr>
      </w:pPr>
    </w:p>
    <w:p w14:paraId="612B4B93" w14:textId="77777777" w:rsidR="00C149BF" w:rsidRPr="00887094" w:rsidRDefault="00C149BF"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 xml:space="preserve">Rozdział </w:t>
      </w:r>
      <w:r w:rsidR="00080F8A" w:rsidRPr="00887094">
        <w:rPr>
          <w:rFonts w:ascii="Times New Roman" w:hAnsi="Times New Roman" w:cs="Times New Roman"/>
          <w:b/>
        </w:rPr>
        <w:t>8</w:t>
      </w:r>
      <w:r w:rsidRPr="00887094">
        <w:rPr>
          <w:rFonts w:ascii="Times New Roman" w:hAnsi="Times New Roman" w:cs="Times New Roman"/>
          <w:b/>
        </w:rPr>
        <w:t>.</w:t>
      </w:r>
    </w:p>
    <w:p w14:paraId="54FF337F" w14:textId="77777777" w:rsidR="00C149BF" w:rsidRPr="00887094" w:rsidRDefault="00C149BF"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Szczególne warunki zagospodarowania terenów oraz ograniczeń w ich użytkowaniu,                     w tym zakazy zabudowy</w:t>
      </w:r>
    </w:p>
    <w:p w14:paraId="5D677AF5" w14:textId="1329A051" w:rsidR="00C149BF" w:rsidRPr="00887094" w:rsidRDefault="00C149BF" w:rsidP="00887094">
      <w:pPr>
        <w:suppressAutoHyphens/>
        <w:spacing w:after="0" w:line="276" w:lineRule="auto"/>
        <w:ind w:firstLine="425"/>
        <w:jc w:val="both"/>
        <w:rPr>
          <w:rFonts w:ascii="Times New Roman" w:hAnsi="Times New Roman" w:cs="Times New Roman"/>
        </w:rPr>
      </w:pPr>
      <w:r w:rsidRPr="00887094">
        <w:rPr>
          <w:rFonts w:ascii="Times New Roman" w:hAnsi="Times New Roman" w:cs="Times New Roman"/>
          <w:b/>
        </w:rPr>
        <w:t>§ 1</w:t>
      </w:r>
      <w:r w:rsidR="00C74254" w:rsidRPr="00887094">
        <w:rPr>
          <w:rFonts w:ascii="Times New Roman" w:hAnsi="Times New Roman" w:cs="Times New Roman"/>
          <w:b/>
        </w:rPr>
        <w:t>4</w:t>
      </w:r>
      <w:r w:rsidRPr="00887094">
        <w:rPr>
          <w:rFonts w:ascii="Times New Roman" w:hAnsi="Times New Roman" w:cs="Times New Roman"/>
        </w:rPr>
        <w:t>.W zakresie szczegółowych warunków zagospodarowania terenów oraz ograniczeń w ich użytkowaniu,  w tym zakazy zabudowy</w:t>
      </w:r>
      <w:r w:rsidR="009A6BE4">
        <w:rPr>
          <w:rFonts w:ascii="Times New Roman" w:hAnsi="Times New Roman" w:cs="Times New Roman"/>
        </w:rPr>
        <w:t xml:space="preserve"> </w:t>
      </w:r>
      <w:r w:rsidRPr="00887094">
        <w:rPr>
          <w:rFonts w:ascii="Times New Roman" w:hAnsi="Times New Roman" w:cs="Times New Roman"/>
        </w:rPr>
        <w:t>ustala się</w:t>
      </w:r>
      <w:r w:rsidR="009A6BE4">
        <w:rPr>
          <w:rFonts w:ascii="Times New Roman" w:hAnsi="Times New Roman" w:cs="Times New Roman"/>
        </w:rPr>
        <w:t xml:space="preserve"> </w:t>
      </w:r>
      <w:r w:rsidRPr="00887094">
        <w:rPr>
          <w:rFonts w:ascii="Times New Roman" w:hAnsi="Times New Roman" w:cs="Times New Roman"/>
        </w:rPr>
        <w:t>odległość od stacji transformatorowych 15/0,4kV</w:t>
      </w:r>
      <w:r w:rsidR="003B2A50" w:rsidRPr="00887094">
        <w:rPr>
          <w:rFonts w:ascii="Times New Roman" w:hAnsi="Times New Roman" w:cs="Times New Roman"/>
        </w:rPr>
        <w:t xml:space="preserve"> oraz od linii elektroenergetycznych średniego napięcia</w:t>
      </w:r>
      <w:r w:rsidRPr="00887094">
        <w:rPr>
          <w:rFonts w:ascii="Times New Roman" w:hAnsi="Times New Roman" w:cs="Times New Roman"/>
        </w:rPr>
        <w:t>, zgodnie z przepisami odrębnymi</w:t>
      </w:r>
      <w:r w:rsidR="00226933" w:rsidRPr="00887094">
        <w:rPr>
          <w:rFonts w:ascii="Times New Roman" w:hAnsi="Times New Roman" w:cs="Times New Roman"/>
        </w:rPr>
        <w:t xml:space="preserve"> oraz rysunkiem planu</w:t>
      </w:r>
      <w:r w:rsidR="008A4A42" w:rsidRPr="00887094">
        <w:rPr>
          <w:rFonts w:ascii="Times New Roman" w:hAnsi="Times New Roman" w:cs="Times New Roman"/>
        </w:rPr>
        <w:t>.</w:t>
      </w:r>
    </w:p>
    <w:p w14:paraId="65E4F174" w14:textId="77777777" w:rsidR="002B200F" w:rsidRPr="00887094" w:rsidRDefault="002B200F" w:rsidP="00887094">
      <w:pPr>
        <w:pStyle w:val="Tekstpodstawowy"/>
        <w:spacing w:line="276" w:lineRule="auto"/>
        <w:ind w:left="426"/>
        <w:jc w:val="both"/>
        <w:rPr>
          <w:rFonts w:ascii="Times New Roman" w:hAnsi="Times New Roman"/>
          <w:b w:val="0"/>
          <w:szCs w:val="22"/>
        </w:rPr>
      </w:pPr>
    </w:p>
    <w:p w14:paraId="1B0FD0ED" w14:textId="77777777" w:rsidR="00D5580A" w:rsidRPr="00887094" w:rsidRDefault="00D5580A"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 xml:space="preserve">Rozdział </w:t>
      </w:r>
      <w:r w:rsidR="00080F8A" w:rsidRPr="00887094">
        <w:rPr>
          <w:rFonts w:ascii="Times New Roman" w:hAnsi="Times New Roman" w:cs="Times New Roman"/>
          <w:b/>
        </w:rPr>
        <w:t>9</w:t>
      </w:r>
      <w:r w:rsidRPr="00887094">
        <w:rPr>
          <w:rFonts w:ascii="Times New Roman" w:hAnsi="Times New Roman" w:cs="Times New Roman"/>
          <w:b/>
        </w:rPr>
        <w:t>.</w:t>
      </w:r>
    </w:p>
    <w:p w14:paraId="48CEC926" w14:textId="77777777" w:rsidR="00D5580A" w:rsidRPr="00887094" w:rsidRDefault="00D5580A" w:rsidP="00887094">
      <w:pPr>
        <w:pStyle w:val="Akapitzlist"/>
        <w:spacing w:after="120" w:line="276" w:lineRule="auto"/>
        <w:ind w:left="0"/>
        <w:jc w:val="center"/>
        <w:rPr>
          <w:rFonts w:ascii="Times New Roman" w:hAnsi="Times New Roman" w:cs="Times New Roman"/>
          <w:b/>
        </w:rPr>
      </w:pPr>
      <w:r w:rsidRPr="00887094">
        <w:rPr>
          <w:rFonts w:ascii="Times New Roman" w:hAnsi="Times New Roman" w:cs="Times New Roman"/>
          <w:b/>
        </w:rPr>
        <w:t>Sposób i termin tymczasowego zagospodarowania, urządzania i użytkowania terenów</w:t>
      </w:r>
    </w:p>
    <w:p w14:paraId="4007815C" w14:textId="77777777" w:rsidR="00BE5394" w:rsidRPr="00887094" w:rsidRDefault="00D5580A" w:rsidP="00887094">
      <w:pPr>
        <w:spacing w:after="0" w:line="276" w:lineRule="auto"/>
        <w:ind w:firstLine="425"/>
        <w:jc w:val="both"/>
        <w:outlineLvl w:val="1"/>
        <w:rPr>
          <w:rFonts w:ascii="Times New Roman" w:eastAsia="Times New Roman" w:hAnsi="Times New Roman" w:cs="Times New Roman"/>
          <w:lang w:eastAsia="pl-PL"/>
        </w:rPr>
      </w:pPr>
      <w:r w:rsidRPr="00887094">
        <w:rPr>
          <w:rFonts w:ascii="Times New Roman" w:eastAsia="Times New Roman" w:hAnsi="Times New Roman" w:cs="Times New Roman"/>
          <w:b/>
          <w:lang w:eastAsia="pl-PL"/>
        </w:rPr>
        <w:t>§1</w:t>
      </w:r>
      <w:r w:rsidR="00C74254" w:rsidRPr="00887094">
        <w:rPr>
          <w:rFonts w:ascii="Times New Roman" w:eastAsia="Times New Roman" w:hAnsi="Times New Roman" w:cs="Times New Roman"/>
          <w:b/>
          <w:lang w:eastAsia="pl-PL"/>
        </w:rPr>
        <w:t>5</w:t>
      </w:r>
      <w:r w:rsidRPr="00887094">
        <w:rPr>
          <w:rFonts w:ascii="Times New Roman" w:eastAsia="Times New Roman" w:hAnsi="Times New Roman" w:cs="Times New Roman"/>
          <w:b/>
          <w:lang w:eastAsia="pl-PL"/>
        </w:rPr>
        <w:t>.</w:t>
      </w:r>
      <w:r w:rsidRPr="00887094">
        <w:rPr>
          <w:rFonts w:ascii="Times New Roman" w:eastAsia="Times New Roman" w:hAnsi="Times New Roman" w:cs="Times New Roman"/>
          <w:lang w:eastAsia="pl-PL"/>
        </w:rPr>
        <w:t xml:space="preserve"> Do czasu realizacji docelowego przeznaczenia, określonego w planie, dopuszcza się wyłącznie użytkowanie terenu zgodne z jego dotychczasową funkcją. </w:t>
      </w:r>
    </w:p>
    <w:p w14:paraId="7AFA75FE" w14:textId="77777777" w:rsidR="00367EEA" w:rsidRPr="00887094" w:rsidRDefault="00367EEA" w:rsidP="00887094">
      <w:pPr>
        <w:suppressAutoHyphens/>
        <w:spacing w:line="276" w:lineRule="auto"/>
        <w:jc w:val="center"/>
        <w:rPr>
          <w:rFonts w:ascii="Times New Roman" w:hAnsi="Times New Roman" w:cs="Times New Roman"/>
          <w:b/>
        </w:rPr>
      </w:pPr>
    </w:p>
    <w:p w14:paraId="758D8DBA" w14:textId="77777777" w:rsidR="007A19C5" w:rsidRPr="00887094" w:rsidRDefault="007A19C5"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 xml:space="preserve">Rozdział </w:t>
      </w:r>
      <w:r w:rsidR="00080F8A" w:rsidRPr="00887094">
        <w:rPr>
          <w:rFonts w:ascii="Times New Roman" w:hAnsi="Times New Roman" w:cs="Times New Roman"/>
          <w:b/>
        </w:rPr>
        <w:t>10</w:t>
      </w:r>
      <w:r w:rsidRPr="00887094">
        <w:rPr>
          <w:rFonts w:ascii="Times New Roman" w:hAnsi="Times New Roman" w:cs="Times New Roman"/>
          <w:b/>
        </w:rPr>
        <w:t>.</w:t>
      </w:r>
    </w:p>
    <w:p w14:paraId="52830D88" w14:textId="77777777" w:rsidR="007A19C5" w:rsidRPr="00887094" w:rsidRDefault="007A19C5" w:rsidP="00887094">
      <w:pPr>
        <w:pStyle w:val="Akapitzlist"/>
        <w:spacing w:after="120" w:line="276" w:lineRule="auto"/>
        <w:ind w:left="0"/>
        <w:rPr>
          <w:rFonts w:ascii="Times New Roman" w:hAnsi="Times New Roman" w:cs="Times New Roman"/>
          <w:b/>
        </w:rPr>
      </w:pPr>
      <w:r w:rsidRPr="00887094">
        <w:rPr>
          <w:rFonts w:ascii="Times New Roman" w:hAnsi="Times New Roman" w:cs="Times New Roman"/>
          <w:b/>
        </w:rPr>
        <w:t>Stawki procentowe, na podstawie których ustala się opłatę o której mowa w art. 36 ust. 4</w:t>
      </w:r>
    </w:p>
    <w:p w14:paraId="08AB0914" w14:textId="1B95DF27" w:rsidR="001C2E87" w:rsidRPr="00887094" w:rsidRDefault="007A19C5" w:rsidP="00887094">
      <w:pPr>
        <w:pStyle w:val="MPZP04Paragraf"/>
        <w:numPr>
          <w:ilvl w:val="0"/>
          <w:numId w:val="0"/>
        </w:numPr>
        <w:spacing w:before="0" w:line="276" w:lineRule="auto"/>
        <w:ind w:firstLine="425"/>
        <w:rPr>
          <w:rFonts w:ascii="Times New Roman" w:hAnsi="Times New Roman"/>
          <w:b w:val="0"/>
          <w:szCs w:val="22"/>
        </w:rPr>
      </w:pPr>
      <w:r w:rsidRPr="00887094">
        <w:rPr>
          <w:rFonts w:ascii="Times New Roman" w:hAnsi="Times New Roman"/>
          <w:szCs w:val="22"/>
        </w:rPr>
        <w:t>§ 1</w:t>
      </w:r>
      <w:r w:rsidR="00C74254" w:rsidRPr="00887094">
        <w:rPr>
          <w:rFonts w:ascii="Times New Roman" w:hAnsi="Times New Roman"/>
          <w:szCs w:val="22"/>
        </w:rPr>
        <w:t>6</w:t>
      </w:r>
      <w:r w:rsidRPr="00887094">
        <w:rPr>
          <w:rFonts w:ascii="Times New Roman" w:hAnsi="Times New Roman"/>
          <w:b w:val="0"/>
          <w:szCs w:val="22"/>
        </w:rPr>
        <w:t xml:space="preserve">. </w:t>
      </w:r>
      <w:r w:rsidR="00EA527E">
        <w:rPr>
          <w:rFonts w:ascii="Times New Roman" w:hAnsi="Times New Roman"/>
          <w:b w:val="0"/>
          <w:szCs w:val="22"/>
        </w:rPr>
        <w:t xml:space="preserve">1. </w:t>
      </w:r>
      <w:r w:rsidRPr="00887094">
        <w:rPr>
          <w:rFonts w:ascii="Times New Roman" w:hAnsi="Times New Roman"/>
          <w:b w:val="0"/>
          <w:szCs w:val="22"/>
        </w:rPr>
        <w:t xml:space="preserve">Ustala się </w:t>
      </w:r>
      <w:r w:rsidR="00EA527E">
        <w:rPr>
          <w:rFonts w:ascii="Times New Roman" w:hAnsi="Times New Roman"/>
          <w:b w:val="0"/>
          <w:szCs w:val="22"/>
        </w:rPr>
        <w:t>s</w:t>
      </w:r>
      <w:r w:rsidRPr="00887094">
        <w:rPr>
          <w:rFonts w:ascii="Times New Roman" w:hAnsi="Times New Roman"/>
          <w:b w:val="0"/>
          <w:szCs w:val="22"/>
        </w:rPr>
        <w:t>tawk</w:t>
      </w:r>
      <w:r w:rsidR="000E0E66" w:rsidRPr="00887094">
        <w:rPr>
          <w:rFonts w:ascii="Times New Roman" w:hAnsi="Times New Roman"/>
          <w:b w:val="0"/>
          <w:szCs w:val="22"/>
        </w:rPr>
        <w:t>i</w:t>
      </w:r>
      <w:r w:rsidRPr="00887094">
        <w:rPr>
          <w:rFonts w:ascii="Times New Roman" w:hAnsi="Times New Roman"/>
          <w:b w:val="0"/>
          <w:szCs w:val="22"/>
        </w:rPr>
        <w:t xml:space="preserve"> procentow</w:t>
      </w:r>
      <w:r w:rsidR="000E0E66" w:rsidRPr="00887094">
        <w:rPr>
          <w:rFonts w:ascii="Times New Roman" w:hAnsi="Times New Roman"/>
          <w:b w:val="0"/>
          <w:szCs w:val="22"/>
        </w:rPr>
        <w:t>e</w:t>
      </w:r>
      <w:r w:rsidRPr="00887094">
        <w:rPr>
          <w:rFonts w:ascii="Times New Roman" w:hAnsi="Times New Roman"/>
          <w:b w:val="0"/>
          <w:szCs w:val="22"/>
        </w:rPr>
        <w:t xml:space="preserve"> stanowiąc</w:t>
      </w:r>
      <w:r w:rsidR="000E0E66" w:rsidRPr="00887094">
        <w:rPr>
          <w:rFonts w:ascii="Times New Roman" w:hAnsi="Times New Roman"/>
          <w:b w:val="0"/>
          <w:szCs w:val="22"/>
        </w:rPr>
        <w:t>e</w:t>
      </w:r>
      <w:r w:rsidRPr="00887094">
        <w:rPr>
          <w:rFonts w:ascii="Times New Roman" w:hAnsi="Times New Roman"/>
          <w:b w:val="0"/>
          <w:szCs w:val="22"/>
        </w:rPr>
        <w:t xml:space="preserve"> podstawę do określenia opłaty związanej ze wzrostem wartości nieruchomości, dla terenów oznaczonych na rysunku planu symbolami</w:t>
      </w:r>
      <w:r w:rsidR="009B08B7" w:rsidRPr="00887094">
        <w:rPr>
          <w:rFonts w:ascii="Times New Roman" w:hAnsi="Times New Roman"/>
          <w:b w:val="0"/>
          <w:szCs w:val="22"/>
        </w:rPr>
        <w:t xml:space="preserve">: </w:t>
      </w:r>
    </w:p>
    <w:p w14:paraId="2488029C" w14:textId="19F79549" w:rsidR="007A19C5" w:rsidRPr="009A6BE4" w:rsidRDefault="00BA4C4A">
      <w:pPr>
        <w:pStyle w:val="MPZP04Paragraf"/>
        <w:numPr>
          <w:ilvl w:val="0"/>
          <w:numId w:val="32"/>
        </w:numPr>
        <w:spacing w:before="0" w:line="276" w:lineRule="auto"/>
        <w:rPr>
          <w:rFonts w:ascii="Times New Roman" w:hAnsi="Times New Roman"/>
          <w:b w:val="0"/>
          <w:szCs w:val="22"/>
        </w:rPr>
      </w:pPr>
      <w:r w:rsidRPr="009A6BE4">
        <w:rPr>
          <w:rFonts w:ascii="Times New Roman" w:hAnsi="Times New Roman"/>
          <w:bCs/>
          <w:szCs w:val="22"/>
        </w:rPr>
        <w:t>UR, UR.UT, UR.US</w:t>
      </w:r>
      <w:r w:rsidR="001565FF" w:rsidRPr="009A6BE4">
        <w:rPr>
          <w:rFonts w:ascii="Times New Roman" w:hAnsi="Times New Roman"/>
          <w:bCs/>
          <w:szCs w:val="22"/>
        </w:rPr>
        <w:t xml:space="preserve"> </w:t>
      </w:r>
      <w:r w:rsidR="000E0E66" w:rsidRPr="009A6BE4">
        <w:rPr>
          <w:rFonts w:ascii="Times New Roman" w:hAnsi="Times New Roman"/>
          <w:b w:val="0"/>
          <w:szCs w:val="22"/>
        </w:rPr>
        <w:t>– ustala się</w:t>
      </w:r>
      <w:r w:rsidR="001C2E87" w:rsidRPr="009A6BE4">
        <w:rPr>
          <w:rFonts w:ascii="Times New Roman" w:hAnsi="Times New Roman"/>
          <w:b w:val="0"/>
          <w:szCs w:val="22"/>
        </w:rPr>
        <w:t xml:space="preserve"> na </w:t>
      </w:r>
      <w:r w:rsidR="00D6076F" w:rsidRPr="009A6BE4">
        <w:rPr>
          <w:rFonts w:ascii="Times New Roman" w:hAnsi="Times New Roman"/>
          <w:b w:val="0"/>
          <w:szCs w:val="22"/>
        </w:rPr>
        <w:t>2</w:t>
      </w:r>
      <w:r w:rsidR="001C2E87" w:rsidRPr="009A6BE4">
        <w:rPr>
          <w:rFonts w:ascii="Times New Roman" w:hAnsi="Times New Roman"/>
          <w:b w:val="0"/>
          <w:szCs w:val="22"/>
        </w:rPr>
        <w:t>%</w:t>
      </w:r>
      <w:r w:rsidR="000E0E66" w:rsidRPr="009A6BE4">
        <w:rPr>
          <w:rFonts w:ascii="Times New Roman" w:hAnsi="Times New Roman"/>
          <w:b w:val="0"/>
          <w:szCs w:val="22"/>
        </w:rPr>
        <w:t>.</w:t>
      </w:r>
    </w:p>
    <w:p w14:paraId="10D8D2F2" w14:textId="0661D6C4" w:rsidR="00BA4C4A" w:rsidRDefault="004B1591">
      <w:pPr>
        <w:pStyle w:val="MPZP04Paragraf"/>
        <w:numPr>
          <w:ilvl w:val="0"/>
          <w:numId w:val="32"/>
        </w:numPr>
        <w:spacing w:before="0" w:line="276" w:lineRule="auto"/>
        <w:rPr>
          <w:rFonts w:ascii="Times New Roman" w:hAnsi="Times New Roman"/>
          <w:b w:val="0"/>
          <w:szCs w:val="22"/>
        </w:rPr>
      </w:pPr>
      <w:r w:rsidRPr="009A6BE4">
        <w:rPr>
          <w:rFonts w:ascii="Times New Roman" w:hAnsi="Times New Roman"/>
          <w:szCs w:val="22"/>
        </w:rPr>
        <w:t>K.1</w:t>
      </w:r>
      <w:r w:rsidRPr="009A6BE4">
        <w:rPr>
          <w:rFonts w:ascii="Times New Roman" w:hAnsi="Times New Roman"/>
          <w:b w:val="0"/>
          <w:szCs w:val="22"/>
        </w:rPr>
        <w:t xml:space="preserve">– ustala się na </w:t>
      </w:r>
      <w:r w:rsidR="008324F1">
        <w:rPr>
          <w:rFonts w:ascii="Times New Roman" w:hAnsi="Times New Roman"/>
          <w:b w:val="0"/>
          <w:szCs w:val="22"/>
        </w:rPr>
        <w:t>5</w:t>
      </w:r>
      <w:r w:rsidRPr="009A6BE4">
        <w:rPr>
          <w:rFonts w:ascii="Times New Roman" w:hAnsi="Times New Roman"/>
          <w:b w:val="0"/>
          <w:szCs w:val="22"/>
        </w:rPr>
        <w:t>%.</w:t>
      </w:r>
    </w:p>
    <w:p w14:paraId="7278DF36" w14:textId="2C4D7E74" w:rsidR="00EA527E" w:rsidRPr="00EA527E" w:rsidRDefault="00EA527E" w:rsidP="00EA527E">
      <w:pPr>
        <w:pStyle w:val="MPZP05Ustp"/>
        <w:rPr>
          <w:rFonts w:ascii="Times New Roman" w:hAnsi="Times New Roman"/>
          <w:b w:val="0"/>
          <w:bCs/>
        </w:rPr>
      </w:pPr>
      <w:r w:rsidRPr="00EA527E">
        <w:rPr>
          <w:rFonts w:ascii="Times New Roman" w:hAnsi="Times New Roman"/>
          <w:b w:val="0"/>
          <w:bCs/>
        </w:rPr>
        <w:t>D</w:t>
      </w:r>
      <w:r>
        <w:rPr>
          <w:rFonts w:ascii="Times New Roman" w:hAnsi="Times New Roman"/>
          <w:b w:val="0"/>
          <w:bCs/>
        </w:rPr>
        <w:t>la pozostałych terenów wyznaczonych w planie nie ustala się stawek procentowych.</w:t>
      </w:r>
    </w:p>
    <w:p w14:paraId="69215133" w14:textId="77777777" w:rsidR="003A71AD" w:rsidRPr="00887094" w:rsidRDefault="003A71AD" w:rsidP="00887094">
      <w:pPr>
        <w:tabs>
          <w:tab w:val="left" w:pos="426"/>
        </w:tabs>
        <w:suppressAutoHyphens/>
        <w:spacing w:before="240" w:line="276" w:lineRule="auto"/>
        <w:jc w:val="center"/>
        <w:rPr>
          <w:rFonts w:ascii="Times New Roman" w:hAnsi="Times New Roman" w:cs="Times New Roman"/>
          <w:b/>
        </w:rPr>
      </w:pPr>
      <w:r w:rsidRPr="00887094">
        <w:rPr>
          <w:rFonts w:ascii="Times New Roman" w:hAnsi="Times New Roman" w:cs="Times New Roman"/>
          <w:b/>
        </w:rPr>
        <w:t>Dział III.</w:t>
      </w:r>
    </w:p>
    <w:p w14:paraId="3E34EFB6" w14:textId="77777777" w:rsidR="003A71AD" w:rsidRPr="00887094" w:rsidRDefault="003A71AD" w:rsidP="00887094">
      <w:pPr>
        <w:suppressAutoHyphens/>
        <w:spacing w:line="276" w:lineRule="auto"/>
        <w:jc w:val="center"/>
        <w:rPr>
          <w:rFonts w:ascii="Times New Roman" w:hAnsi="Times New Roman" w:cs="Times New Roman"/>
          <w:b/>
        </w:rPr>
      </w:pPr>
      <w:r w:rsidRPr="00887094">
        <w:rPr>
          <w:rFonts w:ascii="Times New Roman" w:hAnsi="Times New Roman" w:cs="Times New Roman"/>
          <w:b/>
        </w:rPr>
        <w:t>Ustalenia szczegółowe planu</w:t>
      </w:r>
    </w:p>
    <w:p w14:paraId="0FDCFF53" w14:textId="77777777" w:rsidR="003A71AD" w:rsidRPr="00887094" w:rsidRDefault="003A71AD" w:rsidP="00887094">
      <w:pPr>
        <w:pStyle w:val="Akapitzlist"/>
        <w:spacing w:after="120" w:line="276" w:lineRule="auto"/>
        <w:ind w:left="0"/>
        <w:jc w:val="center"/>
        <w:rPr>
          <w:rFonts w:ascii="Times New Roman" w:hAnsi="Times New Roman" w:cs="Times New Roman"/>
          <w:b/>
        </w:rPr>
      </w:pPr>
      <w:r w:rsidRPr="00887094">
        <w:rPr>
          <w:rFonts w:ascii="Times New Roman" w:hAnsi="Times New Roman" w:cs="Times New Roman"/>
          <w:b/>
        </w:rPr>
        <w:t>Przeznaczenie terenów, zasady ich zabudowy i zagospodarowania, parametry</w:t>
      </w:r>
      <w:r w:rsidRPr="00887094">
        <w:rPr>
          <w:rFonts w:ascii="Times New Roman" w:hAnsi="Times New Roman" w:cs="Times New Roman"/>
          <w:b/>
        </w:rPr>
        <w:br/>
        <w:t>i wskaźniki kształtowania intensywności zabudowy</w:t>
      </w:r>
    </w:p>
    <w:p w14:paraId="2C3BBD57" w14:textId="77777777" w:rsidR="00472B22" w:rsidRPr="00887094" w:rsidRDefault="00472B22" w:rsidP="00887094">
      <w:pPr>
        <w:pStyle w:val="Akapitzlist"/>
        <w:spacing w:after="120" w:line="276" w:lineRule="auto"/>
        <w:ind w:left="0"/>
        <w:jc w:val="center"/>
        <w:rPr>
          <w:rFonts w:ascii="Times New Roman" w:hAnsi="Times New Roman" w:cs="Times New Roman"/>
          <w:b/>
        </w:rPr>
      </w:pPr>
    </w:p>
    <w:p w14:paraId="0ADB7033" w14:textId="073FF147" w:rsidR="00897FC6" w:rsidRPr="00887094" w:rsidRDefault="00897FC6" w:rsidP="00887094">
      <w:pPr>
        <w:suppressAutoHyphens/>
        <w:spacing w:after="0" w:line="276" w:lineRule="auto"/>
        <w:jc w:val="both"/>
        <w:rPr>
          <w:rFonts w:ascii="Times New Roman" w:hAnsi="Times New Roman" w:cs="Times New Roman"/>
        </w:rPr>
      </w:pPr>
      <w:r w:rsidRPr="00887094">
        <w:rPr>
          <w:rFonts w:ascii="Times New Roman" w:hAnsi="Times New Roman" w:cs="Times New Roman"/>
          <w:b/>
          <w:bCs/>
          <w:lang w:eastAsia="pl-PL"/>
        </w:rPr>
        <w:t>§ 1</w:t>
      </w:r>
      <w:r w:rsidR="00C74254" w:rsidRPr="00887094">
        <w:rPr>
          <w:rFonts w:ascii="Times New Roman" w:hAnsi="Times New Roman" w:cs="Times New Roman"/>
          <w:b/>
          <w:bCs/>
          <w:lang w:eastAsia="pl-PL"/>
        </w:rPr>
        <w:t>7</w:t>
      </w:r>
      <w:r w:rsidRPr="00887094">
        <w:rPr>
          <w:rFonts w:ascii="Times New Roman" w:hAnsi="Times New Roman" w:cs="Times New Roman"/>
          <w:b/>
          <w:bCs/>
          <w:lang w:eastAsia="pl-PL"/>
        </w:rPr>
        <w:t>.</w:t>
      </w:r>
      <w:r w:rsidRPr="00887094">
        <w:rPr>
          <w:rFonts w:ascii="Times New Roman" w:hAnsi="Times New Roman" w:cs="Times New Roman"/>
          <w:lang w:eastAsia="pl-PL"/>
        </w:rPr>
        <w:t xml:space="preserve">1. </w:t>
      </w:r>
      <w:r w:rsidRPr="00887094">
        <w:rPr>
          <w:rFonts w:ascii="Times New Roman" w:hAnsi="Times New Roman" w:cs="Times New Roman"/>
        </w:rPr>
        <w:t xml:space="preserve">Wyznacza się </w:t>
      </w:r>
      <w:r w:rsidR="00500FC8" w:rsidRPr="00887094">
        <w:rPr>
          <w:rFonts w:ascii="Times New Roman" w:hAnsi="Times New Roman" w:cs="Times New Roman"/>
          <w:b/>
          <w:bCs/>
        </w:rPr>
        <w:t>teren zabudowy usług rekreacji i sportu</w:t>
      </w:r>
      <w:r w:rsidRPr="00887094">
        <w:rPr>
          <w:rFonts w:ascii="Times New Roman" w:hAnsi="Times New Roman" w:cs="Times New Roman"/>
          <w:bCs/>
        </w:rPr>
        <w:t>,</w:t>
      </w:r>
      <w:r w:rsidR="004733D4">
        <w:rPr>
          <w:rFonts w:ascii="Times New Roman" w:hAnsi="Times New Roman" w:cs="Times New Roman"/>
          <w:bCs/>
        </w:rPr>
        <w:t xml:space="preserve"> </w:t>
      </w:r>
      <w:r w:rsidRPr="00887094">
        <w:rPr>
          <w:rFonts w:ascii="Times New Roman" w:hAnsi="Times New Roman" w:cs="Times New Roman"/>
        </w:rPr>
        <w:t>oznaczon</w:t>
      </w:r>
      <w:r w:rsidR="00500FC8" w:rsidRPr="00887094">
        <w:rPr>
          <w:rFonts w:ascii="Times New Roman" w:hAnsi="Times New Roman" w:cs="Times New Roman"/>
        </w:rPr>
        <w:t>y</w:t>
      </w:r>
      <w:r w:rsidRPr="00887094">
        <w:rPr>
          <w:rFonts w:ascii="Times New Roman" w:hAnsi="Times New Roman" w:cs="Times New Roman"/>
        </w:rPr>
        <w:t xml:space="preserve"> na rysunku planu  symbol</w:t>
      </w:r>
      <w:r w:rsidR="005F62C4" w:rsidRPr="00887094">
        <w:rPr>
          <w:rFonts w:ascii="Times New Roman" w:hAnsi="Times New Roman" w:cs="Times New Roman"/>
        </w:rPr>
        <w:t>em</w:t>
      </w:r>
      <w:r w:rsidR="00500FC8" w:rsidRPr="00887094">
        <w:rPr>
          <w:rFonts w:ascii="Times New Roman" w:hAnsi="Times New Roman" w:cs="Times New Roman"/>
          <w:b/>
        </w:rPr>
        <w:t>UR.US</w:t>
      </w:r>
      <w:r w:rsidRPr="00887094">
        <w:rPr>
          <w:rFonts w:ascii="Times New Roman" w:hAnsi="Times New Roman" w:cs="Times New Roman"/>
          <w:b/>
          <w:bCs/>
        </w:rPr>
        <w:t>.</w:t>
      </w:r>
      <w:r w:rsidRPr="00887094">
        <w:rPr>
          <w:rFonts w:ascii="Times New Roman" w:hAnsi="Times New Roman" w:cs="Times New Roman"/>
          <w:b/>
        </w:rPr>
        <w:t>1</w:t>
      </w:r>
      <w:r w:rsidR="005F62C4" w:rsidRPr="00887094">
        <w:rPr>
          <w:rFonts w:ascii="Times New Roman" w:hAnsi="Times New Roman" w:cs="Times New Roman"/>
          <w:b/>
        </w:rPr>
        <w:t xml:space="preserve">, </w:t>
      </w:r>
      <w:r w:rsidRPr="00887094">
        <w:rPr>
          <w:rFonts w:ascii="Times New Roman" w:hAnsi="Times New Roman" w:cs="Times New Roman"/>
        </w:rPr>
        <w:t xml:space="preserve"> o powierzchni ok. </w:t>
      </w:r>
      <w:r w:rsidR="00500FC8" w:rsidRPr="00887094">
        <w:rPr>
          <w:rFonts w:ascii="Times New Roman" w:hAnsi="Times New Roman" w:cs="Times New Roman"/>
        </w:rPr>
        <w:t>2</w:t>
      </w:r>
      <w:r w:rsidR="009D50CA" w:rsidRPr="00887094">
        <w:rPr>
          <w:rFonts w:ascii="Times New Roman" w:hAnsi="Times New Roman" w:cs="Times New Roman"/>
        </w:rPr>
        <w:t>,</w:t>
      </w:r>
      <w:r w:rsidR="00500FC8" w:rsidRPr="00887094">
        <w:rPr>
          <w:rFonts w:ascii="Times New Roman" w:hAnsi="Times New Roman" w:cs="Times New Roman"/>
        </w:rPr>
        <w:t>09</w:t>
      </w:r>
      <w:r w:rsidRPr="00887094">
        <w:rPr>
          <w:rFonts w:ascii="Times New Roman" w:hAnsi="Times New Roman" w:cs="Times New Roman"/>
        </w:rPr>
        <w:t xml:space="preserve"> ha, </w:t>
      </w:r>
      <w:r w:rsidR="001F23DE" w:rsidRPr="00887094">
        <w:rPr>
          <w:rFonts w:ascii="Times New Roman" w:hAnsi="Times New Roman" w:cs="Times New Roman"/>
        </w:rPr>
        <w:fldChar w:fldCharType="begin"/>
      </w:r>
      <w:r w:rsidRPr="00887094">
        <w:rPr>
          <w:rFonts w:ascii="Times New Roman" w:hAnsi="Times New Roman" w:cs="Times New Roman"/>
        </w:rPr>
        <w:instrText xml:space="preserve"> MACROBUTTON OtworzJeden </w:instrText>
      </w:r>
      <w:r w:rsidR="001F23DE" w:rsidRPr="00887094">
        <w:rPr>
          <w:rFonts w:ascii="Times New Roman" w:hAnsi="Times New Roman" w:cs="Times New Roman"/>
        </w:rPr>
        <w:fldChar w:fldCharType="end"/>
      </w:r>
      <w:r w:rsidRPr="00887094">
        <w:rPr>
          <w:rFonts w:ascii="Times New Roman" w:hAnsi="Times New Roman" w:cs="Times New Roman"/>
        </w:rPr>
        <w:t>dla którego ustala się:</w:t>
      </w:r>
    </w:p>
    <w:p w14:paraId="1F6C13D8" w14:textId="78A308AF" w:rsidR="00254D7F" w:rsidRPr="00887094" w:rsidRDefault="00254D7F">
      <w:pPr>
        <w:numPr>
          <w:ilvl w:val="0"/>
          <w:numId w:val="19"/>
        </w:numPr>
        <w:tabs>
          <w:tab w:val="left" w:pos="426"/>
        </w:tabs>
        <w:autoSpaceDE w:val="0"/>
        <w:autoSpaceDN w:val="0"/>
        <w:adjustRightInd w:val="0"/>
        <w:spacing w:before="120" w:after="120" w:line="276" w:lineRule="auto"/>
        <w:ind w:left="357" w:hanging="357"/>
        <w:rPr>
          <w:rFonts w:ascii="Times New Roman" w:hAnsi="Times New Roman" w:cs="Times New Roman"/>
          <w:lang w:eastAsia="pl-PL"/>
        </w:rPr>
      </w:pPr>
      <w:r w:rsidRPr="00887094">
        <w:rPr>
          <w:rFonts w:ascii="Times New Roman" w:hAnsi="Times New Roman" w:cs="Times New Roman"/>
          <w:u w:val="single"/>
          <w:lang w:eastAsia="pl-PL"/>
        </w:rPr>
        <w:t>przeznaczenie podstawowe</w:t>
      </w:r>
      <w:r w:rsidRPr="00887094">
        <w:rPr>
          <w:rFonts w:ascii="Times New Roman" w:hAnsi="Times New Roman" w:cs="Times New Roman"/>
          <w:lang w:eastAsia="pl-PL"/>
        </w:rPr>
        <w:t xml:space="preserve">: </w:t>
      </w:r>
      <w:r w:rsidR="00015BAD" w:rsidRPr="00887094">
        <w:rPr>
          <w:rFonts w:ascii="Times New Roman" w:hAnsi="Times New Roman" w:cs="Times New Roman"/>
          <w:lang w:eastAsia="pl-PL"/>
        </w:rPr>
        <w:t>obiekty</w:t>
      </w:r>
      <w:r w:rsidR="00943932">
        <w:rPr>
          <w:rFonts w:ascii="Times New Roman" w:hAnsi="Times New Roman" w:cs="Times New Roman"/>
          <w:lang w:eastAsia="pl-PL"/>
        </w:rPr>
        <w:t xml:space="preserve"> </w:t>
      </w:r>
      <w:r w:rsidR="003D09A2" w:rsidRPr="00887094">
        <w:rPr>
          <w:rFonts w:ascii="Times New Roman" w:hAnsi="Times New Roman" w:cs="Times New Roman"/>
          <w:lang w:eastAsia="pl-PL"/>
        </w:rPr>
        <w:t>usług rekreacji i sportu</w:t>
      </w:r>
      <w:r w:rsidRPr="00887094">
        <w:rPr>
          <w:rFonts w:ascii="Times New Roman" w:hAnsi="Times New Roman" w:cs="Times New Roman"/>
          <w:lang w:eastAsia="pl-PL"/>
        </w:rPr>
        <w:t>;</w:t>
      </w:r>
    </w:p>
    <w:p w14:paraId="10420B9B" w14:textId="77777777" w:rsidR="00254D7F" w:rsidRPr="00887094" w:rsidRDefault="00254D7F">
      <w:pPr>
        <w:pStyle w:val="Default"/>
        <w:numPr>
          <w:ilvl w:val="0"/>
          <w:numId w:val="19"/>
        </w:numPr>
        <w:spacing w:line="276" w:lineRule="auto"/>
        <w:rPr>
          <w:rFonts w:eastAsiaTheme="minorHAnsi"/>
          <w:color w:val="auto"/>
          <w:sz w:val="22"/>
          <w:szCs w:val="22"/>
          <w:lang w:eastAsia="en-US"/>
        </w:rPr>
      </w:pPr>
      <w:r w:rsidRPr="00887094">
        <w:rPr>
          <w:color w:val="auto"/>
          <w:sz w:val="22"/>
          <w:szCs w:val="22"/>
          <w:u w:val="single"/>
        </w:rPr>
        <w:t>przeznaczenie dopuszczalne</w:t>
      </w:r>
      <w:r w:rsidRPr="00887094">
        <w:rPr>
          <w:color w:val="auto"/>
          <w:sz w:val="22"/>
          <w:szCs w:val="22"/>
        </w:rPr>
        <w:t xml:space="preserve">: </w:t>
      </w:r>
    </w:p>
    <w:p w14:paraId="50C3ED62" w14:textId="77777777" w:rsidR="00FC5CCE" w:rsidRPr="00887094" w:rsidRDefault="00FC5CCE">
      <w:pPr>
        <w:pStyle w:val="Default"/>
        <w:numPr>
          <w:ilvl w:val="0"/>
          <w:numId w:val="37"/>
        </w:numPr>
        <w:spacing w:line="276" w:lineRule="auto"/>
        <w:rPr>
          <w:rFonts w:eastAsiaTheme="minorHAnsi"/>
          <w:color w:val="auto"/>
          <w:sz w:val="22"/>
          <w:szCs w:val="22"/>
          <w:lang w:eastAsia="en-US"/>
        </w:rPr>
      </w:pPr>
      <w:r w:rsidRPr="00887094">
        <w:rPr>
          <w:rFonts w:eastAsiaTheme="minorHAnsi"/>
          <w:color w:val="auto"/>
          <w:sz w:val="22"/>
          <w:szCs w:val="22"/>
          <w:lang w:eastAsia="en-US"/>
        </w:rPr>
        <w:t>ogrody jordanowskie,</w:t>
      </w:r>
    </w:p>
    <w:p w14:paraId="0776ABA9" w14:textId="77777777" w:rsidR="00254D7F" w:rsidRPr="00887094" w:rsidRDefault="00254D7F">
      <w:pPr>
        <w:pStyle w:val="Default"/>
        <w:numPr>
          <w:ilvl w:val="0"/>
          <w:numId w:val="37"/>
        </w:numPr>
        <w:spacing w:line="276" w:lineRule="auto"/>
        <w:rPr>
          <w:rFonts w:eastAsiaTheme="minorHAnsi"/>
          <w:color w:val="auto"/>
          <w:sz w:val="22"/>
          <w:szCs w:val="22"/>
          <w:lang w:eastAsia="en-US"/>
        </w:rPr>
      </w:pPr>
      <w:r w:rsidRPr="00887094">
        <w:rPr>
          <w:color w:val="auto"/>
          <w:sz w:val="22"/>
          <w:szCs w:val="22"/>
        </w:rPr>
        <w:t>altany, wiaty</w:t>
      </w:r>
      <w:r w:rsidR="00DA27E7" w:rsidRPr="00887094">
        <w:rPr>
          <w:color w:val="auto"/>
          <w:sz w:val="22"/>
          <w:szCs w:val="22"/>
        </w:rPr>
        <w:t>, budynki gospodarcze</w:t>
      </w:r>
      <w:r w:rsidR="003D5C62" w:rsidRPr="00887094">
        <w:rPr>
          <w:color w:val="auto"/>
          <w:sz w:val="22"/>
          <w:szCs w:val="22"/>
        </w:rPr>
        <w:t>;</w:t>
      </w:r>
    </w:p>
    <w:p w14:paraId="6EA42AD0" w14:textId="77777777" w:rsidR="00471AD0" w:rsidRPr="00887094" w:rsidRDefault="00471AD0">
      <w:pPr>
        <w:pStyle w:val="Akapitzlist"/>
        <w:numPr>
          <w:ilvl w:val="0"/>
          <w:numId w:val="37"/>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miejsca parkingowe,</w:t>
      </w:r>
    </w:p>
    <w:p w14:paraId="2B0B6526" w14:textId="77777777" w:rsidR="00185F44" w:rsidRPr="00887094" w:rsidRDefault="0027065F">
      <w:pPr>
        <w:pStyle w:val="Default"/>
        <w:numPr>
          <w:ilvl w:val="0"/>
          <w:numId w:val="37"/>
        </w:numPr>
        <w:spacing w:line="276" w:lineRule="auto"/>
        <w:rPr>
          <w:rFonts w:eastAsiaTheme="minorHAnsi"/>
          <w:color w:val="auto"/>
          <w:sz w:val="22"/>
          <w:szCs w:val="22"/>
          <w:lang w:eastAsia="en-US"/>
        </w:rPr>
      </w:pPr>
      <w:r w:rsidRPr="00887094">
        <w:rPr>
          <w:rFonts w:eastAsiaTheme="minorHAnsi"/>
          <w:color w:val="auto"/>
          <w:sz w:val="22"/>
          <w:szCs w:val="22"/>
          <w:lang w:eastAsia="en-US"/>
        </w:rPr>
        <w:t>usługi nieuciążliwe,</w:t>
      </w:r>
      <w:r w:rsidR="003C550D" w:rsidRPr="00887094">
        <w:rPr>
          <w:rFonts w:eastAsiaTheme="minorHAnsi"/>
          <w:color w:val="auto"/>
          <w:sz w:val="22"/>
          <w:szCs w:val="22"/>
          <w:lang w:eastAsia="en-US"/>
        </w:rPr>
        <w:t xml:space="preserve"> w tym usługi gastronomiczne i hotelowe;</w:t>
      </w:r>
    </w:p>
    <w:p w14:paraId="6F3438BF" w14:textId="77777777" w:rsidR="00FC096D" w:rsidRPr="00887094" w:rsidRDefault="00FC096D">
      <w:pPr>
        <w:pStyle w:val="Default"/>
        <w:numPr>
          <w:ilvl w:val="0"/>
          <w:numId w:val="37"/>
        </w:numPr>
        <w:spacing w:line="276" w:lineRule="auto"/>
        <w:rPr>
          <w:rFonts w:eastAsiaTheme="minorHAnsi"/>
          <w:color w:val="auto"/>
          <w:sz w:val="22"/>
          <w:szCs w:val="22"/>
          <w:lang w:eastAsia="en-US"/>
        </w:rPr>
      </w:pPr>
      <w:r w:rsidRPr="00887094">
        <w:rPr>
          <w:rFonts w:eastAsiaTheme="minorHAnsi"/>
          <w:color w:val="auto"/>
          <w:sz w:val="22"/>
          <w:szCs w:val="22"/>
          <w:lang w:eastAsia="en-US"/>
        </w:rPr>
        <w:t>budynki rekreacji indywidualnej;</w:t>
      </w:r>
    </w:p>
    <w:p w14:paraId="4171DE57" w14:textId="77777777" w:rsidR="00254D7F" w:rsidRPr="00887094" w:rsidRDefault="00254D7F">
      <w:pPr>
        <w:pStyle w:val="Akapitzlist"/>
        <w:numPr>
          <w:ilvl w:val="0"/>
          <w:numId w:val="19"/>
        </w:numPr>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uzupełniające</w:t>
      </w:r>
      <w:r w:rsidRPr="00887094">
        <w:rPr>
          <w:rFonts w:ascii="Times New Roman" w:hAnsi="Times New Roman" w:cs="Times New Roman"/>
          <w:lang w:eastAsia="pl-PL"/>
        </w:rPr>
        <w:t>:</w:t>
      </w:r>
    </w:p>
    <w:p w14:paraId="486B7943" w14:textId="77777777" w:rsidR="00254D7F" w:rsidRPr="00887094" w:rsidRDefault="00254D7F">
      <w:pPr>
        <w:pStyle w:val="Akapitzlist"/>
        <w:numPr>
          <w:ilvl w:val="0"/>
          <w:numId w:val="22"/>
        </w:numPr>
        <w:tabs>
          <w:tab w:val="left" w:pos="426"/>
          <w:tab w:val="left" w:pos="851"/>
        </w:tabs>
        <w:suppressAutoHyphens/>
        <w:spacing w:after="0" w:line="276" w:lineRule="auto"/>
        <w:jc w:val="both"/>
        <w:rPr>
          <w:rFonts w:ascii="Times New Roman" w:hAnsi="Times New Roman" w:cs="Times New Roman"/>
          <w:strike/>
        </w:rPr>
      </w:pPr>
      <w:r w:rsidRPr="00887094">
        <w:rPr>
          <w:rFonts w:ascii="Times New Roman" w:hAnsi="Times New Roman" w:cs="Times New Roman"/>
        </w:rPr>
        <w:t>obiekty małej architektury,</w:t>
      </w:r>
    </w:p>
    <w:p w14:paraId="5E17C805" w14:textId="77777777" w:rsidR="00254D7F" w:rsidRPr="00887094" w:rsidRDefault="00254D7F">
      <w:pPr>
        <w:pStyle w:val="Akapitzlist"/>
        <w:numPr>
          <w:ilvl w:val="0"/>
          <w:numId w:val="22"/>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dojścia, dojazdy, </w:t>
      </w:r>
    </w:p>
    <w:p w14:paraId="516148FF" w14:textId="77777777" w:rsidR="00986175" w:rsidRPr="00887094" w:rsidRDefault="00986175">
      <w:pPr>
        <w:pStyle w:val="Akapitzlist"/>
        <w:numPr>
          <w:ilvl w:val="0"/>
          <w:numId w:val="22"/>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ścieżki i trasy rowerowe,</w:t>
      </w:r>
    </w:p>
    <w:p w14:paraId="1C3A4F08" w14:textId="77777777" w:rsidR="00254D7F" w:rsidRPr="00887094" w:rsidRDefault="00254D7F">
      <w:pPr>
        <w:pStyle w:val="Akapitzlist"/>
        <w:numPr>
          <w:ilvl w:val="0"/>
          <w:numId w:val="22"/>
        </w:numPr>
        <w:tabs>
          <w:tab w:val="left" w:pos="426"/>
          <w:tab w:val="left" w:pos="851"/>
        </w:tabs>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zieleń urządzona,</w:t>
      </w:r>
    </w:p>
    <w:p w14:paraId="03F6AB12" w14:textId="77777777" w:rsidR="00254D7F" w:rsidRPr="00887094" w:rsidRDefault="00254D7F">
      <w:pPr>
        <w:pStyle w:val="Akapitzlist"/>
        <w:numPr>
          <w:ilvl w:val="0"/>
          <w:numId w:val="22"/>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urządzenia i sieci infrastruktury technicznej.</w:t>
      </w:r>
    </w:p>
    <w:p w14:paraId="290D77C1" w14:textId="77777777" w:rsidR="00254D7F" w:rsidRPr="00887094" w:rsidRDefault="00254D7F">
      <w:pPr>
        <w:numPr>
          <w:ilvl w:val="0"/>
          <w:numId w:val="20"/>
        </w:numPr>
        <w:suppressAutoHyphens/>
        <w:spacing w:before="120" w:after="0" w:line="276" w:lineRule="auto"/>
        <w:ind w:left="0" w:firstLine="425"/>
        <w:jc w:val="both"/>
        <w:rPr>
          <w:rFonts w:ascii="Times New Roman" w:hAnsi="Times New Roman" w:cs="Times New Roman"/>
        </w:rPr>
      </w:pPr>
      <w:r w:rsidRPr="00887094">
        <w:rPr>
          <w:rFonts w:ascii="Times New Roman" w:hAnsi="Times New Roman" w:cs="Times New Roman"/>
        </w:rPr>
        <w:t>W zakresie parametrów i wskaźników kształtowania zabudowy oraz zagospodarowania terenu  dla terenu, o którym mowa w ust. 1 ustala się:</w:t>
      </w:r>
    </w:p>
    <w:p w14:paraId="04B7F305" w14:textId="77777777" w:rsidR="00254D7F" w:rsidRPr="00887094" w:rsidRDefault="00254D7F">
      <w:pPr>
        <w:numPr>
          <w:ilvl w:val="0"/>
          <w:numId w:val="21"/>
        </w:numPr>
        <w:tabs>
          <w:tab w:val="left" w:pos="426"/>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maksymalną wysokość: </w:t>
      </w:r>
    </w:p>
    <w:p w14:paraId="1FF2BA5F" w14:textId="77777777" w:rsidR="00FC096D" w:rsidRPr="00887094" w:rsidRDefault="00254D7F">
      <w:pPr>
        <w:pStyle w:val="MPZP07Litera"/>
        <w:numPr>
          <w:ilvl w:val="0"/>
          <w:numId w:val="48"/>
        </w:numPr>
        <w:tabs>
          <w:tab w:val="left" w:pos="851"/>
        </w:tabs>
        <w:suppressAutoHyphens/>
        <w:spacing w:line="276" w:lineRule="auto"/>
        <w:rPr>
          <w:rFonts w:ascii="Times New Roman" w:hAnsi="Times New Roman"/>
          <w:szCs w:val="22"/>
        </w:rPr>
      </w:pPr>
      <w:r w:rsidRPr="00887094">
        <w:rPr>
          <w:rFonts w:ascii="Times New Roman" w:hAnsi="Times New Roman"/>
          <w:szCs w:val="22"/>
        </w:rPr>
        <w:t xml:space="preserve">budynków usługowych: nie więcej niż </w:t>
      </w:r>
      <w:r w:rsidR="00D261B9" w:rsidRPr="00887094">
        <w:rPr>
          <w:rFonts w:ascii="Times New Roman" w:hAnsi="Times New Roman"/>
          <w:szCs w:val="22"/>
        </w:rPr>
        <w:t>1</w:t>
      </w:r>
      <w:r w:rsidR="000F6CFE" w:rsidRPr="00887094">
        <w:rPr>
          <w:rFonts w:ascii="Times New Roman" w:hAnsi="Times New Roman"/>
          <w:szCs w:val="22"/>
        </w:rPr>
        <w:t>5</w:t>
      </w:r>
      <w:r w:rsidRPr="00887094">
        <w:rPr>
          <w:rFonts w:ascii="Times New Roman" w:hAnsi="Times New Roman"/>
          <w:szCs w:val="22"/>
        </w:rPr>
        <w:t xml:space="preserve">,0 m i maksymalnie </w:t>
      </w:r>
      <w:r w:rsidR="000F6CFE" w:rsidRPr="00887094">
        <w:rPr>
          <w:rFonts w:ascii="Times New Roman" w:hAnsi="Times New Roman"/>
          <w:szCs w:val="22"/>
        </w:rPr>
        <w:t>3</w:t>
      </w:r>
      <w:r w:rsidRPr="00887094">
        <w:rPr>
          <w:rFonts w:ascii="Times New Roman" w:hAnsi="Times New Roman"/>
          <w:szCs w:val="22"/>
        </w:rPr>
        <w:t xml:space="preserve"> kondygnacje nadziemne;</w:t>
      </w:r>
    </w:p>
    <w:p w14:paraId="3DE480CA" w14:textId="77777777" w:rsidR="00254D7F" w:rsidRPr="00887094" w:rsidRDefault="00254D7F">
      <w:pPr>
        <w:pStyle w:val="MPZP07Litera"/>
        <w:numPr>
          <w:ilvl w:val="0"/>
          <w:numId w:val="48"/>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 xml:space="preserve">dla budynków gospodarczych, wiat i altan – 1 kondygnacja nadziemna, nie więcej niż </w:t>
      </w:r>
      <w:r w:rsidR="009A07B2" w:rsidRPr="00887094">
        <w:rPr>
          <w:rFonts w:ascii="Times New Roman" w:hAnsi="Times New Roman"/>
          <w:spacing w:val="-2"/>
          <w:szCs w:val="22"/>
        </w:rPr>
        <w:t>7</w:t>
      </w:r>
      <w:r w:rsidR="00B63661" w:rsidRPr="00887094">
        <w:rPr>
          <w:rFonts w:ascii="Times New Roman" w:hAnsi="Times New Roman"/>
          <w:spacing w:val="-2"/>
          <w:szCs w:val="22"/>
        </w:rPr>
        <w:t>,0</w:t>
      </w:r>
      <w:r w:rsidRPr="00887094">
        <w:rPr>
          <w:rFonts w:ascii="Times New Roman" w:hAnsi="Times New Roman"/>
          <w:spacing w:val="-2"/>
          <w:szCs w:val="22"/>
        </w:rPr>
        <w:t xml:space="preserve"> m;</w:t>
      </w:r>
    </w:p>
    <w:p w14:paraId="022D9AA8" w14:textId="77777777" w:rsidR="00FC096D" w:rsidRPr="00887094" w:rsidRDefault="00FC096D">
      <w:pPr>
        <w:pStyle w:val="MPZP07Litera"/>
        <w:numPr>
          <w:ilvl w:val="0"/>
          <w:numId w:val="48"/>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dla budynków rekreacji indywidualnej – 2 kondygnacje nadziemne, nie więcej niż 7,0 m;</w:t>
      </w:r>
    </w:p>
    <w:p w14:paraId="2A92C745"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 xml:space="preserve">maksymalną intensywność zabudowy: </w:t>
      </w:r>
      <w:r w:rsidR="00D45CA4" w:rsidRPr="00887094">
        <w:rPr>
          <w:rFonts w:ascii="Times New Roman" w:hAnsi="Times New Roman"/>
          <w:szCs w:val="22"/>
        </w:rPr>
        <w:t>1,</w:t>
      </w:r>
      <w:r w:rsidR="002E22AC" w:rsidRPr="00887094">
        <w:rPr>
          <w:rFonts w:ascii="Times New Roman" w:hAnsi="Times New Roman"/>
          <w:szCs w:val="22"/>
        </w:rPr>
        <w:t>2</w:t>
      </w:r>
      <w:r w:rsidRPr="00887094">
        <w:rPr>
          <w:rFonts w:ascii="Times New Roman" w:hAnsi="Times New Roman"/>
          <w:szCs w:val="22"/>
        </w:rPr>
        <w:t>;</w:t>
      </w:r>
    </w:p>
    <w:p w14:paraId="5BF36A4C"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minimalną intensywność zabudowy: 0,01;</w:t>
      </w:r>
    </w:p>
    <w:p w14:paraId="2441DA5A"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 xml:space="preserve">powierzchnię zabudowy nie większą niż </w:t>
      </w:r>
      <w:r w:rsidR="005C005A" w:rsidRPr="00887094">
        <w:rPr>
          <w:rFonts w:ascii="Times New Roman" w:hAnsi="Times New Roman"/>
          <w:szCs w:val="22"/>
        </w:rPr>
        <w:t>35</w:t>
      </w:r>
      <w:r w:rsidRPr="00887094">
        <w:rPr>
          <w:rFonts w:ascii="Times New Roman" w:hAnsi="Times New Roman"/>
          <w:szCs w:val="22"/>
        </w:rPr>
        <w:t xml:space="preserve"> %;</w:t>
      </w:r>
    </w:p>
    <w:p w14:paraId="0D626206"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 xml:space="preserve">udział procentowy powierzchni terenu biologicznie czynnego nie mniejszy niż </w:t>
      </w:r>
      <w:r w:rsidR="00D45CA4" w:rsidRPr="00887094">
        <w:rPr>
          <w:rFonts w:ascii="Times New Roman" w:hAnsi="Times New Roman"/>
          <w:szCs w:val="22"/>
        </w:rPr>
        <w:t>3</w:t>
      </w:r>
      <w:r w:rsidRPr="00887094">
        <w:rPr>
          <w:rFonts w:ascii="Times New Roman" w:hAnsi="Times New Roman"/>
          <w:szCs w:val="22"/>
        </w:rPr>
        <w:t>0 %;</w:t>
      </w:r>
    </w:p>
    <w:p w14:paraId="125743EB"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u w:val="single"/>
        </w:rPr>
        <w:t>w zakresie kształtowania formy architektonicznej</w:t>
      </w:r>
      <w:r w:rsidRPr="00887094">
        <w:rPr>
          <w:rFonts w:ascii="Times New Roman" w:hAnsi="Times New Roman"/>
          <w:szCs w:val="22"/>
        </w:rPr>
        <w:t xml:space="preserve">: </w:t>
      </w:r>
    </w:p>
    <w:p w14:paraId="38D549A4" w14:textId="77777777" w:rsidR="00254D7F" w:rsidRPr="00887094" w:rsidRDefault="00254D7F">
      <w:pPr>
        <w:pStyle w:val="MPZP07Litera"/>
        <w:numPr>
          <w:ilvl w:val="0"/>
          <w:numId w:val="36"/>
        </w:numPr>
        <w:tabs>
          <w:tab w:val="left" w:pos="851"/>
        </w:tabs>
        <w:spacing w:line="276" w:lineRule="auto"/>
        <w:ind w:left="851" w:hanging="425"/>
        <w:rPr>
          <w:rFonts w:ascii="Times New Roman" w:hAnsi="Times New Roman"/>
          <w:szCs w:val="22"/>
        </w:rPr>
      </w:pPr>
      <w:r w:rsidRPr="00887094">
        <w:rPr>
          <w:rFonts w:ascii="Times New Roman" w:hAnsi="Times New Roman"/>
          <w:szCs w:val="22"/>
        </w:rPr>
        <w:t xml:space="preserve">geometria dachów głównej bryły budynków usługowych: dwuspadowe lub wielospadowe, </w:t>
      </w:r>
      <w:r w:rsidR="005C005A" w:rsidRPr="00887094">
        <w:rPr>
          <w:rFonts w:ascii="Times New Roman" w:hAnsi="Times New Roman"/>
          <w:szCs w:val="22"/>
        </w:rPr>
        <w:br/>
      </w:r>
      <w:r w:rsidRPr="00887094">
        <w:rPr>
          <w:rFonts w:ascii="Times New Roman" w:hAnsi="Times New Roman"/>
          <w:szCs w:val="22"/>
        </w:rPr>
        <w:t xml:space="preserve">o kącie nachylenia połaci dachowych w przedziale od </w:t>
      </w:r>
      <w:r w:rsidR="008E5F07" w:rsidRPr="00887094">
        <w:rPr>
          <w:rFonts w:ascii="Times New Roman" w:hAnsi="Times New Roman"/>
          <w:szCs w:val="22"/>
        </w:rPr>
        <w:t>2</w:t>
      </w:r>
      <w:r w:rsidRPr="00887094">
        <w:rPr>
          <w:rFonts w:ascii="Times New Roman" w:hAnsi="Times New Roman"/>
          <w:szCs w:val="22"/>
        </w:rPr>
        <w:t>0º do 45º</w:t>
      </w:r>
      <w:r w:rsidR="005C005A" w:rsidRPr="00887094">
        <w:rPr>
          <w:rFonts w:ascii="Times New Roman" w:hAnsi="Times New Roman"/>
          <w:szCs w:val="22"/>
        </w:rPr>
        <w:t>, dachy płaskie, dachy o</w:t>
      </w:r>
      <w:r w:rsidR="00C74254" w:rsidRPr="00887094">
        <w:rPr>
          <w:rFonts w:ascii="Times New Roman" w:hAnsi="Times New Roman"/>
          <w:szCs w:val="22"/>
        </w:rPr>
        <w:t> </w:t>
      </w:r>
      <w:r w:rsidR="005C005A" w:rsidRPr="00887094">
        <w:rPr>
          <w:rFonts w:ascii="Times New Roman" w:hAnsi="Times New Roman"/>
          <w:szCs w:val="22"/>
        </w:rPr>
        <w:t>formach dowolnych, wynikających z indywidualnych rozwiązań architektonicznych obiektów</w:t>
      </w:r>
      <w:r w:rsidRPr="00887094">
        <w:rPr>
          <w:rFonts w:ascii="Times New Roman" w:hAnsi="Times New Roman"/>
          <w:szCs w:val="22"/>
        </w:rPr>
        <w:t>;</w:t>
      </w:r>
    </w:p>
    <w:p w14:paraId="6976E60D" w14:textId="0BA9077C" w:rsidR="00254D7F" w:rsidRPr="00887094" w:rsidRDefault="00254D7F">
      <w:pPr>
        <w:pStyle w:val="MPZP07Litera"/>
        <w:numPr>
          <w:ilvl w:val="0"/>
          <w:numId w:val="36"/>
        </w:numPr>
        <w:tabs>
          <w:tab w:val="left" w:pos="851"/>
        </w:tabs>
        <w:spacing w:line="276" w:lineRule="auto"/>
        <w:ind w:left="851" w:hanging="425"/>
        <w:rPr>
          <w:rFonts w:ascii="Times New Roman" w:hAnsi="Times New Roman"/>
          <w:szCs w:val="22"/>
        </w:rPr>
      </w:pPr>
      <w:r w:rsidRPr="00887094">
        <w:rPr>
          <w:rFonts w:ascii="Times New Roman" w:hAnsi="Times New Roman"/>
          <w:szCs w:val="22"/>
        </w:rPr>
        <w:t xml:space="preserve">geometria dachów budynków gospodarczych: dachy jednospadowe, dwuspadowe lub wielospadowe </w:t>
      </w:r>
      <w:r w:rsidR="00F16B76" w:rsidRPr="00887094">
        <w:rPr>
          <w:rFonts w:ascii="Times New Roman" w:hAnsi="Times New Roman"/>
          <w:szCs w:val="22"/>
        </w:rPr>
        <w:t>o kącie nachylenia połaci dachowych</w:t>
      </w:r>
      <w:r w:rsidR="00F16B76">
        <w:rPr>
          <w:rFonts w:ascii="Times New Roman" w:hAnsi="Times New Roman"/>
          <w:szCs w:val="22"/>
        </w:rPr>
        <w:t xml:space="preserve"> </w:t>
      </w:r>
      <w:r w:rsidR="00F16B76" w:rsidRPr="00887094">
        <w:rPr>
          <w:rFonts w:ascii="Times New Roman" w:hAnsi="Times New Roman"/>
          <w:szCs w:val="22"/>
        </w:rPr>
        <w:t xml:space="preserve">do 35º </w:t>
      </w:r>
      <w:r w:rsidR="008E5F07" w:rsidRPr="00887094">
        <w:rPr>
          <w:rFonts w:ascii="Times New Roman" w:hAnsi="Times New Roman"/>
          <w:szCs w:val="22"/>
        </w:rPr>
        <w:t>lub dachy płaskie</w:t>
      </w:r>
      <w:r w:rsidRPr="00887094">
        <w:rPr>
          <w:rFonts w:ascii="Times New Roman" w:hAnsi="Times New Roman"/>
          <w:szCs w:val="22"/>
        </w:rPr>
        <w:t>;</w:t>
      </w:r>
    </w:p>
    <w:p w14:paraId="116479E3" w14:textId="77777777" w:rsidR="00254D7F" w:rsidRPr="00887094" w:rsidRDefault="00254D7F">
      <w:pPr>
        <w:pStyle w:val="MPZP07Litera"/>
        <w:numPr>
          <w:ilvl w:val="0"/>
          <w:numId w:val="36"/>
        </w:numPr>
        <w:tabs>
          <w:tab w:val="left" w:pos="851"/>
        </w:tabs>
        <w:spacing w:line="276" w:lineRule="auto"/>
        <w:ind w:left="851" w:hanging="425"/>
        <w:rPr>
          <w:rFonts w:ascii="Times New Roman" w:hAnsi="Times New Roman"/>
          <w:szCs w:val="22"/>
        </w:rPr>
      </w:pPr>
      <w:r w:rsidRPr="00887094">
        <w:rPr>
          <w:rFonts w:ascii="Times New Roman" w:hAnsi="Times New Roman"/>
          <w:szCs w:val="22"/>
        </w:rPr>
        <w:t>geometria dachów dla wiat</w:t>
      </w:r>
      <w:r w:rsidR="00FC096D" w:rsidRPr="00887094">
        <w:rPr>
          <w:rFonts w:ascii="Times New Roman" w:hAnsi="Times New Roman"/>
          <w:szCs w:val="22"/>
        </w:rPr>
        <w:t xml:space="preserve">, </w:t>
      </w:r>
      <w:r w:rsidRPr="00887094">
        <w:rPr>
          <w:rFonts w:ascii="Times New Roman" w:hAnsi="Times New Roman"/>
          <w:szCs w:val="22"/>
        </w:rPr>
        <w:t>altan</w:t>
      </w:r>
      <w:r w:rsidR="00FC096D" w:rsidRPr="00887094">
        <w:rPr>
          <w:rFonts w:ascii="Times New Roman" w:hAnsi="Times New Roman"/>
          <w:szCs w:val="22"/>
        </w:rPr>
        <w:t xml:space="preserve"> i rekreacji indywidualnej</w:t>
      </w:r>
      <w:r w:rsidRPr="00887094">
        <w:rPr>
          <w:rFonts w:ascii="Times New Roman" w:hAnsi="Times New Roman"/>
          <w:szCs w:val="22"/>
        </w:rPr>
        <w:t xml:space="preserve"> oraz kąty nachylenia połaci dachowych – dowolne;</w:t>
      </w:r>
    </w:p>
    <w:p w14:paraId="56A4A1ED"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 xml:space="preserve">kolorystykę dachów w tonacji: szarości, grafitu, </w:t>
      </w:r>
      <w:r w:rsidR="002154C9" w:rsidRPr="00887094">
        <w:rPr>
          <w:rFonts w:ascii="Times New Roman" w:hAnsi="Times New Roman"/>
          <w:szCs w:val="22"/>
        </w:rPr>
        <w:t xml:space="preserve">ciemnej </w:t>
      </w:r>
      <w:r w:rsidRPr="00887094">
        <w:rPr>
          <w:rFonts w:ascii="Times New Roman" w:hAnsi="Times New Roman"/>
          <w:szCs w:val="22"/>
        </w:rPr>
        <w:t>czerwieni, ciemnej zieleni lub brązu oraz kolory wynikające z naturalnych materiałów pokryciowych i ich technologii zabezpieczeń;</w:t>
      </w:r>
      <w:r w:rsidR="002154C9" w:rsidRPr="00887094">
        <w:rPr>
          <w:rFonts w:ascii="Times New Roman" w:hAnsi="Times New Roman"/>
          <w:szCs w:val="22"/>
        </w:rPr>
        <w:t xml:space="preserve"> dla dachów gdzie stosuje się rozwiązania z zakresu technologii </w:t>
      </w:r>
      <w:proofErr w:type="spellStart"/>
      <w:r w:rsidR="002154C9" w:rsidRPr="00887094">
        <w:rPr>
          <w:rFonts w:ascii="Times New Roman" w:hAnsi="Times New Roman"/>
          <w:szCs w:val="22"/>
        </w:rPr>
        <w:t>oze</w:t>
      </w:r>
      <w:proofErr w:type="spellEnd"/>
      <w:r w:rsidR="002154C9" w:rsidRPr="00887094">
        <w:rPr>
          <w:rFonts w:ascii="Times New Roman" w:hAnsi="Times New Roman"/>
          <w:szCs w:val="22"/>
        </w:rPr>
        <w:t xml:space="preserve"> – ustalenia w zakresie kolorystyki dachów nie obowiązują</w:t>
      </w:r>
      <w:r w:rsidR="00AA2367" w:rsidRPr="00887094">
        <w:rPr>
          <w:rFonts w:ascii="Times New Roman" w:hAnsi="Times New Roman"/>
          <w:szCs w:val="22"/>
        </w:rPr>
        <w:t>, dopuszcza się stosowanie dachów zielonych</w:t>
      </w:r>
      <w:r w:rsidR="002154C9" w:rsidRPr="00887094">
        <w:rPr>
          <w:rFonts w:ascii="Times New Roman" w:hAnsi="Times New Roman"/>
          <w:szCs w:val="22"/>
        </w:rPr>
        <w:t>;</w:t>
      </w:r>
    </w:p>
    <w:p w14:paraId="04E4DE3D"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nakaz ujednolicenia kolorystyki elewacji i materiałów wykończeniowych wszystkich budynków  w granicach jednej działki budowlanej lub danego kompleksu zabudowy</w:t>
      </w:r>
      <w:r w:rsidR="00D32118" w:rsidRPr="00887094">
        <w:rPr>
          <w:rFonts w:ascii="Times New Roman" w:hAnsi="Times New Roman"/>
          <w:szCs w:val="22"/>
        </w:rPr>
        <w:t xml:space="preserve"> lub terenu wyznaczonego w planie</w:t>
      </w:r>
      <w:r w:rsidRPr="00887094">
        <w:rPr>
          <w:rFonts w:ascii="Times New Roman" w:hAnsi="Times New Roman"/>
          <w:szCs w:val="22"/>
        </w:rPr>
        <w:t>;</w:t>
      </w:r>
    </w:p>
    <w:p w14:paraId="5B2E752B" w14:textId="77777777" w:rsidR="00254D7F" w:rsidRPr="00887094" w:rsidRDefault="00254D7F">
      <w:pPr>
        <w:pStyle w:val="MPZP06Punkt"/>
        <w:numPr>
          <w:ilvl w:val="0"/>
          <w:numId w:val="21"/>
        </w:numPr>
        <w:spacing w:line="276" w:lineRule="auto"/>
        <w:ind w:left="426" w:hanging="426"/>
        <w:rPr>
          <w:rFonts w:ascii="Times New Roman" w:hAnsi="Times New Roman"/>
          <w:szCs w:val="22"/>
        </w:rPr>
      </w:pPr>
      <w:r w:rsidRPr="00887094">
        <w:rPr>
          <w:rFonts w:ascii="Times New Roman" w:hAnsi="Times New Roman"/>
          <w:szCs w:val="22"/>
        </w:rPr>
        <w:t>w zakresie obsługi komunikacyjnej:</w:t>
      </w:r>
    </w:p>
    <w:p w14:paraId="2051D681" w14:textId="77777777" w:rsidR="00254D7F" w:rsidRPr="00887094" w:rsidRDefault="00254D7F" w:rsidP="00887094">
      <w:pPr>
        <w:pStyle w:val="MPZP06Punkt"/>
        <w:numPr>
          <w:ilvl w:val="0"/>
          <w:numId w:val="0"/>
        </w:numPr>
        <w:tabs>
          <w:tab w:val="left" w:pos="851"/>
        </w:tabs>
        <w:spacing w:line="276" w:lineRule="auto"/>
        <w:ind w:left="851"/>
        <w:rPr>
          <w:rFonts w:ascii="Times New Roman" w:hAnsi="Times New Roman"/>
          <w:szCs w:val="22"/>
        </w:rPr>
      </w:pPr>
      <w:r w:rsidRPr="00887094">
        <w:rPr>
          <w:rFonts w:ascii="Times New Roman" w:hAnsi="Times New Roman"/>
          <w:szCs w:val="22"/>
        </w:rPr>
        <w:t xml:space="preserve">dla terenu </w:t>
      </w:r>
      <w:r w:rsidR="00D32118" w:rsidRPr="00887094">
        <w:rPr>
          <w:rFonts w:ascii="Times New Roman" w:hAnsi="Times New Roman"/>
          <w:b/>
          <w:szCs w:val="22"/>
        </w:rPr>
        <w:t>UR.US</w:t>
      </w:r>
      <w:r w:rsidRPr="00887094">
        <w:rPr>
          <w:rFonts w:ascii="Times New Roman" w:hAnsi="Times New Roman"/>
          <w:b/>
          <w:szCs w:val="22"/>
        </w:rPr>
        <w:t xml:space="preserve">.1 </w:t>
      </w:r>
      <w:r w:rsidRPr="00887094">
        <w:rPr>
          <w:rFonts w:ascii="Times New Roman" w:hAnsi="Times New Roman"/>
          <w:szCs w:val="22"/>
        </w:rPr>
        <w:t>bezpośrednio lub poprzez dojścia, dojazdy z drogi publicznej</w:t>
      </w:r>
      <w:r w:rsidR="00675D72" w:rsidRPr="00887094">
        <w:rPr>
          <w:rFonts w:ascii="Times New Roman" w:hAnsi="Times New Roman"/>
          <w:szCs w:val="22"/>
        </w:rPr>
        <w:t>, oznaczon</w:t>
      </w:r>
      <w:r w:rsidR="00D32118" w:rsidRPr="00887094">
        <w:rPr>
          <w:rFonts w:ascii="Times New Roman" w:hAnsi="Times New Roman"/>
          <w:szCs w:val="22"/>
        </w:rPr>
        <w:t>ej</w:t>
      </w:r>
      <w:r w:rsidR="00675D72" w:rsidRPr="00887094">
        <w:rPr>
          <w:rFonts w:ascii="Times New Roman" w:hAnsi="Times New Roman"/>
          <w:szCs w:val="22"/>
        </w:rPr>
        <w:t xml:space="preserve"> w planie symbolem KD</w:t>
      </w:r>
      <w:r w:rsidR="00D32118" w:rsidRPr="00887094">
        <w:rPr>
          <w:rFonts w:ascii="Times New Roman" w:hAnsi="Times New Roman"/>
          <w:szCs w:val="22"/>
        </w:rPr>
        <w:t>L</w:t>
      </w:r>
      <w:r w:rsidR="00675D72" w:rsidRPr="00887094">
        <w:rPr>
          <w:rFonts w:ascii="Times New Roman" w:hAnsi="Times New Roman"/>
          <w:szCs w:val="22"/>
        </w:rPr>
        <w:t>.1</w:t>
      </w:r>
      <w:r w:rsidR="00D32118" w:rsidRPr="00887094">
        <w:rPr>
          <w:rFonts w:ascii="Times New Roman" w:hAnsi="Times New Roman"/>
          <w:szCs w:val="22"/>
        </w:rPr>
        <w:t xml:space="preserve"> oraz </w:t>
      </w:r>
      <w:r w:rsidR="00F21926" w:rsidRPr="00887094">
        <w:rPr>
          <w:rFonts w:ascii="Times New Roman" w:hAnsi="Times New Roman"/>
          <w:szCs w:val="22"/>
        </w:rPr>
        <w:t xml:space="preserve">poprzez teren ciągu pieszo - jezdnego oznaczonego w planie symbolem </w:t>
      </w:r>
      <w:r w:rsidR="00D32118" w:rsidRPr="00887094">
        <w:rPr>
          <w:rFonts w:ascii="Times New Roman" w:hAnsi="Times New Roman"/>
          <w:szCs w:val="22"/>
        </w:rPr>
        <w:t>KD</w:t>
      </w:r>
      <w:r w:rsidR="00DC5536" w:rsidRPr="00887094">
        <w:rPr>
          <w:rFonts w:ascii="Times New Roman" w:hAnsi="Times New Roman"/>
          <w:szCs w:val="22"/>
        </w:rPr>
        <w:t>X</w:t>
      </w:r>
      <w:r w:rsidR="00D32118" w:rsidRPr="00887094">
        <w:rPr>
          <w:rFonts w:ascii="Times New Roman" w:hAnsi="Times New Roman"/>
          <w:szCs w:val="22"/>
        </w:rPr>
        <w:t xml:space="preserve">.1; </w:t>
      </w:r>
      <w:r w:rsidRPr="00887094">
        <w:rPr>
          <w:rFonts w:ascii="Times New Roman" w:hAnsi="Times New Roman"/>
          <w:szCs w:val="22"/>
        </w:rPr>
        <w:t>sposób realizacji zjazdów zgodnie z przepisami odrębnymi;</w:t>
      </w:r>
    </w:p>
    <w:p w14:paraId="7E9ECB35" w14:textId="1DB27D4B" w:rsidR="00254D7F" w:rsidRPr="00887094" w:rsidRDefault="00254D7F">
      <w:pPr>
        <w:pStyle w:val="MPZP06Punkt"/>
        <w:numPr>
          <w:ilvl w:val="0"/>
          <w:numId w:val="21"/>
        </w:numPr>
        <w:spacing w:line="276" w:lineRule="auto"/>
        <w:rPr>
          <w:rFonts w:ascii="Times New Roman" w:hAnsi="Times New Roman"/>
          <w:szCs w:val="22"/>
        </w:rPr>
      </w:pPr>
      <w:r w:rsidRPr="00887094">
        <w:rPr>
          <w:rFonts w:ascii="Times New Roman" w:hAnsi="Times New Roman"/>
          <w:szCs w:val="22"/>
        </w:rPr>
        <w:t>w zakresie nieprzekraczalnych linii zabudowy -</w:t>
      </w:r>
      <w:r w:rsidR="00164179" w:rsidRPr="00887094">
        <w:rPr>
          <w:rFonts w:ascii="Times New Roman" w:hAnsi="Times New Roman"/>
          <w:szCs w:val="22"/>
        </w:rPr>
        <w:t>odległość</w:t>
      </w:r>
      <w:r w:rsidR="006835D8">
        <w:rPr>
          <w:rFonts w:ascii="Times New Roman" w:hAnsi="Times New Roman"/>
          <w:szCs w:val="22"/>
        </w:rPr>
        <w:t xml:space="preserve"> </w:t>
      </w:r>
      <w:r w:rsidRPr="00887094">
        <w:rPr>
          <w:rFonts w:ascii="Times New Roman" w:hAnsi="Times New Roman"/>
          <w:szCs w:val="22"/>
        </w:rPr>
        <w:t xml:space="preserve">od </w:t>
      </w:r>
      <w:r w:rsidR="00D32118" w:rsidRPr="00887094">
        <w:rPr>
          <w:rFonts w:ascii="Times New Roman" w:hAnsi="Times New Roman"/>
          <w:szCs w:val="22"/>
        </w:rPr>
        <w:t>granicy terenu</w:t>
      </w:r>
      <w:r w:rsidRPr="00887094">
        <w:rPr>
          <w:rFonts w:ascii="Times New Roman" w:hAnsi="Times New Roman"/>
          <w:szCs w:val="22"/>
        </w:rPr>
        <w:t xml:space="preserve"> drogi publicznej </w:t>
      </w:r>
      <w:r w:rsidR="006E2F79" w:rsidRPr="00887094">
        <w:rPr>
          <w:rFonts w:ascii="Times New Roman" w:hAnsi="Times New Roman"/>
          <w:szCs w:val="22"/>
        </w:rPr>
        <w:t>oznaczone</w:t>
      </w:r>
      <w:r w:rsidR="00164179" w:rsidRPr="00887094">
        <w:rPr>
          <w:rFonts w:ascii="Times New Roman" w:hAnsi="Times New Roman"/>
          <w:szCs w:val="22"/>
        </w:rPr>
        <w:t>j</w:t>
      </w:r>
      <w:r w:rsidR="006E2F79" w:rsidRPr="00887094">
        <w:rPr>
          <w:rFonts w:ascii="Times New Roman" w:hAnsi="Times New Roman"/>
          <w:szCs w:val="22"/>
        </w:rPr>
        <w:t xml:space="preserve"> w planie symbolem </w:t>
      </w:r>
      <w:r w:rsidR="00D32118" w:rsidRPr="00887094">
        <w:rPr>
          <w:rFonts w:ascii="Times New Roman" w:hAnsi="Times New Roman"/>
          <w:szCs w:val="22"/>
        </w:rPr>
        <w:t xml:space="preserve">KDL.1 i </w:t>
      </w:r>
      <w:r w:rsidR="00C82228" w:rsidRPr="00887094">
        <w:rPr>
          <w:rFonts w:ascii="Times New Roman" w:hAnsi="Times New Roman"/>
          <w:szCs w:val="22"/>
        </w:rPr>
        <w:t>od terenu ciągu pieszo - jezdnego oznaczonego w planie symbolem KDX.1</w:t>
      </w:r>
      <w:r w:rsidR="0071728B" w:rsidRPr="00887094">
        <w:rPr>
          <w:rFonts w:ascii="Times New Roman" w:hAnsi="Times New Roman"/>
          <w:szCs w:val="22"/>
        </w:rPr>
        <w:t xml:space="preserve">, </w:t>
      </w:r>
      <w:r w:rsidR="00D32118" w:rsidRPr="00887094">
        <w:rPr>
          <w:rFonts w:ascii="Times New Roman" w:hAnsi="Times New Roman"/>
          <w:szCs w:val="22"/>
        </w:rPr>
        <w:t xml:space="preserve">ustala się na min. 6,0 m oraz zmienna </w:t>
      </w:r>
      <w:r w:rsidR="00164179" w:rsidRPr="00887094">
        <w:rPr>
          <w:rFonts w:ascii="Times New Roman" w:hAnsi="Times New Roman"/>
          <w:szCs w:val="22"/>
        </w:rPr>
        <w:t xml:space="preserve">– zgodnie z </w:t>
      </w:r>
      <w:r w:rsidR="00D32118" w:rsidRPr="00887094">
        <w:rPr>
          <w:rFonts w:ascii="Times New Roman" w:hAnsi="Times New Roman"/>
          <w:szCs w:val="22"/>
        </w:rPr>
        <w:t>rysunkiem planu</w:t>
      </w:r>
      <w:r w:rsidR="0071728B" w:rsidRPr="00887094">
        <w:rPr>
          <w:rFonts w:ascii="Times New Roman" w:hAnsi="Times New Roman"/>
          <w:szCs w:val="22"/>
        </w:rPr>
        <w:t>.</w:t>
      </w:r>
    </w:p>
    <w:p w14:paraId="2CE6A0DF" w14:textId="77777777" w:rsidR="00254D7F" w:rsidRPr="00887094" w:rsidRDefault="00254D7F">
      <w:pPr>
        <w:pStyle w:val="MPZP05Ustp"/>
        <w:numPr>
          <w:ilvl w:val="0"/>
          <w:numId w:val="20"/>
        </w:numPr>
        <w:spacing w:before="240" w:line="276" w:lineRule="auto"/>
        <w:ind w:left="0" w:firstLine="425"/>
        <w:rPr>
          <w:rFonts w:ascii="Times New Roman" w:hAnsi="Times New Roman"/>
          <w:b w:val="0"/>
          <w:szCs w:val="22"/>
        </w:rPr>
      </w:pPr>
      <w:r w:rsidRPr="00887094">
        <w:rPr>
          <w:rFonts w:ascii="Times New Roman" w:hAnsi="Times New Roman"/>
          <w:b w:val="0"/>
          <w:szCs w:val="22"/>
        </w:rPr>
        <w:t xml:space="preserve">Dopuszcza się etapowanie inwestycji w zakresie realizacji ustaleń przeznaczenia podstawowego, dopuszczalnego planu i uzupełniającego. </w:t>
      </w:r>
    </w:p>
    <w:p w14:paraId="26B66527" w14:textId="77777777" w:rsidR="00254D7F" w:rsidRPr="00887094" w:rsidRDefault="00254D7F">
      <w:pPr>
        <w:pStyle w:val="MPZP05Ustp"/>
        <w:numPr>
          <w:ilvl w:val="0"/>
          <w:numId w:val="20"/>
        </w:numPr>
        <w:spacing w:before="120" w:line="276" w:lineRule="auto"/>
        <w:ind w:left="0" w:firstLine="425"/>
        <w:rPr>
          <w:rFonts w:ascii="Times New Roman" w:hAnsi="Times New Roman"/>
          <w:b w:val="0"/>
          <w:szCs w:val="22"/>
        </w:rPr>
      </w:pPr>
      <w:r w:rsidRPr="00887094">
        <w:rPr>
          <w:rFonts w:ascii="Times New Roman" w:hAnsi="Times New Roman"/>
          <w:b w:val="0"/>
          <w:szCs w:val="22"/>
        </w:rPr>
        <w:t>Dopuszcza się realizację ustaleń przeznaczenia podstawowego planu bez wprowadzenia przeznaczenia dopuszczalnego</w:t>
      </w:r>
      <w:r w:rsidR="00F94E8D" w:rsidRPr="00887094">
        <w:rPr>
          <w:rFonts w:ascii="Times New Roman" w:hAnsi="Times New Roman"/>
          <w:b w:val="0"/>
          <w:szCs w:val="22"/>
        </w:rPr>
        <w:t xml:space="preserve">, z jednoczesnym uwzględnieniem pozostałych ustaleń planu </w:t>
      </w:r>
      <w:r w:rsidR="00A20F76" w:rsidRPr="00887094">
        <w:rPr>
          <w:rFonts w:ascii="Times New Roman" w:hAnsi="Times New Roman"/>
          <w:b w:val="0"/>
          <w:szCs w:val="22"/>
        </w:rPr>
        <w:br/>
      </w:r>
      <w:r w:rsidR="00F94E8D" w:rsidRPr="00887094">
        <w:rPr>
          <w:rFonts w:ascii="Times New Roman" w:hAnsi="Times New Roman"/>
          <w:b w:val="0"/>
          <w:szCs w:val="22"/>
        </w:rPr>
        <w:t>w szczególności w zakresie bilansu miejsc postojowych.</w:t>
      </w:r>
    </w:p>
    <w:p w14:paraId="3E53505A" w14:textId="41E183FD" w:rsidR="004E4574" w:rsidRPr="00887094" w:rsidRDefault="00A5718B" w:rsidP="00887094">
      <w:pPr>
        <w:suppressAutoHyphens/>
        <w:spacing w:before="120" w:after="0" w:line="276" w:lineRule="auto"/>
        <w:ind w:firstLine="284"/>
        <w:jc w:val="both"/>
        <w:rPr>
          <w:rFonts w:ascii="Times New Roman" w:hAnsi="Times New Roman" w:cs="Times New Roman"/>
        </w:rPr>
      </w:pPr>
      <w:r w:rsidRPr="00887094">
        <w:rPr>
          <w:rFonts w:ascii="Times New Roman" w:hAnsi="Times New Roman" w:cs="Times New Roman"/>
          <w:b/>
          <w:bCs/>
          <w:lang w:eastAsia="pl-PL"/>
        </w:rPr>
        <w:t>§ 1</w:t>
      </w:r>
      <w:r w:rsidR="00C74254" w:rsidRPr="00887094">
        <w:rPr>
          <w:rFonts w:ascii="Times New Roman" w:hAnsi="Times New Roman" w:cs="Times New Roman"/>
          <w:b/>
          <w:bCs/>
          <w:lang w:eastAsia="pl-PL"/>
        </w:rPr>
        <w:t>8</w:t>
      </w:r>
      <w:r w:rsidRPr="00887094">
        <w:rPr>
          <w:rFonts w:ascii="Times New Roman" w:hAnsi="Times New Roman" w:cs="Times New Roman"/>
          <w:b/>
          <w:bCs/>
          <w:lang w:eastAsia="pl-PL"/>
        </w:rPr>
        <w:t>.</w:t>
      </w:r>
      <w:r w:rsidRPr="00887094">
        <w:rPr>
          <w:rFonts w:ascii="Times New Roman" w:hAnsi="Times New Roman" w:cs="Times New Roman"/>
          <w:lang w:eastAsia="pl-PL"/>
        </w:rPr>
        <w:t xml:space="preserve">1. </w:t>
      </w:r>
      <w:r w:rsidR="004E4574" w:rsidRPr="00887094">
        <w:rPr>
          <w:rFonts w:ascii="Times New Roman" w:hAnsi="Times New Roman" w:cs="Times New Roman"/>
        </w:rPr>
        <w:t xml:space="preserve">Wyznacza się </w:t>
      </w:r>
      <w:r w:rsidR="00F66195" w:rsidRPr="00887094">
        <w:rPr>
          <w:rFonts w:ascii="Times New Roman" w:hAnsi="Times New Roman" w:cs="Times New Roman"/>
          <w:b/>
          <w:bCs/>
        </w:rPr>
        <w:t>tereny zabudowy usług rekreacji i turystyki</w:t>
      </w:r>
      <w:r w:rsidR="004E4574" w:rsidRPr="00887094">
        <w:rPr>
          <w:rFonts w:ascii="Times New Roman" w:hAnsi="Times New Roman" w:cs="Times New Roman"/>
          <w:bCs/>
        </w:rPr>
        <w:t>,</w:t>
      </w:r>
      <w:r w:rsidR="00A83CE8">
        <w:rPr>
          <w:rFonts w:ascii="Times New Roman" w:hAnsi="Times New Roman" w:cs="Times New Roman"/>
          <w:bCs/>
        </w:rPr>
        <w:t xml:space="preserve"> </w:t>
      </w:r>
      <w:r w:rsidR="004E4574" w:rsidRPr="00887094">
        <w:rPr>
          <w:rFonts w:ascii="Times New Roman" w:hAnsi="Times New Roman" w:cs="Times New Roman"/>
        </w:rPr>
        <w:t>oznaczon</w:t>
      </w:r>
      <w:r w:rsidR="00F66195" w:rsidRPr="00887094">
        <w:rPr>
          <w:rFonts w:ascii="Times New Roman" w:hAnsi="Times New Roman" w:cs="Times New Roman"/>
        </w:rPr>
        <w:t>e</w:t>
      </w:r>
      <w:r w:rsidR="004E4574" w:rsidRPr="00887094">
        <w:rPr>
          <w:rFonts w:ascii="Times New Roman" w:hAnsi="Times New Roman" w:cs="Times New Roman"/>
        </w:rPr>
        <w:t xml:space="preserve"> na rysunku planu  symbolem </w:t>
      </w:r>
      <w:r w:rsidR="004E4574" w:rsidRPr="00887094">
        <w:rPr>
          <w:rFonts w:ascii="Times New Roman" w:hAnsi="Times New Roman" w:cs="Times New Roman"/>
          <w:b/>
        </w:rPr>
        <w:t>UR.U</w:t>
      </w:r>
      <w:r w:rsidR="00F66195" w:rsidRPr="00887094">
        <w:rPr>
          <w:rFonts w:ascii="Times New Roman" w:hAnsi="Times New Roman" w:cs="Times New Roman"/>
          <w:b/>
        </w:rPr>
        <w:t>T</w:t>
      </w:r>
      <w:r w:rsidR="004E4574" w:rsidRPr="00887094">
        <w:rPr>
          <w:rFonts w:ascii="Times New Roman" w:hAnsi="Times New Roman" w:cs="Times New Roman"/>
          <w:b/>
          <w:bCs/>
        </w:rPr>
        <w:t>.</w:t>
      </w:r>
      <w:r w:rsidR="004E4574" w:rsidRPr="00887094">
        <w:rPr>
          <w:rFonts w:ascii="Times New Roman" w:hAnsi="Times New Roman" w:cs="Times New Roman"/>
          <w:b/>
        </w:rPr>
        <w:t>1</w:t>
      </w:r>
      <w:r w:rsidR="00F66195" w:rsidRPr="00887094">
        <w:rPr>
          <w:rFonts w:ascii="Times New Roman" w:hAnsi="Times New Roman" w:cs="Times New Roman"/>
          <w:b/>
        </w:rPr>
        <w:t xml:space="preserve"> i UR.UT</w:t>
      </w:r>
      <w:r w:rsidR="00F66195" w:rsidRPr="00887094">
        <w:rPr>
          <w:rFonts w:ascii="Times New Roman" w:hAnsi="Times New Roman" w:cs="Times New Roman"/>
          <w:b/>
          <w:bCs/>
        </w:rPr>
        <w:t>.</w:t>
      </w:r>
      <w:r w:rsidR="00F66195" w:rsidRPr="00887094">
        <w:rPr>
          <w:rFonts w:ascii="Times New Roman" w:hAnsi="Times New Roman" w:cs="Times New Roman"/>
          <w:b/>
        </w:rPr>
        <w:t>2</w:t>
      </w:r>
      <w:r w:rsidR="004E4574" w:rsidRPr="00887094">
        <w:rPr>
          <w:rFonts w:ascii="Times New Roman" w:hAnsi="Times New Roman" w:cs="Times New Roman"/>
          <w:b/>
        </w:rPr>
        <w:t xml:space="preserve">, </w:t>
      </w:r>
      <w:r w:rsidR="004E4574" w:rsidRPr="00887094">
        <w:rPr>
          <w:rFonts w:ascii="Times New Roman" w:hAnsi="Times New Roman" w:cs="Times New Roman"/>
        </w:rPr>
        <w:t xml:space="preserve"> o </w:t>
      </w:r>
      <w:r w:rsidR="00F66195" w:rsidRPr="00887094">
        <w:rPr>
          <w:rFonts w:ascii="Times New Roman" w:hAnsi="Times New Roman" w:cs="Times New Roman"/>
        </w:rPr>
        <w:t xml:space="preserve">łącznej </w:t>
      </w:r>
      <w:r w:rsidR="004E4574" w:rsidRPr="00887094">
        <w:rPr>
          <w:rFonts w:ascii="Times New Roman" w:hAnsi="Times New Roman" w:cs="Times New Roman"/>
        </w:rPr>
        <w:t>powierzchni ok. 2,</w:t>
      </w:r>
      <w:r w:rsidR="00453902" w:rsidRPr="00887094">
        <w:rPr>
          <w:rFonts w:ascii="Times New Roman" w:hAnsi="Times New Roman" w:cs="Times New Roman"/>
        </w:rPr>
        <w:t>76</w:t>
      </w:r>
      <w:r w:rsidR="004E4574" w:rsidRPr="00887094">
        <w:rPr>
          <w:rFonts w:ascii="Times New Roman" w:hAnsi="Times New Roman" w:cs="Times New Roman"/>
        </w:rPr>
        <w:t xml:space="preserve"> ha, </w:t>
      </w:r>
      <w:r w:rsidR="001F23DE" w:rsidRPr="00887094">
        <w:rPr>
          <w:rFonts w:ascii="Times New Roman" w:hAnsi="Times New Roman" w:cs="Times New Roman"/>
        </w:rPr>
        <w:fldChar w:fldCharType="begin"/>
      </w:r>
      <w:r w:rsidR="004E4574" w:rsidRPr="00887094">
        <w:rPr>
          <w:rFonts w:ascii="Times New Roman" w:hAnsi="Times New Roman" w:cs="Times New Roman"/>
        </w:rPr>
        <w:instrText xml:space="preserve"> MACROBUTTON OtworzJeden </w:instrText>
      </w:r>
      <w:r w:rsidR="001F23DE" w:rsidRPr="00887094">
        <w:rPr>
          <w:rFonts w:ascii="Times New Roman" w:hAnsi="Times New Roman" w:cs="Times New Roman"/>
        </w:rPr>
        <w:fldChar w:fldCharType="end"/>
      </w:r>
      <w:r w:rsidR="004E4574" w:rsidRPr="00887094">
        <w:rPr>
          <w:rFonts w:ascii="Times New Roman" w:hAnsi="Times New Roman" w:cs="Times New Roman"/>
        </w:rPr>
        <w:t>dla któr</w:t>
      </w:r>
      <w:r w:rsidR="00F66195" w:rsidRPr="00887094">
        <w:rPr>
          <w:rFonts w:ascii="Times New Roman" w:hAnsi="Times New Roman" w:cs="Times New Roman"/>
        </w:rPr>
        <w:t>ych</w:t>
      </w:r>
      <w:r w:rsidR="004E4574" w:rsidRPr="00887094">
        <w:rPr>
          <w:rFonts w:ascii="Times New Roman" w:hAnsi="Times New Roman" w:cs="Times New Roman"/>
        </w:rPr>
        <w:t xml:space="preserve"> ustala się:</w:t>
      </w:r>
    </w:p>
    <w:p w14:paraId="1D3E559A" w14:textId="77777777" w:rsidR="004E4574" w:rsidRPr="00887094" w:rsidRDefault="004E4574">
      <w:pPr>
        <w:numPr>
          <w:ilvl w:val="0"/>
          <w:numId w:val="86"/>
        </w:numPr>
        <w:tabs>
          <w:tab w:val="left" w:pos="426"/>
        </w:tabs>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podstawowe</w:t>
      </w:r>
      <w:r w:rsidRPr="00887094">
        <w:rPr>
          <w:rFonts w:ascii="Times New Roman" w:hAnsi="Times New Roman" w:cs="Times New Roman"/>
          <w:lang w:eastAsia="pl-PL"/>
        </w:rPr>
        <w:t xml:space="preserve">: obiekty </w:t>
      </w:r>
      <w:r w:rsidR="00F66195" w:rsidRPr="00887094">
        <w:rPr>
          <w:rFonts w:ascii="Times New Roman" w:hAnsi="Times New Roman" w:cs="Times New Roman"/>
        </w:rPr>
        <w:t>usług rekreacji i turystyki</w:t>
      </w:r>
      <w:r w:rsidRPr="00887094">
        <w:rPr>
          <w:rFonts w:ascii="Times New Roman" w:hAnsi="Times New Roman" w:cs="Times New Roman"/>
          <w:lang w:eastAsia="pl-PL"/>
        </w:rPr>
        <w:t>;</w:t>
      </w:r>
    </w:p>
    <w:p w14:paraId="7B66C4AA" w14:textId="77777777" w:rsidR="004E4574" w:rsidRPr="00887094" w:rsidRDefault="004E4574">
      <w:pPr>
        <w:pStyle w:val="Default"/>
        <w:numPr>
          <w:ilvl w:val="0"/>
          <w:numId w:val="86"/>
        </w:numPr>
        <w:spacing w:line="276" w:lineRule="auto"/>
        <w:rPr>
          <w:rFonts w:eastAsiaTheme="minorHAnsi"/>
          <w:color w:val="auto"/>
          <w:sz w:val="22"/>
          <w:szCs w:val="22"/>
          <w:lang w:eastAsia="en-US"/>
        </w:rPr>
      </w:pPr>
      <w:r w:rsidRPr="00887094">
        <w:rPr>
          <w:color w:val="auto"/>
          <w:sz w:val="22"/>
          <w:szCs w:val="22"/>
          <w:u w:val="single"/>
        </w:rPr>
        <w:t>przeznaczenie dopuszczalne</w:t>
      </w:r>
      <w:r w:rsidRPr="00887094">
        <w:rPr>
          <w:color w:val="auto"/>
          <w:sz w:val="22"/>
          <w:szCs w:val="22"/>
        </w:rPr>
        <w:t xml:space="preserve">: </w:t>
      </w:r>
    </w:p>
    <w:p w14:paraId="3093B827" w14:textId="77777777" w:rsidR="004E4574" w:rsidRPr="00887094" w:rsidRDefault="004E4574">
      <w:pPr>
        <w:pStyle w:val="Default"/>
        <w:numPr>
          <w:ilvl w:val="0"/>
          <w:numId w:val="49"/>
        </w:numPr>
        <w:spacing w:line="276" w:lineRule="auto"/>
        <w:rPr>
          <w:rFonts w:eastAsiaTheme="minorHAnsi"/>
          <w:color w:val="auto"/>
          <w:sz w:val="22"/>
          <w:szCs w:val="22"/>
          <w:lang w:eastAsia="en-US"/>
        </w:rPr>
      </w:pPr>
      <w:r w:rsidRPr="00887094">
        <w:rPr>
          <w:color w:val="auto"/>
          <w:sz w:val="22"/>
          <w:szCs w:val="22"/>
        </w:rPr>
        <w:t>altany, wiaty</w:t>
      </w:r>
      <w:r w:rsidR="000D7642" w:rsidRPr="00887094">
        <w:rPr>
          <w:color w:val="auto"/>
          <w:sz w:val="22"/>
          <w:szCs w:val="22"/>
        </w:rPr>
        <w:t>, budynki gospodarcze</w:t>
      </w:r>
      <w:r w:rsidR="003D5C62" w:rsidRPr="00887094">
        <w:rPr>
          <w:color w:val="auto"/>
          <w:sz w:val="22"/>
          <w:szCs w:val="22"/>
        </w:rPr>
        <w:t>;</w:t>
      </w:r>
    </w:p>
    <w:p w14:paraId="2E0C7687" w14:textId="77777777" w:rsidR="004E4574" w:rsidRPr="00887094" w:rsidRDefault="004E4574">
      <w:pPr>
        <w:pStyle w:val="Akapitzlist"/>
        <w:numPr>
          <w:ilvl w:val="0"/>
          <w:numId w:val="49"/>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miejsca parkingowe,</w:t>
      </w:r>
    </w:p>
    <w:p w14:paraId="2F2BE206" w14:textId="77777777" w:rsidR="004E4574" w:rsidRPr="00887094" w:rsidRDefault="004E4574">
      <w:pPr>
        <w:pStyle w:val="Default"/>
        <w:numPr>
          <w:ilvl w:val="0"/>
          <w:numId w:val="49"/>
        </w:numPr>
        <w:spacing w:line="276" w:lineRule="auto"/>
        <w:rPr>
          <w:rFonts w:eastAsiaTheme="minorHAnsi"/>
          <w:color w:val="auto"/>
          <w:sz w:val="22"/>
          <w:szCs w:val="22"/>
          <w:lang w:eastAsia="en-US"/>
        </w:rPr>
      </w:pPr>
      <w:r w:rsidRPr="00887094">
        <w:rPr>
          <w:rFonts w:eastAsiaTheme="minorHAnsi"/>
          <w:color w:val="auto"/>
          <w:sz w:val="22"/>
          <w:szCs w:val="22"/>
          <w:lang w:eastAsia="en-US"/>
        </w:rPr>
        <w:t>usługi nieuciążliwe,</w:t>
      </w:r>
    </w:p>
    <w:p w14:paraId="418AD6DF" w14:textId="77777777" w:rsidR="00714866" w:rsidRPr="00887094" w:rsidRDefault="00714866">
      <w:pPr>
        <w:pStyle w:val="Default"/>
        <w:numPr>
          <w:ilvl w:val="0"/>
          <w:numId w:val="49"/>
        </w:numPr>
        <w:spacing w:line="276" w:lineRule="auto"/>
        <w:rPr>
          <w:rFonts w:eastAsiaTheme="minorHAnsi"/>
          <w:color w:val="auto"/>
          <w:sz w:val="22"/>
          <w:szCs w:val="22"/>
          <w:lang w:eastAsia="en-US"/>
        </w:rPr>
      </w:pPr>
      <w:r w:rsidRPr="00887094">
        <w:rPr>
          <w:color w:val="auto"/>
          <w:sz w:val="22"/>
          <w:szCs w:val="22"/>
        </w:rPr>
        <w:t>obiekty będące uzupełnieniem kompleksu rekreacji i turystyki, w tym pawilony wejściowe</w:t>
      </w:r>
      <w:r w:rsidR="001D3FA5" w:rsidRPr="00887094">
        <w:rPr>
          <w:color w:val="auto"/>
          <w:sz w:val="22"/>
          <w:szCs w:val="22"/>
        </w:rPr>
        <w:br/>
        <w:t xml:space="preserve">i </w:t>
      </w:r>
      <w:r w:rsidR="00416658" w:rsidRPr="00887094">
        <w:rPr>
          <w:color w:val="auto"/>
          <w:sz w:val="22"/>
          <w:szCs w:val="22"/>
        </w:rPr>
        <w:t>portiernie, budynki ochrony</w:t>
      </w:r>
      <w:r w:rsidRPr="00887094">
        <w:rPr>
          <w:color w:val="auto"/>
          <w:sz w:val="22"/>
          <w:szCs w:val="22"/>
        </w:rPr>
        <w:t>;</w:t>
      </w:r>
    </w:p>
    <w:p w14:paraId="066208EC" w14:textId="77777777" w:rsidR="004E4574" w:rsidRPr="00887094" w:rsidRDefault="004E4574">
      <w:pPr>
        <w:pStyle w:val="Akapitzlist"/>
        <w:numPr>
          <w:ilvl w:val="0"/>
          <w:numId w:val="86"/>
        </w:numPr>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uzupełniające</w:t>
      </w:r>
      <w:r w:rsidRPr="00887094">
        <w:rPr>
          <w:rFonts w:ascii="Times New Roman" w:hAnsi="Times New Roman" w:cs="Times New Roman"/>
          <w:lang w:eastAsia="pl-PL"/>
        </w:rPr>
        <w:t>:</w:t>
      </w:r>
    </w:p>
    <w:p w14:paraId="79FD0C63" w14:textId="77777777" w:rsidR="004E4574" w:rsidRPr="00887094" w:rsidRDefault="004E4574">
      <w:pPr>
        <w:pStyle w:val="Akapitzlist"/>
        <w:numPr>
          <w:ilvl w:val="0"/>
          <w:numId w:val="56"/>
        </w:numPr>
        <w:tabs>
          <w:tab w:val="left" w:pos="426"/>
          <w:tab w:val="left" w:pos="851"/>
        </w:tabs>
        <w:suppressAutoHyphens/>
        <w:spacing w:after="0" w:line="276" w:lineRule="auto"/>
        <w:jc w:val="both"/>
        <w:rPr>
          <w:rFonts w:ascii="Times New Roman" w:hAnsi="Times New Roman" w:cs="Times New Roman"/>
          <w:strike/>
        </w:rPr>
      </w:pPr>
      <w:r w:rsidRPr="00887094">
        <w:rPr>
          <w:rFonts w:ascii="Times New Roman" w:hAnsi="Times New Roman" w:cs="Times New Roman"/>
        </w:rPr>
        <w:t>obiekty małej architektury,</w:t>
      </w:r>
    </w:p>
    <w:p w14:paraId="7BD13D2E" w14:textId="77777777" w:rsidR="004E4574" w:rsidRPr="00887094" w:rsidRDefault="004E4574">
      <w:pPr>
        <w:pStyle w:val="Akapitzlist"/>
        <w:numPr>
          <w:ilvl w:val="0"/>
          <w:numId w:val="56"/>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dojścia, dojazdy, </w:t>
      </w:r>
    </w:p>
    <w:p w14:paraId="2524FA6F" w14:textId="77777777" w:rsidR="00986175" w:rsidRPr="00887094" w:rsidRDefault="00986175">
      <w:pPr>
        <w:pStyle w:val="Akapitzlist"/>
        <w:numPr>
          <w:ilvl w:val="0"/>
          <w:numId w:val="56"/>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ścieżki i trasy rowerowe,</w:t>
      </w:r>
    </w:p>
    <w:p w14:paraId="16A83D62" w14:textId="77777777" w:rsidR="004E4574" w:rsidRPr="00887094" w:rsidRDefault="004E4574">
      <w:pPr>
        <w:pStyle w:val="Akapitzlist"/>
        <w:numPr>
          <w:ilvl w:val="0"/>
          <w:numId w:val="56"/>
        </w:numPr>
        <w:tabs>
          <w:tab w:val="left" w:pos="426"/>
          <w:tab w:val="left" w:pos="851"/>
        </w:tabs>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zieleń urządzona,</w:t>
      </w:r>
    </w:p>
    <w:p w14:paraId="4F478FE6" w14:textId="77777777" w:rsidR="008D0E9B" w:rsidRPr="00887094" w:rsidRDefault="008D0E9B">
      <w:pPr>
        <w:pStyle w:val="Akapitzlist"/>
        <w:numPr>
          <w:ilvl w:val="0"/>
          <w:numId w:val="56"/>
        </w:numPr>
        <w:tabs>
          <w:tab w:val="left" w:pos="426"/>
          <w:tab w:val="left" w:pos="851"/>
        </w:tabs>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sztuczne zbiorniki wodne,</w:t>
      </w:r>
    </w:p>
    <w:p w14:paraId="07684658" w14:textId="77777777" w:rsidR="004E4574" w:rsidRPr="00887094" w:rsidRDefault="004E4574">
      <w:pPr>
        <w:pStyle w:val="Akapitzlist"/>
        <w:numPr>
          <w:ilvl w:val="0"/>
          <w:numId w:val="56"/>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urządzenia i sieci infrastruktury technicznej.</w:t>
      </w:r>
    </w:p>
    <w:p w14:paraId="465F6500" w14:textId="77777777" w:rsidR="004E4574" w:rsidRPr="00887094" w:rsidRDefault="004E4574">
      <w:pPr>
        <w:numPr>
          <w:ilvl w:val="0"/>
          <w:numId w:val="20"/>
        </w:numPr>
        <w:suppressAutoHyphens/>
        <w:spacing w:before="120" w:after="0" w:line="276" w:lineRule="auto"/>
        <w:ind w:left="0" w:firstLine="425"/>
        <w:jc w:val="both"/>
        <w:rPr>
          <w:rFonts w:ascii="Times New Roman" w:hAnsi="Times New Roman" w:cs="Times New Roman"/>
        </w:rPr>
      </w:pPr>
      <w:r w:rsidRPr="00887094">
        <w:rPr>
          <w:rFonts w:ascii="Times New Roman" w:hAnsi="Times New Roman" w:cs="Times New Roman"/>
        </w:rPr>
        <w:t>W zakresie parametrów i wskaźników kształtowania zabudowy oraz zagospodarowania terenu  dla terenu, o którym mowa w ust. 1 ustala się:</w:t>
      </w:r>
    </w:p>
    <w:p w14:paraId="54B29255" w14:textId="77777777" w:rsidR="004E4574" w:rsidRPr="00887094" w:rsidRDefault="004E4574">
      <w:pPr>
        <w:numPr>
          <w:ilvl w:val="0"/>
          <w:numId w:val="52"/>
        </w:numPr>
        <w:tabs>
          <w:tab w:val="left" w:pos="426"/>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maksymalną wysokość: </w:t>
      </w:r>
    </w:p>
    <w:p w14:paraId="61A49ED8" w14:textId="77777777" w:rsidR="004E4574" w:rsidRPr="00887094" w:rsidRDefault="004E4574">
      <w:pPr>
        <w:pStyle w:val="MPZP07Litera"/>
        <w:numPr>
          <w:ilvl w:val="0"/>
          <w:numId w:val="50"/>
        </w:numPr>
        <w:tabs>
          <w:tab w:val="left" w:pos="851"/>
        </w:tabs>
        <w:suppressAutoHyphens/>
        <w:spacing w:line="276" w:lineRule="auto"/>
        <w:rPr>
          <w:rFonts w:ascii="Times New Roman" w:hAnsi="Times New Roman"/>
          <w:szCs w:val="22"/>
        </w:rPr>
      </w:pPr>
      <w:r w:rsidRPr="00887094">
        <w:rPr>
          <w:rFonts w:ascii="Times New Roman" w:hAnsi="Times New Roman"/>
          <w:szCs w:val="22"/>
        </w:rPr>
        <w:t xml:space="preserve">budynków usługowych: nie więcej niż </w:t>
      </w:r>
      <w:r w:rsidR="00D45CA4" w:rsidRPr="00887094">
        <w:rPr>
          <w:rFonts w:ascii="Times New Roman" w:hAnsi="Times New Roman"/>
          <w:szCs w:val="22"/>
        </w:rPr>
        <w:t>25</w:t>
      </w:r>
      <w:r w:rsidRPr="00887094">
        <w:rPr>
          <w:rFonts w:ascii="Times New Roman" w:hAnsi="Times New Roman"/>
          <w:szCs w:val="22"/>
        </w:rPr>
        <w:t>,0 m i maksymalnie</w:t>
      </w:r>
      <w:r w:rsidR="00D45CA4" w:rsidRPr="00887094">
        <w:rPr>
          <w:rFonts w:ascii="Times New Roman" w:hAnsi="Times New Roman"/>
          <w:szCs w:val="22"/>
        </w:rPr>
        <w:t>4</w:t>
      </w:r>
      <w:r w:rsidRPr="00887094">
        <w:rPr>
          <w:rFonts w:ascii="Times New Roman" w:hAnsi="Times New Roman"/>
          <w:szCs w:val="22"/>
        </w:rPr>
        <w:t xml:space="preserve"> kondygnacje nadziemne;</w:t>
      </w:r>
    </w:p>
    <w:p w14:paraId="036EA7C1" w14:textId="77777777" w:rsidR="004E4574" w:rsidRPr="00887094" w:rsidRDefault="004E4574">
      <w:pPr>
        <w:pStyle w:val="MPZP07Litera"/>
        <w:numPr>
          <w:ilvl w:val="0"/>
          <w:numId w:val="50"/>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dla budynków gospodarczych, wiat i altan</w:t>
      </w:r>
      <w:r w:rsidR="00714866" w:rsidRPr="00887094">
        <w:rPr>
          <w:rFonts w:ascii="Times New Roman" w:hAnsi="Times New Roman"/>
          <w:spacing w:val="-2"/>
          <w:szCs w:val="22"/>
        </w:rPr>
        <w:t>, pawilonów wejściowych</w:t>
      </w:r>
      <w:r w:rsidR="001D3FA5" w:rsidRPr="00887094">
        <w:rPr>
          <w:rFonts w:ascii="Times New Roman" w:hAnsi="Times New Roman"/>
          <w:spacing w:val="-2"/>
          <w:szCs w:val="22"/>
        </w:rPr>
        <w:t xml:space="preserve">, </w:t>
      </w:r>
      <w:r w:rsidR="00416658" w:rsidRPr="00887094">
        <w:rPr>
          <w:rFonts w:ascii="Times New Roman" w:hAnsi="Times New Roman"/>
          <w:szCs w:val="22"/>
        </w:rPr>
        <w:t>portierni, budynków ochrony</w:t>
      </w:r>
      <w:r w:rsidRPr="00887094">
        <w:rPr>
          <w:rFonts w:ascii="Times New Roman" w:hAnsi="Times New Roman"/>
          <w:spacing w:val="-2"/>
          <w:szCs w:val="22"/>
        </w:rPr>
        <w:t>– 1 kondygnacja nadziemna, nie więcej niż 7,0 m;</w:t>
      </w:r>
    </w:p>
    <w:p w14:paraId="47263E13"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 xml:space="preserve">maksymalną intensywność zabudowy: </w:t>
      </w:r>
      <w:r w:rsidR="00082D61" w:rsidRPr="00887094">
        <w:rPr>
          <w:rFonts w:ascii="Times New Roman" w:hAnsi="Times New Roman"/>
          <w:szCs w:val="22"/>
        </w:rPr>
        <w:t>1</w:t>
      </w:r>
      <w:r w:rsidRPr="00887094">
        <w:rPr>
          <w:rFonts w:ascii="Times New Roman" w:hAnsi="Times New Roman"/>
          <w:szCs w:val="22"/>
        </w:rPr>
        <w:t>,</w:t>
      </w:r>
      <w:r w:rsidR="00082D61" w:rsidRPr="00887094">
        <w:rPr>
          <w:rFonts w:ascii="Times New Roman" w:hAnsi="Times New Roman"/>
          <w:szCs w:val="22"/>
        </w:rPr>
        <w:t>8</w:t>
      </w:r>
      <w:r w:rsidRPr="00887094">
        <w:rPr>
          <w:rFonts w:ascii="Times New Roman" w:hAnsi="Times New Roman"/>
          <w:szCs w:val="22"/>
        </w:rPr>
        <w:t>;</w:t>
      </w:r>
    </w:p>
    <w:p w14:paraId="21284A20"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minimalną intensywność zabudowy: 0,01;</w:t>
      </w:r>
    </w:p>
    <w:p w14:paraId="21B084B2"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 xml:space="preserve">powierzchnię zabudowy nie większą niż </w:t>
      </w:r>
      <w:r w:rsidR="00082D61" w:rsidRPr="00887094">
        <w:rPr>
          <w:rFonts w:ascii="Times New Roman" w:hAnsi="Times New Roman"/>
          <w:szCs w:val="22"/>
        </w:rPr>
        <w:t>5</w:t>
      </w:r>
      <w:r w:rsidR="0059437B" w:rsidRPr="00887094">
        <w:rPr>
          <w:rFonts w:ascii="Times New Roman" w:hAnsi="Times New Roman"/>
          <w:szCs w:val="22"/>
        </w:rPr>
        <w:t>0</w:t>
      </w:r>
      <w:r w:rsidRPr="00887094">
        <w:rPr>
          <w:rFonts w:ascii="Times New Roman" w:hAnsi="Times New Roman"/>
          <w:szCs w:val="22"/>
        </w:rPr>
        <w:t xml:space="preserve"> %;</w:t>
      </w:r>
    </w:p>
    <w:p w14:paraId="0BDF56B1"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 xml:space="preserve">udział procentowy powierzchni terenu biologicznie czynnego nie mniejszy niż </w:t>
      </w:r>
      <w:r w:rsidR="0059437B" w:rsidRPr="00887094">
        <w:rPr>
          <w:rFonts w:ascii="Times New Roman" w:hAnsi="Times New Roman"/>
          <w:szCs w:val="22"/>
        </w:rPr>
        <w:t>30</w:t>
      </w:r>
      <w:r w:rsidRPr="00887094">
        <w:rPr>
          <w:rFonts w:ascii="Times New Roman" w:hAnsi="Times New Roman"/>
          <w:szCs w:val="22"/>
        </w:rPr>
        <w:t xml:space="preserve"> %;</w:t>
      </w:r>
    </w:p>
    <w:p w14:paraId="120D765B"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u w:val="single"/>
        </w:rPr>
        <w:t>w zakresie kształtowania formy architektonicznej</w:t>
      </w:r>
      <w:r w:rsidRPr="00887094">
        <w:rPr>
          <w:rFonts w:ascii="Times New Roman" w:hAnsi="Times New Roman"/>
          <w:szCs w:val="22"/>
        </w:rPr>
        <w:t xml:space="preserve">: </w:t>
      </w:r>
    </w:p>
    <w:p w14:paraId="2982416C" w14:textId="77777777" w:rsidR="004E4574" w:rsidRPr="00887094" w:rsidRDefault="004E4574">
      <w:pPr>
        <w:pStyle w:val="MPZP07Litera"/>
        <w:numPr>
          <w:ilvl w:val="0"/>
          <w:numId w:val="51"/>
        </w:numPr>
        <w:tabs>
          <w:tab w:val="left" w:pos="851"/>
        </w:tabs>
        <w:spacing w:line="276" w:lineRule="auto"/>
        <w:ind w:hanging="218"/>
        <w:rPr>
          <w:rFonts w:ascii="Times New Roman" w:hAnsi="Times New Roman"/>
          <w:szCs w:val="22"/>
        </w:rPr>
      </w:pPr>
      <w:r w:rsidRPr="00887094">
        <w:rPr>
          <w:rFonts w:ascii="Times New Roman" w:hAnsi="Times New Roman"/>
          <w:szCs w:val="22"/>
        </w:rPr>
        <w:t>geometria dachów bryły budynków usługowych: dowoln</w:t>
      </w:r>
      <w:r w:rsidR="00442FCF" w:rsidRPr="00887094">
        <w:rPr>
          <w:rFonts w:ascii="Times New Roman" w:hAnsi="Times New Roman"/>
          <w:szCs w:val="22"/>
        </w:rPr>
        <w:t>a</w:t>
      </w:r>
      <w:r w:rsidRPr="00887094">
        <w:rPr>
          <w:rFonts w:ascii="Times New Roman" w:hAnsi="Times New Roman"/>
          <w:szCs w:val="22"/>
        </w:rPr>
        <w:t>, wynikając</w:t>
      </w:r>
      <w:r w:rsidR="00442FCF" w:rsidRPr="00887094">
        <w:rPr>
          <w:rFonts w:ascii="Times New Roman" w:hAnsi="Times New Roman"/>
          <w:szCs w:val="22"/>
        </w:rPr>
        <w:t>a</w:t>
      </w:r>
      <w:r w:rsidRPr="00887094">
        <w:rPr>
          <w:rFonts w:ascii="Times New Roman" w:hAnsi="Times New Roman"/>
          <w:szCs w:val="22"/>
        </w:rPr>
        <w:t xml:space="preserve"> z indywidualnych rozwiązań architektonicznych obiektów;</w:t>
      </w:r>
    </w:p>
    <w:p w14:paraId="0514A734" w14:textId="4F65DA5C" w:rsidR="004E4574" w:rsidRPr="00887094" w:rsidRDefault="004E4574">
      <w:pPr>
        <w:pStyle w:val="MPZP07Litera"/>
        <w:numPr>
          <w:ilvl w:val="0"/>
          <w:numId w:val="51"/>
        </w:numPr>
        <w:tabs>
          <w:tab w:val="left" w:pos="851"/>
        </w:tabs>
        <w:spacing w:line="276" w:lineRule="auto"/>
        <w:ind w:left="851" w:hanging="425"/>
        <w:rPr>
          <w:rFonts w:ascii="Times New Roman" w:hAnsi="Times New Roman"/>
          <w:szCs w:val="22"/>
        </w:rPr>
      </w:pPr>
      <w:r w:rsidRPr="00887094">
        <w:rPr>
          <w:rFonts w:ascii="Times New Roman" w:hAnsi="Times New Roman"/>
          <w:szCs w:val="22"/>
        </w:rPr>
        <w:t xml:space="preserve">geometria dachów budynków gospodarczych: dachy jednospadowe, dwuspadowe lub wielospadowe </w:t>
      </w:r>
      <w:r w:rsidR="00F16B76" w:rsidRPr="00887094">
        <w:rPr>
          <w:rFonts w:ascii="Times New Roman" w:hAnsi="Times New Roman"/>
          <w:szCs w:val="22"/>
        </w:rPr>
        <w:t xml:space="preserve">o kącie nachylenia połaci dachowych do 35º </w:t>
      </w:r>
      <w:r w:rsidRPr="00887094">
        <w:rPr>
          <w:rFonts w:ascii="Times New Roman" w:hAnsi="Times New Roman"/>
          <w:szCs w:val="22"/>
        </w:rPr>
        <w:t>lub dachy płaskie;</w:t>
      </w:r>
      <w:r w:rsidR="00442FCF" w:rsidRPr="00887094">
        <w:rPr>
          <w:rFonts w:ascii="Times New Roman" w:hAnsi="Times New Roman"/>
          <w:szCs w:val="22"/>
        </w:rPr>
        <w:t xml:space="preserve"> dopuszcza się indywidualne (dowolne) rozwiązania geometrii dachu realizowane w nawiązaniu do indywidualnych form zastosowanych w budynkach usługowych; </w:t>
      </w:r>
    </w:p>
    <w:p w14:paraId="045F16A3" w14:textId="3B17DCA0" w:rsidR="004E4574" w:rsidRPr="00887094" w:rsidRDefault="004E4574">
      <w:pPr>
        <w:pStyle w:val="MPZP07Litera"/>
        <w:numPr>
          <w:ilvl w:val="0"/>
          <w:numId w:val="51"/>
        </w:numPr>
        <w:tabs>
          <w:tab w:val="left" w:pos="851"/>
        </w:tabs>
        <w:spacing w:line="276" w:lineRule="auto"/>
        <w:ind w:left="851" w:hanging="425"/>
        <w:rPr>
          <w:rFonts w:ascii="Times New Roman" w:hAnsi="Times New Roman"/>
          <w:szCs w:val="22"/>
        </w:rPr>
      </w:pPr>
      <w:r w:rsidRPr="00887094">
        <w:rPr>
          <w:rFonts w:ascii="Times New Roman" w:hAnsi="Times New Roman"/>
          <w:szCs w:val="22"/>
        </w:rPr>
        <w:t>geometria dachów dla wiat, altan</w:t>
      </w:r>
      <w:r w:rsidR="004733D4">
        <w:rPr>
          <w:rFonts w:ascii="Times New Roman" w:hAnsi="Times New Roman"/>
          <w:szCs w:val="22"/>
        </w:rPr>
        <w:t xml:space="preserve"> </w:t>
      </w:r>
      <w:r w:rsidRPr="00887094">
        <w:rPr>
          <w:rFonts w:ascii="Times New Roman" w:hAnsi="Times New Roman"/>
          <w:szCs w:val="22"/>
        </w:rPr>
        <w:t>oraz kąty nachylenia połaci dachowych – dowolne;</w:t>
      </w:r>
    </w:p>
    <w:p w14:paraId="4EF42D27"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 xml:space="preserve">kolorystykę dachów w tonacji: szarości, grafitu, ciemnej czerwieni, ciemnej zieleni lub brązu oraz kolory wynikające z naturalnych materiałów pokryciowych i ich technologii zabezpieczeń; dla dachów gdzie stosuje się rozwiązania z zakresu technologii </w:t>
      </w:r>
      <w:proofErr w:type="spellStart"/>
      <w:r w:rsidRPr="00887094">
        <w:rPr>
          <w:rFonts w:ascii="Times New Roman" w:hAnsi="Times New Roman"/>
          <w:szCs w:val="22"/>
        </w:rPr>
        <w:t>oze</w:t>
      </w:r>
      <w:proofErr w:type="spellEnd"/>
      <w:r w:rsidRPr="00887094">
        <w:rPr>
          <w:rFonts w:ascii="Times New Roman" w:hAnsi="Times New Roman"/>
          <w:szCs w:val="22"/>
        </w:rPr>
        <w:t xml:space="preserve"> – ustalenia w zakresie kolorystyki dachów nie obowiązują</w:t>
      </w:r>
      <w:r w:rsidR="00AA2367" w:rsidRPr="00887094">
        <w:rPr>
          <w:rFonts w:ascii="Times New Roman" w:hAnsi="Times New Roman"/>
          <w:szCs w:val="22"/>
        </w:rPr>
        <w:t>, dopuszcza się stosowanie dachów zielonych</w:t>
      </w:r>
      <w:r w:rsidRPr="00887094">
        <w:rPr>
          <w:rFonts w:ascii="Times New Roman" w:hAnsi="Times New Roman"/>
          <w:szCs w:val="22"/>
        </w:rPr>
        <w:t>;</w:t>
      </w:r>
    </w:p>
    <w:p w14:paraId="08750504"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nakaz ujednolicenia kolorystyki elewacji i materiałów wykończeniowych wszystkich budynków  w granicach jednej działki budowlanej lub danego kompleksu zabudowy lub terenu wyznaczonego w planie;</w:t>
      </w:r>
    </w:p>
    <w:p w14:paraId="0C4E27BF" w14:textId="77777777" w:rsidR="004E4574" w:rsidRPr="00887094" w:rsidRDefault="004E4574">
      <w:pPr>
        <w:pStyle w:val="MPZP06Punkt"/>
        <w:numPr>
          <w:ilvl w:val="0"/>
          <w:numId w:val="52"/>
        </w:numPr>
        <w:spacing w:line="276" w:lineRule="auto"/>
        <w:ind w:left="426" w:hanging="426"/>
        <w:rPr>
          <w:rFonts w:ascii="Times New Roman" w:hAnsi="Times New Roman"/>
          <w:szCs w:val="22"/>
        </w:rPr>
      </w:pPr>
      <w:r w:rsidRPr="00887094">
        <w:rPr>
          <w:rFonts w:ascii="Times New Roman" w:hAnsi="Times New Roman"/>
          <w:szCs w:val="22"/>
        </w:rPr>
        <w:t>w zakresie obsługi komunikacyjnej:</w:t>
      </w:r>
    </w:p>
    <w:p w14:paraId="2D579431" w14:textId="77777777" w:rsidR="004E4574" w:rsidRPr="00887094" w:rsidRDefault="004E4574">
      <w:pPr>
        <w:pStyle w:val="MPZP06Punkt"/>
        <w:numPr>
          <w:ilvl w:val="0"/>
          <w:numId w:val="53"/>
        </w:numPr>
        <w:tabs>
          <w:tab w:val="left" w:pos="851"/>
        </w:tabs>
        <w:spacing w:line="276" w:lineRule="auto"/>
        <w:rPr>
          <w:rFonts w:ascii="Times New Roman" w:hAnsi="Times New Roman"/>
          <w:szCs w:val="22"/>
        </w:rPr>
      </w:pPr>
      <w:r w:rsidRPr="00887094">
        <w:rPr>
          <w:rFonts w:ascii="Times New Roman" w:hAnsi="Times New Roman"/>
          <w:szCs w:val="22"/>
        </w:rPr>
        <w:t xml:space="preserve">dla terenu </w:t>
      </w:r>
      <w:r w:rsidR="0051308E" w:rsidRPr="00887094">
        <w:rPr>
          <w:rFonts w:ascii="Times New Roman" w:hAnsi="Times New Roman"/>
          <w:b/>
          <w:szCs w:val="22"/>
        </w:rPr>
        <w:t>UR.UT</w:t>
      </w:r>
      <w:r w:rsidR="0051308E" w:rsidRPr="00887094">
        <w:rPr>
          <w:rFonts w:ascii="Times New Roman" w:hAnsi="Times New Roman"/>
          <w:b/>
          <w:bCs/>
          <w:szCs w:val="22"/>
        </w:rPr>
        <w:t>.</w:t>
      </w:r>
      <w:r w:rsidR="0051308E" w:rsidRPr="00887094">
        <w:rPr>
          <w:rFonts w:ascii="Times New Roman" w:hAnsi="Times New Roman"/>
          <w:b/>
          <w:szCs w:val="22"/>
        </w:rPr>
        <w:t xml:space="preserve">1 </w:t>
      </w:r>
      <w:r w:rsidRPr="00887094">
        <w:rPr>
          <w:rFonts w:ascii="Times New Roman" w:hAnsi="Times New Roman"/>
          <w:szCs w:val="22"/>
        </w:rPr>
        <w:t>bezpośrednio lub poprzez dojścia, dojazdy z drogi publicznej oznaczonej w planie symbolem KDL.1</w:t>
      </w:r>
      <w:r w:rsidR="004469EE" w:rsidRPr="00887094">
        <w:rPr>
          <w:rFonts w:ascii="Times New Roman" w:hAnsi="Times New Roman"/>
          <w:szCs w:val="22"/>
        </w:rPr>
        <w:t xml:space="preserve"> i </w:t>
      </w:r>
      <w:r w:rsidR="00103A6A" w:rsidRPr="00887094">
        <w:rPr>
          <w:rFonts w:ascii="Times New Roman" w:hAnsi="Times New Roman"/>
          <w:szCs w:val="22"/>
        </w:rPr>
        <w:t xml:space="preserve">z </w:t>
      </w:r>
      <w:r w:rsidR="004469EE" w:rsidRPr="00887094">
        <w:rPr>
          <w:rFonts w:ascii="Times New Roman" w:hAnsi="Times New Roman"/>
          <w:szCs w:val="22"/>
        </w:rPr>
        <w:t>drogi wewnętrznej oznaczonej symbolem KDW.1</w:t>
      </w:r>
      <w:r w:rsidRPr="00887094">
        <w:rPr>
          <w:rFonts w:ascii="Times New Roman" w:hAnsi="Times New Roman"/>
          <w:szCs w:val="22"/>
        </w:rPr>
        <w:t>; sposób realizacji zjazdów zgodnie z przepisami odrębnymi;</w:t>
      </w:r>
    </w:p>
    <w:p w14:paraId="13DCF26C" w14:textId="77777777" w:rsidR="0051308E" w:rsidRPr="00887094" w:rsidRDefault="0051308E">
      <w:pPr>
        <w:pStyle w:val="MPZP06Punkt"/>
        <w:numPr>
          <w:ilvl w:val="0"/>
          <w:numId w:val="53"/>
        </w:numPr>
        <w:tabs>
          <w:tab w:val="left" w:pos="851"/>
        </w:tabs>
        <w:spacing w:line="276" w:lineRule="auto"/>
        <w:rPr>
          <w:rFonts w:ascii="Times New Roman" w:hAnsi="Times New Roman"/>
          <w:szCs w:val="22"/>
        </w:rPr>
      </w:pPr>
      <w:r w:rsidRPr="00887094">
        <w:rPr>
          <w:rFonts w:ascii="Times New Roman" w:hAnsi="Times New Roman"/>
          <w:szCs w:val="22"/>
        </w:rPr>
        <w:t xml:space="preserve">dla terenu </w:t>
      </w:r>
      <w:r w:rsidRPr="00887094">
        <w:rPr>
          <w:rFonts w:ascii="Times New Roman" w:hAnsi="Times New Roman"/>
          <w:b/>
          <w:szCs w:val="22"/>
        </w:rPr>
        <w:t>UR.UT</w:t>
      </w:r>
      <w:r w:rsidRPr="00887094">
        <w:rPr>
          <w:rFonts w:ascii="Times New Roman" w:hAnsi="Times New Roman"/>
          <w:b/>
          <w:bCs/>
          <w:szCs w:val="22"/>
        </w:rPr>
        <w:t>.</w:t>
      </w:r>
      <w:r w:rsidRPr="00887094">
        <w:rPr>
          <w:rFonts w:ascii="Times New Roman" w:hAnsi="Times New Roman"/>
          <w:b/>
          <w:szCs w:val="22"/>
        </w:rPr>
        <w:t xml:space="preserve">2 </w:t>
      </w:r>
      <w:r w:rsidRPr="00887094">
        <w:rPr>
          <w:rFonts w:ascii="Times New Roman" w:hAnsi="Times New Roman"/>
          <w:szCs w:val="22"/>
        </w:rPr>
        <w:t xml:space="preserve">bezpośrednio lub poprzez dojścia, dojazdy z drogi publicznej, oznaczonej w planie symbolem KDL.1 </w:t>
      </w:r>
      <w:r w:rsidR="00103A6A" w:rsidRPr="00887094">
        <w:rPr>
          <w:rFonts w:ascii="Times New Roman" w:hAnsi="Times New Roman"/>
          <w:szCs w:val="22"/>
        </w:rPr>
        <w:t xml:space="preserve">i z drogi wewnętrznej oznaczonej symbolem KDW.1 </w:t>
      </w:r>
      <w:r w:rsidRPr="00887094">
        <w:rPr>
          <w:rFonts w:ascii="Times New Roman" w:hAnsi="Times New Roman"/>
          <w:szCs w:val="22"/>
        </w:rPr>
        <w:t xml:space="preserve">oraz </w:t>
      </w:r>
      <w:r w:rsidR="00103A6A" w:rsidRPr="00887094">
        <w:rPr>
          <w:rFonts w:ascii="Times New Roman" w:hAnsi="Times New Roman"/>
          <w:szCs w:val="22"/>
        </w:rPr>
        <w:t>z ciągu pieszo – jezdnego oznaczonego w planie symbolem KDX.1</w:t>
      </w:r>
      <w:r w:rsidRPr="00887094">
        <w:rPr>
          <w:rFonts w:ascii="Times New Roman" w:hAnsi="Times New Roman"/>
          <w:szCs w:val="22"/>
        </w:rPr>
        <w:t>; spo</w:t>
      </w:r>
      <w:r w:rsidR="00C22CC2">
        <w:rPr>
          <w:rFonts w:ascii="Times New Roman" w:hAnsi="Times New Roman"/>
          <w:szCs w:val="22"/>
        </w:rPr>
        <w:t xml:space="preserve">sób realizacji zjazdów zgodnie </w:t>
      </w:r>
      <w:r w:rsidRPr="00887094">
        <w:rPr>
          <w:rFonts w:ascii="Times New Roman" w:hAnsi="Times New Roman"/>
          <w:szCs w:val="22"/>
        </w:rPr>
        <w:t>z przepisami odrębnymi;</w:t>
      </w:r>
    </w:p>
    <w:p w14:paraId="1E4CCBD0" w14:textId="77777777" w:rsidR="000913FB" w:rsidRPr="00887094" w:rsidRDefault="004E4574">
      <w:pPr>
        <w:pStyle w:val="MPZP06Punkt"/>
        <w:numPr>
          <w:ilvl w:val="0"/>
          <w:numId w:val="52"/>
        </w:numPr>
        <w:spacing w:line="276" w:lineRule="auto"/>
        <w:rPr>
          <w:rFonts w:ascii="Times New Roman" w:hAnsi="Times New Roman"/>
          <w:szCs w:val="22"/>
        </w:rPr>
      </w:pPr>
      <w:r w:rsidRPr="00887094">
        <w:rPr>
          <w:rFonts w:ascii="Times New Roman" w:hAnsi="Times New Roman"/>
          <w:szCs w:val="22"/>
        </w:rPr>
        <w:t>w zakresie nieprzekraczalnych linii zabudowy</w:t>
      </w:r>
      <w:r w:rsidR="000913FB" w:rsidRPr="00887094">
        <w:rPr>
          <w:rFonts w:ascii="Times New Roman" w:hAnsi="Times New Roman"/>
          <w:szCs w:val="22"/>
        </w:rPr>
        <w:t>:</w:t>
      </w:r>
    </w:p>
    <w:p w14:paraId="0333B558" w14:textId="77777777" w:rsidR="00E169CC" w:rsidRPr="00887094" w:rsidRDefault="004E4574">
      <w:pPr>
        <w:pStyle w:val="MPZP06Punkt"/>
        <w:numPr>
          <w:ilvl w:val="0"/>
          <w:numId w:val="84"/>
        </w:numPr>
        <w:spacing w:line="276" w:lineRule="auto"/>
        <w:rPr>
          <w:rFonts w:ascii="Times New Roman" w:hAnsi="Times New Roman"/>
          <w:szCs w:val="22"/>
        </w:rPr>
      </w:pPr>
      <w:r w:rsidRPr="00887094">
        <w:rPr>
          <w:rFonts w:ascii="Times New Roman" w:hAnsi="Times New Roman"/>
          <w:szCs w:val="22"/>
        </w:rPr>
        <w:t>odległość od granicy terenu drogi publicznej oznaczonej w planie symbolem KDL.1 ustala się na min. 6,0 m oraz zmienna – zgodnie z rysunkiem planu;</w:t>
      </w:r>
    </w:p>
    <w:p w14:paraId="71C0AF15" w14:textId="77777777" w:rsidR="00E169CC" w:rsidRPr="00887094" w:rsidRDefault="000913FB">
      <w:pPr>
        <w:pStyle w:val="MPZP06Punkt"/>
        <w:numPr>
          <w:ilvl w:val="0"/>
          <w:numId w:val="84"/>
        </w:numPr>
        <w:spacing w:line="276" w:lineRule="auto"/>
        <w:rPr>
          <w:rFonts w:ascii="Times New Roman" w:hAnsi="Times New Roman"/>
          <w:szCs w:val="22"/>
        </w:rPr>
      </w:pPr>
      <w:r w:rsidRPr="00887094">
        <w:rPr>
          <w:rFonts w:ascii="Times New Roman" w:hAnsi="Times New Roman"/>
          <w:szCs w:val="22"/>
        </w:rPr>
        <w:t>odległość od granicy terenu ciągu pieszo – jezdnego oznaczonego w planie symbolem KDX.1</w:t>
      </w:r>
      <w:r w:rsidR="00E169CC" w:rsidRPr="00887094">
        <w:rPr>
          <w:rFonts w:ascii="Times New Roman" w:hAnsi="Times New Roman"/>
          <w:szCs w:val="22"/>
        </w:rPr>
        <w:t xml:space="preserve"> ustala się na min. 6,0 m – zgodnie z rysunkiem planu</w:t>
      </w:r>
      <w:r w:rsidR="004D7D9E" w:rsidRPr="00887094">
        <w:rPr>
          <w:rFonts w:ascii="Times New Roman" w:hAnsi="Times New Roman"/>
          <w:szCs w:val="22"/>
        </w:rPr>
        <w:t>;</w:t>
      </w:r>
    </w:p>
    <w:p w14:paraId="0809A8BA" w14:textId="77777777" w:rsidR="000913FB" w:rsidRPr="00887094" w:rsidRDefault="00E81CF9">
      <w:pPr>
        <w:pStyle w:val="MPZP06Punkt"/>
        <w:numPr>
          <w:ilvl w:val="0"/>
          <w:numId w:val="84"/>
        </w:numPr>
        <w:spacing w:line="276" w:lineRule="auto"/>
        <w:rPr>
          <w:rFonts w:ascii="Times New Roman" w:hAnsi="Times New Roman"/>
          <w:szCs w:val="22"/>
        </w:rPr>
      </w:pPr>
      <w:r w:rsidRPr="00887094">
        <w:rPr>
          <w:rFonts w:ascii="Times New Roman" w:hAnsi="Times New Roman"/>
          <w:szCs w:val="22"/>
        </w:rPr>
        <w:t xml:space="preserve">odległość od granicy terenu </w:t>
      </w:r>
      <w:r w:rsidR="000913FB" w:rsidRPr="00887094">
        <w:rPr>
          <w:rFonts w:ascii="Times New Roman" w:hAnsi="Times New Roman"/>
          <w:szCs w:val="22"/>
        </w:rPr>
        <w:t xml:space="preserve">drogi wewnętrznej oznaczonej symbolem KDW.1 </w:t>
      </w:r>
      <w:r w:rsidRPr="00887094">
        <w:rPr>
          <w:rFonts w:ascii="Times New Roman" w:hAnsi="Times New Roman"/>
          <w:szCs w:val="22"/>
        </w:rPr>
        <w:t>ustala się na min. 3,0 m – zgodnie z rysunkiem planu.</w:t>
      </w:r>
    </w:p>
    <w:p w14:paraId="759AA7EE" w14:textId="77777777" w:rsidR="004E4574" w:rsidRPr="00887094" w:rsidRDefault="004E4574">
      <w:pPr>
        <w:pStyle w:val="MPZP05Ustp"/>
        <w:numPr>
          <w:ilvl w:val="0"/>
          <w:numId w:val="20"/>
        </w:numPr>
        <w:spacing w:before="240" w:line="276" w:lineRule="auto"/>
        <w:ind w:left="0" w:firstLine="425"/>
        <w:rPr>
          <w:rFonts w:ascii="Times New Roman" w:hAnsi="Times New Roman"/>
          <w:b w:val="0"/>
          <w:szCs w:val="22"/>
        </w:rPr>
      </w:pPr>
      <w:r w:rsidRPr="00887094">
        <w:rPr>
          <w:rFonts w:ascii="Times New Roman" w:hAnsi="Times New Roman"/>
          <w:b w:val="0"/>
          <w:szCs w:val="22"/>
        </w:rPr>
        <w:t xml:space="preserve">Dopuszcza się etapowanie inwestycji w zakresie realizacji ustaleń przeznaczenia podstawowego, dopuszczalnego planu i uzupełniającego. </w:t>
      </w:r>
    </w:p>
    <w:p w14:paraId="492956C9" w14:textId="77777777" w:rsidR="004E4574" w:rsidRPr="00887094" w:rsidRDefault="004E4574">
      <w:pPr>
        <w:pStyle w:val="MPZP05Ustp"/>
        <w:numPr>
          <w:ilvl w:val="0"/>
          <w:numId w:val="20"/>
        </w:numPr>
        <w:spacing w:before="120" w:line="276" w:lineRule="auto"/>
        <w:ind w:left="0" w:firstLine="425"/>
        <w:rPr>
          <w:rFonts w:ascii="Times New Roman" w:hAnsi="Times New Roman"/>
          <w:b w:val="0"/>
          <w:szCs w:val="22"/>
        </w:rPr>
      </w:pPr>
      <w:r w:rsidRPr="00887094">
        <w:rPr>
          <w:rFonts w:ascii="Times New Roman" w:hAnsi="Times New Roman"/>
          <w:b w:val="0"/>
          <w:szCs w:val="22"/>
        </w:rPr>
        <w:t>Dopuszcza się realizację ustaleń przeznaczenia podstawowego planu bez wprowadzenia przeznaczenia dopuszczalnego</w:t>
      </w:r>
      <w:r w:rsidR="00F94E8D" w:rsidRPr="00887094">
        <w:rPr>
          <w:rFonts w:ascii="Times New Roman" w:hAnsi="Times New Roman"/>
          <w:b w:val="0"/>
          <w:szCs w:val="22"/>
        </w:rPr>
        <w:t>, z jednoczesnym uwzględnieniem pozostałych ustaleń planu w szczególności w zakresie bilansu miejsc postojowych.</w:t>
      </w:r>
    </w:p>
    <w:p w14:paraId="51F34AA4" w14:textId="77777777" w:rsidR="004E4574" w:rsidRPr="00887094" w:rsidRDefault="004E4574" w:rsidP="00887094">
      <w:pPr>
        <w:suppressAutoHyphens/>
        <w:spacing w:after="0" w:line="276" w:lineRule="auto"/>
        <w:ind w:firstLine="426"/>
        <w:rPr>
          <w:rFonts w:ascii="Times New Roman" w:hAnsi="Times New Roman" w:cs="Times New Roman"/>
          <w:lang w:eastAsia="pl-PL"/>
        </w:rPr>
      </w:pPr>
    </w:p>
    <w:p w14:paraId="7D834573" w14:textId="1D77C9EF" w:rsidR="00941303" w:rsidRPr="00887094" w:rsidRDefault="00941303" w:rsidP="00887094">
      <w:pPr>
        <w:suppressAutoHyphens/>
        <w:spacing w:after="0" w:line="276" w:lineRule="auto"/>
        <w:jc w:val="both"/>
        <w:rPr>
          <w:rFonts w:ascii="Times New Roman" w:hAnsi="Times New Roman" w:cs="Times New Roman"/>
        </w:rPr>
      </w:pPr>
      <w:r w:rsidRPr="00887094">
        <w:rPr>
          <w:rFonts w:ascii="Times New Roman" w:hAnsi="Times New Roman" w:cs="Times New Roman"/>
          <w:b/>
          <w:bCs/>
          <w:lang w:eastAsia="pl-PL"/>
        </w:rPr>
        <w:t>§ 1</w:t>
      </w:r>
      <w:r w:rsidR="00C74254" w:rsidRPr="00887094">
        <w:rPr>
          <w:rFonts w:ascii="Times New Roman" w:hAnsi="Times New Roman" w:cs="Times New Roman"/>
          <w:b/>
          <w:bCs/>
          <w:lang w:eastAsia="pl-PL"/>
        </w:rPr>
        <w:t>9</w:t>
      </w:r>
      <w:r w:rsidRPr="00887094">
        <w:rPr>
          <w:rFonts w:ascii="Times New Roman" w:hAnsi="Times New Roman" w:cs="Times New Roman"/>
          <w:b/>
          <w:bCs/>
          <w:lang w:eastAsia="pl-PL"/>
        </w:rPr>
        <w:t>.</w:t>
      </w:r>
      <w:r w:rsidRPr="00887094">
        <w:rPr>
          <w:rFonts w:ascii="Times New Roman" w:hAnsi="Times New Roman" w:cs="Times New Roman"/>
          <w:lang w:eastAsia="pl-PL"/>
        </w:rPr>
        <w:t>1.</w:t>
      </w:r>
      <w:r w:rsidRPr="00887094">
        <w:rPr>
          <w:rFonts w:ascii="Times New Roman" w:hAnsi="Times New Roman" w:cs="Times New Roman"/>
        </w:rPr>
        <w:t xml:space="preserve"> Wyznacza się </w:t>
      </w:r>
      <w:r w:rsidRPr="00887094">
        <w:rPr>
          <w:rFonts w:ascii="Times New Roman" w:hAnsi="Times New Roman" w:cs="Times New Roman"/>
          <w:b/>
          <w:bCs/>
        </w:rPr>
        <w:t>teren</w:t>
      </w:r>
      <w:r w:rsidR="002D3695" w:rsidRPr="00887094">
        <w:rPr>
          <w:rFonts w:ascii="Times New Roman" w:hAnsi="Times New Roman" w:cs="Times New Roman"/>
          <w:b/>
          <w:bCs/>
        </w:rPr>
        <w:t>y</w:t>
      </w:r>
      <w:r w:rsidRPr="00887094">
        <w:rPr>
          <w:rFonts w:ascii="Times New Roman" w:hAnsi="Times New Roman" w:cs="Times New Roman"/>
          <w:b/>
          <w:bCs/>
        </w:rPr>
        <w:t xml:space="preserve"> zabudowy usług rekreacji</w:t>
      </w:r>
      <w:r w:rsidRPr="00887094">
        <w:rPr>
          <w:rFonts w:ascii="Times New Roman" w:hAnsi="Times New Roman" w:cs="Times New Roman"/>
          <w:bCs/>
        </w:rPr>
        <w:t>,</w:t>
      </w:r>
      <w:r w:rsidR="004733D4">
        <w:rPr>
          <w:rFonts w:ascii="Times New Roman" w:hAnsi="Times New Roman" w:cs="Times New Roman"/>
          <w:bCs/>
        </w:rPr>
        <w:t xml:space="preserve"> </w:t>
      </w:r>
      <w:r w:rsidRPr="00887094">
        <w:rPr>
          <w:rFonts w:ascii="Times New Roman" w:hAnsi="Times New Roman" w:cs="Times New Roman"/>
        </w:rPr>
        <w:t>oznaczon</w:t>
      </w:r>
      <w:r w:rsidR="002D3695" w:rsidRPr="00887094">
        <w:rPr>
          <w:rFonts w:ascii="Times New Roman" w:hAnsi="Times New Roman" w:cs="Times New Roman"/>
        </w:rPr>
        <w:t>e</w:t>
      </w:r>
      <w:r w:rsidRPr="00887094">
        <w:rPr>
          <w:rFonts w:ascii="Times New Roman" w:hAnsi="Times New Roman" w:cs="Times New Roman"/>
        </w:rPr>
        <w:t xml:space="preserve"> na rysunku planu  symbolem </w:t>
      </w:r>
      <w:r w:rsidRPr="00887094">
        <w:rPr>
          <w:rFonts w:ascii="Times New Roman" w:hAnsi="Times New Roman" w:cs="Times New Roman"/>
          <w:b/>
        </w:rPr>
        <w:t>UR</w:t>
      </w:r>
      <w:r w:rsidRPr="00887094">
        <w:rPr>
          <w:rFonts w:ascii="Times New Roman" w:hAnsi="Times New Roman" w:cs="Times New Roman"/>
          <w:b/>
          <w:bCs/>
        </w:rPr>
        <w:t>.</w:t>
      </w:r>
      <w:r w:rsidRPr="00887094">
        <w:rPr>
          <w:rFonts w:ascii="Times New Roman" w:hAnsi="Times New Roman" w:cs="Times New Roman"/>
          <w:b/>
        </w:rPr>
        <w:t>1</w:t>
      </w:r>
      <w:r w:rsidR="002D3695" w:rsidRPr="00887094">
        <w:rPr>
          <w:rFonts w:ascii="Times New Roman" w:hAnsi="Times New Roman" w:cs="Times New Roman"/>
          <w:bCs/>
        </w:rPr>
        <w:t xml:space="preserve">i </w:t>
      </w:r>
      <w:r w:rsidR="002D3695" w:rsidRPr="00887094">
        <w:rPr>
          <w:rFonts w:ascii="Times New Roman" w:hAnsi="Times New Roman" w:cs="Times New Roman"/>
          <w:b/>
        </w:rPr>
        <w:t>UR.2</w:t>
      </w:r>
      <w:r w:rsidRPr="00887094">
        <w:rPr>
          <w:rFonts w:ascii="Times New Roman" w:hAnsi="Times New Roman" w:cs="Times New Roman"/>
          <w:b/>
        </w:rPr>
        <w:t xml:space="preserve">, </w:t>
      </w:r>
      <w:r w:rsidRPr="00887094">
        <w:rPr>
          <w:rFonts w:ascii="Times New Roman" w:hAnsi="Times New Roman" w:cs="Times New Roman"/>
        </w:rPr>
        <w:t xml:space="preserve"> o </w:t>
      </w:r>
      <w:r w:rsidR="002D3695" w:rsidRPr="00887094">
        <w:rPr>
          <w:rFonts w:ascii="Times New Roman" w:hAnsi="Times New Roman" w:cs="Times New Roman"/>
        </w:rPr>
        <w:t xml:space="preserve">łącznej </w:t>
      </w:r>
      <w:r w:rsidRPr="00887094">
        <w:rPr>
          <w:rFonts w:ascii="Times New Roman" w:hAnsi="Times New Roman" w:cs="Times New Roman"/>
        </w:rPr>
        <w:t xml:space="preserve">powierzchni ok. 3,99 ha, </w:t>
      </w:r>
      <w:r w:rsidR="001F23DE" w:rsidRPr="00887094">
        <w:rPr>
          <w:rFonts w:ascii="Times New Roman" w:hAnsi="Times New Roman" w:cs="Times New Roman"/>
        </w:rPr>
        <w:fldChar w:fldCharType="begin"/>
      </w:r>
      <w:r w:rsidRPr="00887094">
        <w:rPr>
          <w:rFonts w:ascii="Times New Roman" w:hAnsi="Times New Roman" w:cs="Times New Roman"/>
        </w:rPr>
        <w:instrText xml:space="preserve"> MACROBUTTON OtworzJeden </w:instrText>
      </w:r>
      <w:r w:rsidR="001F23DE" w:rsidRPr="00887094">
        <w:rPr>
          <w:rFonts w:ascii="Times New Roman" w:hAnsi="Times New Roman" w:cs="Times New Roman"/>
        </w:rPr>
        <w:fldChar w:fldCharType="end"/>
      </w:r>
      <w:r w:rsidRPr="00887094">
        <w:rPr>
          <w:rFonts w:ascii="Times New Roman" w:hAnsi="Times New Roman" w:cs="Times New Roman"/>
        </w:rPr>
        <w:t>dla którego ustala się:</w:t>
      </w:r>
    </w:p>
    <w:p w14:paraId="300C3EBF" w14:textId="77777777" w:rsidR="00941303" w:rsidRPr="00887094" w:rsidRDefault="00941303">
      <w:pPr>
        <w:numPr>
          <w:ilvl w:val="0"/>
          <w:numId w:val="57"/>
        </w:numPr>
        <w:tabs>
          <w:tab w:val="left" w:pos="426"/>
        </w:tabs>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podstawowe</w:t>
      </w:r>
      <w:r w:rsidRPr="00887094">
        <w:rPr>
          <w:rFonts w:ascii="Times New Roman" w:hAnsi="Times New Roman" w:cs="Times New Roman"/>
          <w:lang w:eastAsia="pl-PL"/>
        </w:rPr>
        <w:t>: obiekty usług rekreacji;</w:t>
      </w:r>
    </w:p>
    <w:p w14:paraId="60CFE380" w14:textId="77777777" w:rsidR="00941303" w:rsidRPr="00887094" w:rsidRDefault="00941303">
      <w:pPr>
        <w:pStyle w:val="Default"/>
        <w:numPr>
          <w:ilvl w:val="0"/>
          <w:numId w:val="57"/>
        </w:numPr>
        <w:spacing w:line="276" w:lineRule="auto"/>
        <w:rPr>
          <w:rFonts w:eastAsiaTheme="minorHAnsi"/>
          <w:color w:val="auto"/>
          <w:sz w:val="22"/>
          <w:szCs w:val="22"/>
          <w:lang w:eastAsia="en-US"/>
        </w:rPr>
      </w:pPr>
      <w:r w:rsidRPr="00887094">
        <w:rPr>
          <w:color w:val="auto"/>
          <w:sz w:val="22"/>
          <w:szCs w:val="22"/>
          <w:u w:val="single"/>
        </w:rPr>
        <w:t>przeznaczenie dopuszczalne</w:t>
      </w:r>
      <w:r w:rsidRPr="00887094">
        <w:rPr>
          <w:color w:val="auto"/>
          <w:sz w:val="22"/>
          <w:szCs w:val="22"/>
        </w:rPr>
        <w:t xml:space="preserve">: </w:t>
      </w:r>
    </w:p>
    <w:p w14:paraId="22579598" w14:textId="77777777" w:rsidR="00941303" w:rsidRPr="00887094" w:rsidRDefault="00941303">
      <w:pPr>
        <w:pStyle w:val="Default"/>
        <w:numPr>
          <w:ilvl w:val="0"/>
          <w:numId w:val="54"/>
        </w:numPr>
        <w:spacing w:line="276" w:lineRule="auto"/>
        <w:rPr>
          <w:rFonts w:eastAsiaTheme="minorHAnsi"/>
          <w:color w:val="auto"/>
          <w:sz w:val="22"/>
          <w:szCs w:val="22"/>
          <w:lang w:eastAsia="en-US"/>
        </w:rPr>
      </w:pPr>
      <w:r w:rsidRPr="00887094">
        <w:rPr>
          <w:rFonts w:eastAsiaTheme="minorHAnsi"/>
          <w:color w:val="auto"/>
          <w:sz w:val="22"/>
          <w:szCs w:val="22"/>
          <w:lang w:eastAsia="en-US"/>
        </w:rPr>
        <w:t>ogrody jordanowskie,</w:t>
      </w:r>
    </w:p>
    <w:p w14:paraId="1512B7DF" w14:textId="77777777" w:rsidR="00941303" w:rsidRPr="00887094" w:rsidRDefault="00941303">
      <w:pPr>
        <w:pStyle w:val="Default"/>
        <w:numPr>
          <w:ilvl w:val="0"/>
          <w:numId w:val="54"/>
        </w:numPr>
        <w:spacing w:line="276" w:lineRule="auto"/>
        <w:rPr>
          <w:rFonts w:eastAsiaTheme="minorHAnsi"/>
          <w:color w:val="auto"/>
          <w:sz w:val="22"/>
          <w:szCs w:val="22"/>
          <w:lang w:eastAsia="en-US"/>
        </w:rPr>
      </w:pPr>
      <w:r w:rsidRPr="00887094">
        <w:rPr>
          <w:color w:val="auto"/>
          <w:sz w:val="22"/>
          <w:szCs w:val="22"/>
        </w:rPr>
        <w:t xml:space="preserve">altany, wiaty, </w:t>
      </w:r>
      <w:r w:rsidR="000D7642" w:rsidRPr="00887094">
        <w:rPr>
          <w:color w:val="auto"/>
          <w:sz w:val="22"/>
          <w:szCs w:val="22"/>
        </w:rPr>
        <w:t>budynki gospodarcze;</w:t>
      </w:r>
    </w:p>
    <w:p w14:paraId="0A249CB7" w14:textId="77777777" w:rsidR="00941303" w:rsidRPr="00887094" w:rsidRDefault="00941303">
      <w:pPr>
        <w:pStyle w:val="Akapitzlist"/>
        <w:numPr>
          <w:ilvl w:val="0"/>
          <w:numId w:val="54"/>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miejsca parkingowe,</w:t>
      </w:r>
    </w:p>
    <w:p w14:paraId="399CBC86" w14:textId="77777777" w:rsidR="00941303" w:rsidRPr="00887094" w:rsidRDefault="00941303">
      <w:pPr>
        <w:pStyle w:val="Default"/>
        <w:numPr>
          <w:ilvl w:val="0"/>
          <w:numId w:val="54"/>
        </w:numPr>
        <w:spacing w:line="276" w:lineRule="auto"/>
        <w:rPr>
          <w:rFonts w:eastAsiaTheme="minorHAnsi"/>
          <w:color w:val="auto"/>
          <w:sz w:val="22"/>
          <w:szCs w:val="22"/>
          <w:lang w:eastAsia="en-US"/>
        </w:rPr>
      </w:pPr>
      <w:r w:rsidRPr="00887094">
        <w:rPr>
          <w:rFonts w:eastAsiaTheme="minorHAnsi"/>
          <w:color w:val="auto"/>
          <w:sz w:val="22"/>
          <w:szCs w:val="22"/>
          <w:lang w:eastAsia="en-US"/>
        </w:rPr>
        <w:t>usługi nieuciążliwe,</w:t>
      </w:r>
    </w:p>
    <w:p w14:paraId="4CF92251" w14:textId="77777777" w:rsidR="00986175" w:rsidRPr="00887094" w:rsidRDefault="00986175">
      <w:pPr>
        <w:pStyle w:val="Default"/>
        <w:numPr>
          <w:ilvl w:val="0"/>
          <w:numId w:val="54"/>
        </w:numPr>
        <w:spacing w:line="276" w:lineRule="auto"/>
        <w:rPr>
          <w:rFonts w:eastAsiaTheme="minorHAnsi"/>
          <w:color w:val="auto"/>
          <w:sz w:val="22"/>
          <w:szCs w:val="22"/>
          <w:lang w:eastAsia="en-US"/>
        </w:rPr>
      </w:pPr>
      <w:r w:rsidRPr="00887094">
        <w:rPr>
          <w:rFonts w:eastAsiaTheme="minorHAnsi"/>
          <w:color w:val="auto"/>
          <w:sz w:val="22"/>
          <w:szCs w:val="22"/>
          <w:lang w:eastAsia="en-US"/>
        </w:rPr>
        <w:t>wieże widokowe, trasy widokowe,</w:t>
      </w:r>
    </w:p>
    <w:p w14:paraId="0CA65BC4" w14:textId="77777777" w:rsidR="00F5645F" w:rsidRPr="00887094" w:rsidRDefault="00F5645F">
      <w:pPr>
        <w:pStyle w:val="Default"/>
        <w:numPr>
          <w:ilvl w:val="0"/>
          <w:numId w:val="54"/>
        </w:numPr>
        <w:spacing w:line="276" w:lineRule="auto"/>
        <w:rPr>
          <w:rFonts w:eastAsiaTheme="minorHAnsi"/>
          <w:color w:val="auto"/>
          <w:sz w:val="22"/>
          <w:szCs w:val="22"/>
          <w:lang w:eastAsia="en-US"/>
        </w:rPr>
      </w:pPr>
      <w:r w:rsidRPr="00887094">
        <w:rPr>
          <w:rFonts w:eastAsiaTheme="minorHAnsi"/>
          <w:color w:val="auto"/>
          <w:sz w:val="22"/>
          <w:szCs w:val="22"/>
          <w:lang w:eastAsia="en-US"/>
        </w:rPr>
        <w:t>obiekty techniczne dla obsługi funkcji podstawowej</w:t>
      </w:r>
      <w:r w:rsidR="008323FB" w:rsidRPr="00887094">
        <w:rPr>
          <w:rFonts w:eastAsiaTheme="minorHAnsi"/>
          <w:color w:val="auto"/>
          <w:sz w:val="22"/>
          <w:szCs w:val="22"/>
          <w:lang w:eastAsia="en-US"/>
        </w:rPr>
        <w:t>.</w:t>
      </w:r>
    </w:p>
    <w:p w14:paraId="651B159D" w14:textId="77777777" w:rsidR="00941303" w:rsidRPr="00887094" w:rsidRDefault="00941303">
      <w:pPr>
        <w:pStyle w:val="Akapitzlist"/>
        <w:numPr>
          <w:ilvl w:val="0"/>
          <w:numId w:val="57"/>
        </w:numPr>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uzupełniające</w:t>
      </w:r>
      <w:r w:rsidRPr="00887094">
        <w:rPr>
          <w:rFonts w:ascii="Times New Roman" w:hAnsi="Times New Roman" w:cs="Times New Roman"/>
          <w:lang w:eastAsia="pl-PL"/>
        </w:rPr>
        <w:t>:</w:t>
      </w:r>
    </w:p>
    <w:p w14:paraId="5B1916B4" w14:textId="77777777" w:rsidR="00941303" w:rsidRPr="00887094" w:rsidRDefault="00941303">
      <w:pPr>
        <w:pStyle w:val="Akapitzlist"/>
        <w:numPr>
          <w:ilvl w:val="0"/>
          <w:numId w:val="55"/>
        </w:numPr>
        <w:tabs>
          <w:tab w:val="left" w:pos="426"/>
          <w:tab w:val="left" w:pos="851"/>
        </w:tabs>
        <w:suppressAutoHyphens/>
        <w:spacing w:after="0" w:line="276" w:lineRule="auto"/>
        <w:jc w:val="both"/>
        <w:rPr>
          <w:rFonts w:ascii="Times New Roman" w:hAnsi="Times New Roman" w:cs="Times New Roman"/>
          <w:strike/>
        </w:rPr>
      </w:pPr>
      <w:r w:rsidRPr="00887094">
        <w:rPr>
          <w:rFonts w:ascii="Times New Roman" w:hAnsi="Times New Roman" w:cs="Times New Roman"/>
        </w:rPr>
        <w:t>obiekty małej architektury,</w:t>
      </w:r>
    </w:p>
    <w:p w14:paraId="6C88DC18" w14:textId="77777777" w:rsidR="00941303" w:rsidRPr="00887094" w:rsidRDefault="00941303">
      <w:pPr>
        <w:pStyle w:val="Akapitzlist"/>
        <w:numPr>
          <w:ilvl w:val="0"/>
          <w:numId w:val="55"/>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dojścia, dojazdy, </w:t>
      </w:r>
    </w:p>
    <w:p w14:paraId="5970635A" w14:textId="77777777" w:rsidR="00986175" w:rsidRPr="00887094" w:rsidRDefault="00986175">
      <w:pPr>
        <w:pStyle w:val="Akapitzlist"/>
        <w:numPr>
          <w:ilvl w:val="0"/>
          <w:numId w:val="55"/>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ścieżki i trasy rowerowe,</w:t>
      </w:r>
    </w:p>
    <w:p w14:paraId="47A05D6B" w14:textId="77777777" w:rsidR="00941303" w:rsidRPr="00887094" w:rsidRDefault="00941303">
      <w:pPr>
        <w:pStyle w:val="Akapitzlist"/>
        <w:numPr>
          <w:ilvl w:val="0"/>
          <w:numId w:val="55"/>
        </w:numPr>
        <w:tabs>
          <w:tab w:val="left" w:pos="426"/>
          <w:tab w:val="left" w:pos="851"/>
        </w:tabs>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zieleń urządzona,</w:t>
      </w:r>
    </w:p>
    <w:p w14:paraId="6E2CB706" w14:textId="77777777" w:rsidR="00941303" w:rsidRPr="00887094" w:rsidRDefault="00941303">
      <w:pPr>
        <w:pStyle w:val="Akapitzlist"/>
        <w:numPr>
          <w:ilvl w:val="0"/>
          <w:numId w:val="55"/>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urządzenia i sieci infrastruktury technicznej.</w:t>
      </w:r>
    </w:p>
    <w:p w14:paraId="44764343" w14:textId="77777777" w:rsidR="00941303" w:rsidRPr="00887094" w:rsidRDefault="00941303">
      <w:pPr>
        <w:numPr>
          <w:ilvl w:val="0"/>
          <w:numId w:val="58"/>
        </w:numPr>
        <w:suppressAutoHyphens/>
        <w:spacing w:before="120" w:after="0" w:line="276" w:lineRule="auto"/>
        <w:jc w:val="both"/>
        <w:rPr>
          <w:rFonts w:ascii="Times New Roman" w:hAnsi="Times New Roman" w:cs="Times New Roman"/>
        </w:rPr>
      </w:pPr>
      <w:r w:rsidRPr="00887094">
        <w:rPr>
          <w:rFonts w:ascii="Times New Roman" w:hAnsi="Times New Roman" w:cs="Times New Roman"/>
        </w:rPr>
        <w:t>W zakresie parametrów i wskaźników kształtowania zabudowy oraz zagospodarowania terenu  dla terenu, o którym mowa w ust. 1 ustala się:</w:t>
      </w:r>
    </w:p>
    <w:p w14:paraId="07FF3257" w14:textId="77777777" w:rsidR="00941303" w:rsidRPr="00887094" w:rsidRDefault="00941303">
      <w:pPr>
        <w:numPr>
          <w:ilvl w:val="0"/>
          <w:numId w:val="59"/>
        </w:numPr>
        <w:tabs>
          <w:tab w:val="left" w:pos="426"/>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maksymalną wysokość: </w:t>
      </w:r>
    </w:p>
    <w:p w14:paraId="643AF4A4" w14:textId="77777777" w:rsidR="00941303" w:rsidRPr="00887094" w:rsidRDefault="00941303">
      <w:pPr>
        <w:pStyle w:val="MPZP07Litera"/>
        <w:numPr>
          <w:ilvl w:val="0"/>
          <w:numId w:val="60"/>
        </w:numPr>
        <w:tabs>
          <w:tab w:val="left" w:pos="851"/>
        </w:tabs>
        <w:suppressAutoHyphens/>
        <w:spacing w:line="276" w:lineRule="auto"/>
        <w:rPr>
          <w:rFonts w:ascii="Times New Roman" w:hAnsi="Times New Roman"/>
          <w:szCs w:val="22"/>
        </w:rPr>
      </w:pPr>
      <w:r w:rsidRPr="00887094">
        <w:rPr>
          <w:rFonts w:ascii="Times New Roman" w:hAnsi="Times New Roman"/>
          <w:szCs w:val="22"/>
        </w:rPr>
        <w:t>budynków usługowych: nie więcej niż 1</w:t>
      </w:r>
      <w:r w:rsidR="00834857" w:rsidRPr="00887094">
        <w:rPr>
          <w:rFonts w:ascii="Times New Roman" w:hAnsi="Times New Roman"/>
          <w:szCs w:val="22"/>
        </w:rPr>
        <w:t>5</w:t>
      </w:r>
      <w:r w:rsidRPr="00887094">
        <w:rPr>
          <w:rFonts w:ascii="Times New Roman" w:hAnsi="Times New Roman"/>
          <w:szCs w:val="22"/>
        </w:rPr>
        <w:t>,0 m i maksymalnie 2 kondygnacje nadziemne;</w:t>
      </w:r>
    </w:p>
    <w:p w14:paraId="44C82AE5" w14:textId="77777777" w:rsidR="00941303" w:rsidRPr="00887094" w:rsidRDefault="00941303">
      <w:pPr>
        <w:pStyle w:val="MPZP07Litera"/>
        <w:numPr>
          <w:ilvl w:val="0"/>
          <w:numId w:val="60"/>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dla budynków gospodarczych, wiat i altan – 1 kondygnacja nadziemna, nie więcej niż 7,0 m;</w:t>
      </w:r>
    </w:p>
    <w:p w14:paraId="4E225B92" w14:textId="77777777" w:rsidR="006508A3" w:rsidRPr="00887094" w:rsidRDefault="006508A3">
      <w:pPr>
        <w:pStyle w:val="MPZP07Litera"/>
        <w:numPr>
          <w:ilvl w:val="0"/>
          <w:numId w:val="60"/>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dla wież widokowych – do</w:t>
      </w:r>
      <w:r w:rsidR="00834857" w:rsidRPr="00887094">
        <w:rPr>
          <w:rFonts w:ascii="Times New Roman" w:hAnsi="Times New Roman"/>
          <w:spacing w:val="-2"/>
          <w:szCs w:val="22"/>
        </w:rPr>
        <w:t xml:space="preserve"> 40</w:t>
      </w:r>
      <w:r w:rsidRPr="00887094">
        <w:rPr>
          <w:rFonts w:ascii="Times New Roman" w:hAnsi="Times New Roman"/>
          <w:spacing w:val="-2"/>
          <w:szCs w:val="22"/>
        </w:rPr>
        <w:t>,0 m;</w:t>
      </w:r>
    </w:p>
    <w:p w14:paraId="171FDBB7"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maksymalną intensywność zabudowy: 0,</w:t>
      </w:r>
      <w:r w:rsidR="00D75F30" w:rsidRPr="00887094">
        <w:rPr>
          <w:rFonts w:ascii="Times New Roman" w:hAnsi="Times New Roman"/>
          <w:szCs w:val="22"/>
        </w:rPr>
        <w:t>6</w:t>
      </w:r>
      <w:r w:rsidRPr="00887094">
        <w:rPr>
          <w:rFonts w:ascii="Times New Roman" w:hAnsi="Times New Roman"/>
          <w:szCs w:val="22"/>
        </w:rPr>
        <w:t>;</w:t>
      </w:r>
    </w:p>
    <w:p w14:paraId="3C3CAFA2"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minimalną intensywność zabudowy: 0,01;</w:t>
      </w:r>
    </w:p>
    <w:p w14:paraId="7F2A9D82"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 xml:space="preserve">powierzchnię zabudowy nie większą niż </w:t>
      </w:r>
      <w:r w:rsidR="00D75F30" w:rsidRPr="00887094">
        <w:rPr>
          <w:rFonts w:ascii="Times New Roman" w:hAnsi="Times New Roman"/>
          <w:szCs w:val="22"/>
        </w:rPr>
        <w:t>20</w:t>
      </w:r>
      <w:r w:rsidRPr="00887094">
        <w:rPr>
          <w:rFonts w:ascii="Times New Roman" w:hAnsi="Times New Roman"/>
          <w:szCs w:val="22"/>
        </w:rPr>
        <w:t xml:space="preserve"> %;</w:t>
      </w:r>
    </w:p>
    <w:p w14:paraId="20E98541"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 xml:space="preserve">udział procentowy powierzchni terenu biologicznie czynnego nie mniejszy niż </w:t>
      </w:r>
      <w:r w:rsidR="00B04B29" w:rsidRPr="00887094">
        <w:rPr>
          <w:rFonts w:ascii="Times New Roman" w:hAnsi="Times New Roman"/>
          <w:szCs w:val="22"/>
        </w:rPr>
        <w:t>45</w:t>
      </w:r>
      <w:r w:rsidRPr="00887094">
        <w:rPr>
          <w:rFonts w:ascii="Times New Roman" w:hAnsi="Times New Roman"/>
          <w:szCs w:val="22"/>
        </w:rPr>
        <w:t xml:space="preserve"> %;</w:t>
      </w:r>
    </w:p>
    <w:p w14:paraId="39A9E05C"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u w:val="single"/>
        </w:rPr>
        <w:t>w zakresie kształtowania formy architektonicznej</w:t>
      </w:r>
      <w:r w:rsidRPr="00887094">
        <w:rPr>
          <w:rFonts w:ascii="Times New Roman" w:hAnsi="Times New Roman"/>
          <w:szCs w:val="22"/>
        </w:rPr>
        <w:t xml:space="preserve">: </w:t>
      </w:r>
    </w:p>
    <w:p w14:paraId="451109C8" w14:textId="77777777" w:rsidR="00941303" w:rsidRPr="00887094" w:rsidRDefault="00941303">
      <w:pPr>
        <w:pStyle w:val="MPZP07Litera"/>
        <w:numPr>
          <w:ilvl w:val="0"/>
          <w:numId w:val="61"/>
        </w:numPr>
        <w:tabs>
          <w:tab w:val="left" w:pos="851"/>
        </w:tabs>
        <w:spacing w:line="276" w:lineRule="auto"/>
        <w:rPr>
          <w:rFonts w:ascii="Times New Roman" w:hAnsi="Times New Roman"/>
          <w:szCs w:val="22"/>
        </w:rPr>
      </w:pPr>
      <w:r w:rsidRPr="00887094">
        <w:rPr>
          <w:rFonts w:ascii="Times New Roman" w:hAnsi="Times New Roman"/>
          <w:szCs w:val="22"/>
        </w:rPr>
        <w:t>geometria dachów głównej bryły budynków usługowych</w:t>
      </w:r>
      <w:r w:rsidR="00B04B29" w:rsidRPr="00887094">
        <w:rPr>
          <w:rFonts w:ascii="Times New Roman" w:hAnsi="Times New Roman"/>
          <w:szCs w:val="22"/>
        </w:rPr>
        <w:t xml:space="preserve"> i wież widokowych</w:t>
      </w:r>
      <w:r w:rsidRPr="00887094">
        <w:rPr>
          <w:rFonts w:ascii="Times New Roman" w:hAnsi="Times New Roman"/>
          <w:szCs w:val="22"/>
        </w:rPr>
        <w:t>: dwuspadowe lub wielospadowe, o kącie nachylenia połaci dachowych w przedziale od 20º do 45º, dachy płaskie, dachy o formach dowolnych, wynikających z indywidualnych rozwiązań architektonicznych obiektów;</w:t>
      </w:r>
    </w:p>
    <w:p w14:paraId="39B107C3" w14:textId="5FDE37C7" w:rsidR="00941303" w:rsidRPr="00887094" w:rsidRDefault="00941303">
      <w:pPr>
        <w:pStyle w:val="MPZP07Litera"/>
        <w:numPr>
          <w:ilvl w:val="0"/>
          <w:numId w:val="61"/>
        </w:numPr>
        <w:tabs>
          <w:tab w:val="left" w:pos="851"/>
        </w:tabs>
        <w:spacing w:line="276" w:lineRule="auto"/>
        <w:ind w:left="851" w:hanging="425"/>
        <w:rPr>
          <w:rFonts w:ascii="Times New Roman" w:hAnsi="Times New Roman"/>
          <w:szCs w:val="22"/>
        </w:rPr>
      </w:pPr>
      <w:r w:rsidRPr="00887094">
        <w:rPr>
          <w:rFonts w:ascii="Times New Roman" w:hAnsi="Times New Roman"/>
          <w:szCs w:val="22"/>
        </w:rPr>
        <w:t xml:space="preserve">geometria dachów budynków gospodarczych: dachy jednospadowe, dwuspadowe lub wielospadowe </w:t>
      </w:r>
      <w:r w:rsidR="00F16B76" w:rsidRPr="00887094">
        <w:rPr>
          <w:rFonts w:ascii="Times New Roman" w:hAnsi="Times New Roman"/>
          <w:szCs w:val="22"/>
        </w:rPr>
        <w:t xml:space="preserve">o kącie nachylenia połaci dachowych do 35º </w:t>
      </w:r>
      <w:r w:rsidRPr="00887094">
        <w:rPr>
          <w:rFonts w:ascii="Times New Roman" w:hAnsi="Times New Roman"/>
          <w:szCs w:val="22"/>
        </w:rPr>
        <w:t>lub dachy płaskie;</w:t>
      </w:r>
    </w:p>
    <w:p w14:paraId="57838FF7" w14:textId="77777777" w:rsidR="00941303" w:rsidRPr="00887094" w:rsidRDefault="00941303">
      <w:pPr>
        <w:pStyle w:val="MPZP07Litera"/>
        <w:numPr>
          <w:ilvl w:val="0"/>
          <w:numId w:val="61"/>
        </w:numPr>
        <w:tabs>
          <w:tab w:val="left" w:pos="851"/>
        </w:tabs>
        <w:spacing w:line="276" w:lineRule="auto"/>
        <w:ind w:left="851" w:hanging="425"/>
        <w:rPr>
          <w:rFonts w:ascii="Times New Roman" w:hAnsi="Times New Roman"/>
          <w:szCs w:val="22"/>
        </w:rPr>
      </w:pPr>
      <w:r w:rsidRPr="00887094">
        <w:rPr>
          <w:rFonts w:ascii="Times New Roman" w:hAnsi="Times New Roman"/>
          <w:szCs w:val="22"/>
        </w:rPr>
        <w:t>geometria dachów dla wiat, altan oraz kąty nachylenia połaci dachowych – dowolne;</w:t>
      </w:r>
    </w:p>
    <w:p w14:paraId="6D36E58C"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 xml:space="preserve">kolorystykę dachów w tonacji: szarości, grafitu, ciemnej czerwieni, ciemnej zieleni lub brązu oraz kolory wynikające z naturalnych materiałów pokryciowych i ich technologii zabezpieczeń; dla dachów gdzie stosuje się rozwiązania z zakresu technologii </w:t>
      </w:r>
      <w:proofErr w:type="spellStart"/>
      <w:r w:rsidRPr="00887094">
        <w:rPr>
          <w:rFonts w:ascii="Times New Roman" w:hAnsi="Times New Roman"/>
          <w:szCs w:val="22"/>
        </w:rPr>
        <w:t>oze</w:t>
      </w:r>
      <w:proofErr w:type="spellEnd"/>
      <w:r w:rsidRPr="00887094">
        <w:rPr>
          <w:rFonts w:ascii="Times New Roman" w:hAnsi="Times New Roman"/>
          <w:szCs w:val="22"/>
        </w:rPr>
        <w:t xml:space="preserve"> – ustalenia w zakresie kolorystyki dachów nie obowiązują</w:t>
      </w:r>
      <w:r w:rsidR="00AA2367" w:rsidRPr="00887094">
        <w:rPr>
          <w:rFonts w:ascii="Times New Roman" w:hAnsi="Times New Roman"/>
          <w:szCs w:val="22"/>
        </w:rPr>
        <w:t>, dopuszcza się stosowanie dachów zielonych</w:t>
      </w:r>
      <w:r w:rsidRPr="00887094">
        <w:rPr>
          <w:rFonts w:ascii="Times New Roman" w:hAnsi="Times New Roman"/>
          <w:szCs w:val="22"/>
        </w:rPr>
        <w:t>;</w:t>
      </w:r>
    </w:p>
    <w:p w14:paraId="6E111E7F"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nakaz ujednolicenia kolorystyki elewacji i materiałów wykończeniowych wszystkich budynków  w granicach jednej działki budowlanej lub danego kompleksu zabudowy lub terenu wyznaczonego w planie;</w:t>
      </w:r>
    </w:p>
    <w:p w14:paraId="21CBEB0B" w14:textId="77777777" w:rsidR="00941303" w:rsidRPr="00887094" w:rsidRDefault="00941303">
      <w:pPr>
        <w:pStyle w:val="MPZP06Punkt"/>
        <w:numPr>
          <w:ilvl w:val="0"/>
          <w:numId w:val="59"/>
        </w:numPr>
        <w:spacing w:line="276" w:lineRule="auto"/>
        <w:ind w:left="426" w:hanging="426"/>
        <w:rPr>
          <w:rFonts w:ascii="Times New Roman" w:hAnsi="Times New Roman"/>
          <w:szCs w:val="22"/>
        </w:rPr>
      </w:pPr>
      <w:r w:rsidRPr="00887094">
        <w:rPr>
          <w:rFonts w:ascii="Times New Roman" w:hAnsi="Times New Roman"/>
          <w:szCs w:val="22"/>
        </w:rPr>
        <w:t>w zakresie obsługi komunikacyjnej:</w:t>
      </w:r>
    </w:p>
    <w:p w14:paraId="2704D70B" w14:textId="77777777" w:rsidR="00941303" w:rsidRPr="00887094" w:rsidRDefault="00941303">
      <w:pPr>
        <w:pStyle w:val="MPZP06Punkt"/>
        <w:numPr>
          <w:ilvl w:val="0"/>
          <w:numId w:val="62"/>
        </w:numPr>
        <w:tabs>
          <w:tab w:val="left" w:pos="851"/>
        </w:tabs>
        <w:spacing w:line="276" w:lineRule="auto"/>
        <w:ind w:hanging="294"/>
        <w:rPr>
          <w:rFonts w:ascii="Times New Roman" w:hAnsi="Times New Roman"/>
          <w:szCs w:val="22"/>
        </w:rPr>
      </w:pPr>
      <w:r w:rsidRPr="00887094">
        <w:rPr>
          <w:rFonts w:ascii="Times New Roman" w:hAnsi="Times New Roman"/>
          <w:szCs w:val="22"/>
        </w:rPr>
        <w:t xml:space="preserve">dla terenu </w:t>
      </w:r>
      <w:r w:rsidRPr="00887094">
        <w:rPr>
          <w:rFonts w:ascii="Times New Roman" w:hAnsi="Times New Roman"/>
          <w:b/>
          <w:szCs w:val="22"/>
        </w:rPr>
        <w:t xml:space="preserve">UR.1 </w:t>
      </w:r>
      <w:r w:rsidRPr="00887094">
        <w:rPr>
          <w:rFonts w:ascii="Times New Roman" w:hAnsi="Times New Roman"/>
          <w:szCs w:val="22"/>
        </w:rPr>
        <w:t>bezpośrednio lub poprzez dojścia, dojazdy z drogi publicznej, oznaczonej w</w:t>
      </w:r>
      <w:r w:rsidR="003F1AB6" w:rsidRPr="00887094">
        <w:rPr>
          <w:rFonts w:ascii="Times New Roman" w:hAnsi="Times New Roman"/>
          <w:szCs w:val="22"/>
        </w:rPr>
        <w:t> </w:t>
      </w:r>
      <w:r w:rsidRPr="00887094">
        <w:rPr>
          <w:rFonts w:ascii="Times New Roman" w:hAnsi="Times New Roman"/>
          <w:szCs w:val="22"/>
        </w:rPr>
        <w:t>planie symbolem KDL.</w:t>
      </w:r>
      <w:r w:rsidR="009C2DE7" w:rsidRPr="00887094">
        <w:rPr>
          <w:rFonts w:ascii="Times New Roman" w:hAnsi="Times New Roman"/>
          <w:szCs w:val="22"/>
        </w:rPr>
        <w:t>2</w:t>
      </w:r>
      <w:r w:rsidRPr="00887094">
        <w:rPr>
          <w:rFonts w:ascii="Times New Roman" w:hAnsi="Times New Roman"/>
          <w:szCs w:val="22"/>
        </w:rPr>
        <w:t>; sposób realizacji zjazdów zgodnie z przepisami odrębnymi;</w:t>
      </w:r>
    </w:p>
    <w:p w14:paraId="7FBA96DC" w14:textId="77777777" w:rsidR="009309B4" w:rsidRPr="00887094" w:rsidRDefault="009309B4">
      <w:pPr>
        <w:pStyle w:val="MPZP06Punkt"/>
        <w:numPr>
          <w:ilvl w:val="0"/>
          <w:numId w:val="62"/>
        </w:numPr>
        <w:tabs>
          <w:tab w:val="left" w:pos="851"/>
        </w:tabs>
        <w:spacing w:line="276" w:lineRule="auto"/>
        <w:ind w:hanging="294"/>
        <w:rPr>
          <w:rFonts w:ascii="Times New Roman" w:hAnsi="Times New Roman"/>
          <w:szCs w:val="22"/>
        </w:rPr>
      </w:pPr>
      <w:r w:rsidRPr="00887094">
        <w:rPr>
          <w:rFonts w:ascii="Times New Roman" w:hAnsi="Times New Roman"/>
          <w:szCs w:val="22"/>
        </w:rPr>
        <w:t xml:space="preserve">dla terenu </w:t>
      </w:r>
      <w:r w:rsidRPr="00887094">
        <w:rPr>
          <w:rFonts w:ascii="Times New Roman" w:hAnsi="Times New Roman"/>
          <w:b/>
          <w:szCs w:val="22"/>
        </w:rPr>
        <w:t xml:space="preserve">UR.1 </w:t>
      </w:r>
      <w:r w:rsidRPr="00887094">
        <w:rPr>
          <w:rFonts w:ascii="Times New Roman" w:hAnsi="Times New Roman"/>
          <w:bCs/>
          <w:szCs w:val="22"/>
        </w:rPr>
        <w:t xml:space="preserve">dopuszcza się obsługę komunikacyjną dla ruchu wewnętrznego, dostawczego towarów, obsługi i dojazdu osób zatrudnionych z ciągu pieszo – </w:t>
      </w:r>
      <w:r w:rsidR="00997E78" w:rsidRPr="00887094">
        <w:rPr>
          <w:rFonts w:ascii="Times New Roman" w:hAnsi="Times New Roman"/>
          <w:bCs/>
          <w:szCs w:val="22"/>
        </w:rPr>
        <w:t>jezdnego</w:t>
      </w:r>
      <w:r w:rsidRPr="00887094">
        <w:rPr>
          <w:rFonts w:ascii="Times New Roman" w:hAnsi="Times New Roman"/>
          <w:bCs/>
          <w:szCs w:val="22"/>
        </w:rPr>
        <w:t xml:space="preserve"> oznaczonego w planie symbolem KDX.1;</w:t>
      </w:r>
    </w:p>
    <w:p w14:paraId="343A7C45" w14:textId="77777777" w:rsidR="003479CF" w:rsidRPr="00887094" w:rsidRDefault="003479CF">
      <w:pPr>
        <w:pStyle w:val="MPZP06Punkt"/>
        <w:numPr>
          <w:ilvl w:val="0"/>
          <w:numId w:val="62"/>
        </w:numPr>
        <w:tabs>
          <w:tab w:val="left" w:pos="851"/>
        </w:tabs>
        <w:spacing w:line="276" w:lineRule="auto"/>
        <w:ind w:hanging="294"/>
        <w:rPr>
          <w:rFonts w:ascii="Times New Roman" w:hAnsi="Times New Roman"/>
          <w:szCs w:val="22"/>
        </w:rPr>
      </w:pPr>
      <w:r w:rsidRPr="00887094">
        <w:rPr>
          <w:rFonts w:ascii="Times New Roman" w:hAnsi="Times New Roman"/>
          <w:szCs w:val="22"/>
        </w:rPr>
        <w:t xml:space="preserve">dla terenu </w:t>
      </w:r>
      <w:r w:rsidRPr="00887094">
        <w:rPr>
          <w:rFonts w:ascii="Times New Roman" w:hAnsi="Times New Roman"/>
          <w:b/>
          <w:szCs w:val="22"/>
        </w:rPr>
        <w:t xml:space="preserve">UR.2 </w:t>
      </w:r>
      <w:r w:rsidRPr="00887094">
        <w:rPr>
          <w:rFonts w:ascii="Times New Roman" w:hAnsi="Times New Roman"/>
          <w:szCs w:val="22"/>
        </w:rPr>
        <w:t xml:space="preserve">bezpośrednio lub poprzez dojścia, dojazdy z drogi wewnętrznej, oznaczonej </w:t>
      </w:r>
      <w:r w:rsidRPr="00887094">
        <w:rPr>
          <w:rFonts w:ascii="Times New Roman" w:hAnsi="Times New Roman"/>
          <w:szCs w:val="22"/>
        </w:rPr>
        <w:br/>
        <w:t>w planie symbolem KDW.1; sposób realizacji zjazdów zgodnie z przepisami odrębnymi;</w:t>
      </w:r>
    </w:p>
    <w:p w14:paraId="42BE30C4" w14:textId="77777777" w:rsidR="003A4B91" w:rsidRPr="00887094" w:rsidRDefault="00941303">
      <w:pPr>
        <w:pStyle w:val="MPZP06Punkt"/>
        <w:numPr>
          <w:ilvl w:val="0"/>
          <w:numId w:val="59"/>
        </w:numPr>
        <w:spacing w:line="276" w:lineRule="auto"/>
        <w:rPr>
          <w:rFonts w:ascii="Times New Roman" w:hAnsi="Times New Roman"/>
          <w:szCs w:val="22"/>
        </w:rPr>
      </w:pPr>
      <w:r w:rsidRPr="00887094">
        <w:rPr>
          <w:rFonts w:ascii="Times New Roman" w:hAnsi="Times New Roman"/>
          <w:szCs w:val="22"/>
        </w:rPr>
        <w:t>w zakresie nieprzekraczalnych linii zabudowy</w:t>
      </w:r>
      <w:r w:rsidR="003A4B91" w:rsidRPr="00887094">
        <w:rPr>
          <w:rFonts w:ascii="Times New Roman" w:hAnsi="Times New Roman"/>
          <w:szCs w:val="22"/>
        </w:rPr>
        <w:t>:</w:t>
      </w:r>
    </w:p>
    <w:p w14:paraId="1561B6E8" w14:textId="77777777" w:rsidR="00941303" w:rsidRPr="00887094" w:rsidRDefault="00941303">
      <w:pPr>
        <w:pStyle w:val="MPZP06Punkt"/>
        <w:numPr>
          <w:ilvl w:val="0"/>
          <w:numId w:val="85"/>
        </w:numPr>
        <w:spacing w:line="276" w:lineRule="auto"/>
        <w:rPr>
          <w:rFonts w:ascii="Times New Roman" w:hAnsi="Times New Roman"/>
          <w:szCs w:val="22"/>
        </w:rPr>
      </w:pPr>
      <w:r w:rsidRPr="00887094">
        <w:rPr>
          <w:rFonts w:ascii="Times New Roman" w:hAnsi="Times New Roman"/>
          <w:szCs w:val="22"/>
        </w:rPr>
        <w:t>odległość od granicy terenu drogi publicznej oznaczonej w planie symbolem KDL.</w:t>
      </w:r>
      <w:r w:rsidR="003A4B91" w:rsidRPr="00887094">
        <w:rPr>
          <w:rFonts w:ascii="Times New Roman" w:hAnsi="Times New Roman"/>
          <w:szCs w:val="22"/>
        </w:rPr>
        <w:t>2</w:t>
      </w:r>
      <w:r w:rsidRPr="00887094">
        <w:rPr>
          <w:rFonts w:ascii="Times New Roman" w:hAnsi="Times New Roman"/>
          <w:szCs w:val="22"/>
        </w:rPr>
        <w:t xml:space="preserve"> i KD</w:t>
      </w:r>
      <w:r w:rsidR="003A4B91" w:rsidRPr="00887094">
        <w:rPr>
          <w:rFonts w:ascii="Times New Roman" w:hAnsi="Times New Roman"/>
          <w:szCs w:val="22"/>
        </w:rPr>
        <w:t>X</w:t>
      </w:r>
      <w:r w:rsidRPr="00887094">
        <w:rPr>
          <w:rFonts w:ascii="Times New Roman" w:hAnsi="Times New Roman"/>
          <w:szCs w:val="22"/>
        </w:rPr>
        <w:t>.1 ustala się na min. 6,0 m oraz zmienna – zgodnie z rysunkiem planu;</w:t>
      </w:r>
    </w:p>
    <w:p w14:paraId="60B2A4BE" w14:textId="77777777" w:rsidR="00CB3586" w:rsidRPr="00887094" w:rsidRDefault="00CB3586">
      <w:pPr>
        <w:pStyle w:val="MPZP06Punkt"/>
        <w:numPr>
          <w:ilvl w:val="0"/>
          <w:numId w:val="85"/>
        </w:numPr>
        <w:spacing w:line="276" w:lineRule="auto"/>
        <w:rPr>
          <w:rFonts w:ascii="Times New Roman" w:hAnsi="Times New Roman"/>
          <w:szCs w:val="22"/>
        </w:rPr>
      </w:pPr>
      <w:r w:rsidRPr="00887094">
        <w:rPr>
          <w:rFonts w:ascii="Times New Roman" w:hAnsi="Times New Roman"/>
          <w:szCs w:val="22"/>
        </w:rPr>
        <w:t>odległość od granicy terenu ciągu pieszo – jezdnego oznaczonego w planie symbolem KDX.1 ustala się na min. 6,0 m – zgodnie z rysunkiem planu;</w:t>
      </w:r>
    </w:p>
    <w:p w14:paraId="4066EB49" w14:textId="77777777" w:rsidR="00CB3586" w:rsidRPr="00887094" w:rsidRDefault="00CB3586">
      <w:pPr>
        <w:pStyle w:val="MPZP06Punkt"/>
        <w:numPr>
          <w:ilvl w:val="0"/>
          <w:numId w:val="85"/>
        </w:numPr>
        <w:spacing w:line="276" w:lineRule="auto"/>
        <w:rPr>
          <w:rFonts w:ascii="Times New Roman" w:hAnsi="Times New Roman"/>
          <w:szCs w:val="22"/>
        </w:rPr>
      </w:pPr>
      <w:r w:rsidRPr="00887094">
        <w:rPr>
          <w:rFonts w:ascii="Times New Roman" w:hAnsi="Times New Roman"/>
          <w:szCs w:val="22"/>
        </w:rPr>
        <w:t>odległość od granicy terenu drogi wewnętrznej oznaczonej symbolem KDW.1 ustala się na min. 3,0 m – zgodnie z rysunkiem planu.</w:t>
      </w:r>
    </w:p>
    <w:p w14:paraId="475D1654" w14:textId="77777777" w:rsidR="00941303" w:rsidRPr="00887094" w:rsidRDefault="00941303">
      <w:pPr>
        <w:pStyle w:val="MPZP05Ustp"/>
        <w:numPr>
          <w:ilvl w:val="0"/>
          <w:numId w:val="58"/>
        </w:numPr>
        <w:spacing w:before="240" w:line="276" w:lineRule="auto"/>
        <w:ind w:left="0" w:firstLine="425"/>
        <w:rPr>
          <w:rFonts w:ascii="Times New Roman" w:hAnsi="Times New Roman"/>
          <w:b w:val="0"/>
          <w:szCs w:val="22"/>
        </w:rPr>
      </w:pPr>
      <w:r w:rsidRPr="00887094">
        <w:rPr>
          <w:rFonts w:ascii="Times New Roman" w:hAnsi="Times New Roman"/>
          <w:b w:val="0"/>
          <w:szCs w:val="22"/>
        </w:rPr>
        <w:t xml:space="preserve">Dopuszcza się etapowanie inwestycji w zakresie realizacji ustaleń przeznaczenia podstawowego, dopuszczalnego planu i uzupełniającego. </w:t>
      </w:r>
    </w:p>
    <w:p w14:paraId="592E60F1" w14:textId="77777777" w:rsidR="00941303" w:rsidRPr="00887094" w:rsidRDefault="00941303">
      <w:pPr>
        <w:pStyle w:val="MPZP05Ustp"/>
        <w:numPr>
          <w:ilvl w:val="0"/>
          <w:numId w:val="58"/>
        </w:numPr>
        <w:spacing w:before="120" w:line="276" w:lineRule="auto"/>
        <w:ind w:left="0" w:firstLine="425"/>
        <w:rPr>
          <w:rFonts w:ascii="Times New Roman" w:hAnsi="Times New Roman"/>
          <w:b w:val="0"/>
          <w:szCs w:val="22"/>
        </w:rPr>
      </w:pPr>
      <w:r w:rsidRPr="00887094">
        <w:rPr>
          <w:rFonts w:ascii="Times New Roman" w:hAnsi="Times New Roman"/>
          <w:b w:val="0"/>
          <w:szCs w:val="22"/>
        </w:rPr>
        <w:t>Dopuszcza się realizację ustaleń przeznaczenia podstawowego planu bez wprowadzenia przeznaczenia dopuszczalnego</w:t>
      </w:r>
      <w:r w:rsidR="00F94E8D" w:rsidRPr="00887094">
        <w:rPr>
          <w:rFonts w:ascii="Times New Roman" w:hAnsi="Times New Roman"/>
          <w:b w:val="0"/>
          <w:szCs w:val="22"/>
        </w:rPr>
        <w:t>, z jednoczesnym uwzględnieniem pozostałych ustaleń planu w szczególności w zakresie bilansu miejsc postojowych.</w:t>
      </w:r>
    </w:p>
    <w:p w14:paraId="6349E1E1" w14:textId="77777777" w:rsidR="003C25C2" w:rsidRPr="00887094" w:rsidRDefault="003C25C2" w:rsidP="00887094">
      <w:pPr>
        <w:suppressAutoHyphens/>
        <w:spacing w:after="0" w:line="276" w:lineRule="auto"/>
        <w:ind w:firstLine="426"/>
        <w:rPr>
          <w:rFonts w:ascii="Times New Roman" w:hAnsi="Times New Roman" w:cs="Times New Roman"/>
          <w:b/>
          <w:bCs/>
          <w:lang w:eastAsia="pl-PL"/>
        </w:rPr>
      </w:pPr>
    </w:p>
    <w:p w14:paraId="246B56E5" w14:textId="77777777" w:rsidR="008A22ED" w:rsidRPr="00887094" w:rsidRDefault="00322034" w:rsidP="00887094">
      <w:pPr>
        <w:suppressAutoHyphens/>
        <w:spacing w:after="0" w:line="276" w:lineRule="auto"/>
        <w:ind w:firstLine="426"/>
        <w:jc w:val="both"/>
        <w:rPr>
          <w:rFonts w:ascii="Times New Roman" w:hAnsi="Times New Roman" w:cs="Times New Roman"/>
        </w:rPr>
      </w:pPr>
      <w:r w:rsidRPr="00887094">
        <w:rPr>
          <w:rFonts w:ascii="Times New Roman" w:hAnsi="Times New Roman" w:cs="Times New Roman"/>
          <w:b/>
        </w:rPr>
        <w:t xml:space="preserve">§ </w:t>
      </w:r>
      <w:r w:rsidR="00C74254" w:rsidRPr="00887094">
        <w:rPr>
          <w:rFonts w:ascii="Times New Roman" w:hAnsi="Times New Roman" w:cs="Times New Roman"/>
          <w:b/>
        </w:rPr>
        <w:t>20</w:t>
      </w:r>
      <w:r w:rsidRPr="00887094">
        <w:rPr>
          <w:rFonts w:ascii="Times New Roman" w:hAnsi="Times New Roman" w:cs="Times New Roman"/>
          <w:b/>
        </w:rPr>
        <w:t>.</w:t>
      </w:r>
      <w:r w:rsidRPr="00887094">
        <w:rPr>
          <w:rFonts w:ascii="Times New Roman" w:hAnsi="Times New Roman" w:cs="Times New Roman"/>
        </w:rPr>
        <w:t>1.</w:t>
      </w:r>
      <w:r w:rsidR="008A22ED" w:rsidRPr="00887094">
        <w:rPr>
          <w:rFonts w:ascii="Times New Roman" w:hAnsi="Times New Roman" w:cs="Times New Roman"/>
        </w:rPr>
        <w:t xml:space="preserve"> Wyznacza się </w:t>
      </w:r>
      <w:r w:rsidR="00BB03BC" w:rsidRPr="00887094">
        <w:rPr>
          <w:rFonts w:ascii="Times New Roman" w:hAnsi="Times New Roman" w:cs="Times New Roman"/>
          <w:b/>
          <w:bCs/>
        </w:rPr>
        <w:t>teren zieleni z infrastrukturą towarzyszącą przy zbiorniku wodnym</w:t>
      </w:r>
      <w:r w:rsidR="008A22ED" w:rsidRPr="00887094">
        <w:rPr>
          <w:rFonts w:ascii="Times New Roman" w:hAnsi="Times New Roman" w:cs="Times New Roman"/>
          <w:b/>
        </w:rPr>
        <w:t xml:space="preserve">, </w:t>
      </w:r>
      <w:r w:rsidR="008A22ED" w:rsidRPr="00887094">
        <w:rPr>
          <w:rFonts w:ascii="Times New Roman" w:hAnsi="Times New Roman" w:cs="Times New Roman"/>
        </w:rPr>
        <w:t>oznaczone na rysunku planu symbolem</w:t>
      </w:r>
      <w:r w:rsidR="008A22ED" w:rsidRPr="00887094">
        <w:rPr>
          <w:rFonts w:ascii="Times New Roman" w:hAnsi="Times New Roman" w:cs="Times New Roman"/>
          <w:b/>
        </w:rPr>
        <w:t xml:space="preserve"> ZN.</w:t>
      </w:r>
      <w:r w:rsidR="00BB03BC" w:rsidRPr="00887094">
        <w:rPr>
          <w:rFonts w:ascii="Times New Roman" w:hAnsi="Times New Roman" w:cs="Times New Roman"/>
          <w:b/>
        </w:rPr>
        <w:t>i</w:t>
      </w:r>
      <w:r w:rsidR="008A22ED" w:rsidRPr="00887094">
        <w:rPr>
          <w:rFonts w:ascii="Times New Roman" w:hAnsi="Times New Roman" w:cs="Times New Roman"/>
          <w:b/>
        </w:rPr>
        <w:t>.1</w:t>
      </w:r>
      <w:r w:rsidR="008A22ED" w:rsidRPr="00887094">
        <w:rPr>
          <w:rFonts w:ascii="Times New Roman" w:hAnsi="Times New Roman" w:cs="Times New Roman"/>
        </w:rPr>
        <w:t xml:space="preserve"> o powierzchni ok. </w:t>
      </w:r>
      <w:r w:rsidR="003E20EB" w:rsidRPr="00887094">
        <w:rPr>
          <w:rFonts w:ascii="Times New Roman" w:hAnsi="Times New Roman" w:cs="Times New Roman"/>
        </w:rPr>
        <w:t>1</w:t>
      </w:r>
      <w:r w:rsidR="008A22ED" w:rsidRPr="00887094">
        <w:rPr>
          <w:rFonts w:ascii="Times New Roman" w:hAnsi="Times New Roman" w:cs="Times New Roman"/>
        </w:rPr>
        <w:t>,</w:t>
      </w:r>
      <w:r w:rsidR="003E20EB" w:rsidRPr="00887094">
        <w:rPr>
          <w:rFonts w:ascii="Times New Roman" w:hAnsi="Times New Roman" w:cs="Times New Roman"/>
        </w:rPr>
        <w:t>09</w:t>
      </w:r>
      <w:r w:rsidR="008A22ED" w:rsidRPr="00887094">
        <w:rPr>
          <w:rFonts w:ascii="Times New Roman" w:hAnsi="Times New Roman" w:cs="Times New Roman"/>
        </w:rPr>
        <w:t xml:space="preserve"> ha, dla którego ustala się:</w:t>
      </w:r>
    </w:p>
    <w:p w14:paraId="44F16715" w14:textId="77777777" w:rsidR="008373D3" w:rsidRPr="00887094" w:rsidRDefault="008373D3">
      <w:pPr>
        <w:numPr>
          <w:ilvl w:val="0"/>
          <w:numId w:val="63"/>
        </w:numPr>
        <w:tabs>
          <w:tab w:val="left" w:pos="426"/>
        </w:tabs>
        <w:autoSpaceDE w:val="0"/>
        <w:autoSpaceDN w:val="0"/>
        <w:adjustRightInd w:val="0"/>
        <w:spacing w:before="120" w:after="120" w:line="276" w:lineRule="auto"/>
        <w:rPr>
          <w:rFonts w:ascii="Times New Roman" w:hAnsi="Times New Roman" w:cs="Times New Roman"/>
          <w:lang w:eastAsia="pl-PL"/>
        </w:rPr>
      </w:pPr>
      <w:r w:rsidRPr="00887094">
        <w:rPr>
          <w:rFonts w:ascii="Times New Roman" w:hAnsi="Times New Roman" w:cs="Times New Roman"/>
          <w:u w:val="single"/>
          <w:lang w:eastAsia="pl-PL"/>
        </w:rPr>
        <w:t>przeznaczenie podstawowe</w:t>
      </w:r>
      <w:r w:rsidRPr="00887094">
        <w:rPr>
          <w:rFonts w:ascii="Times New Roman" w:hAnsi="Times New Roman" w:cs="Times New Roman"/>
          <w:lang w:eastAsia="pl-PL"/>
        </w:rPr>
        <w:t xml:space="preserve">: </w:t>
      </w:r>
      <w:r w:rsidRPr="00887094">
        <w:rPr>
          <w:rFonts w:ascii="Times New Roman" w:hAnsi="Times New Roman" w:cs="Times New Roman"/>
        </w:rPr>
        <w:t>zieleń urządzona i nieurządzona stanowiąca otulinę biologiczną zbiornika wodnego i cieków wodnych</w:t>
      </w:r>
      <w:r w:rsidR="00DA57F8" w:rsidRPr="00887094">
        <w:rPr>
          <w:rFonts w:ascii="Times New Roman" w:hAnsi="Times New Roman" w:cs="Times New Roman"/>
          <w:lang w:eastAsia="pl-PL"/>
        </w:rPr>
        <w:t xml:space="preserve">, </w:t>
      </w:r>
      <w:r w:rsidR="00DA57F8" w:rsidRPr="00887094">
        <w:rPr>
          <w:rFonts w:ascii="Times New Roman" w:hAnsi="Times New Roman" w:cs="Times New Roman"/>
        </w:rPr>
        <w:t>ziele</w:t>
      </w:r>
      <w:r w:rsidR="00F14F08" w:rsidRPr="00887094">
        <w:rPr>
          <w:rFonts w:ascii="Times New Roman" w:hAnsi="Times New Roman" w:cs="Times New Roman"/>
        </w:rPr>
        <w:t>ń</w:t>
      </w:r>
      <w:r w:rsidR="00DA57F8" w:rsidRPr="00887094">
        <w:rPr>
          <w:rFonts w:ascii="Times New Roman" w:hAnsi="Times New Roman" w:cs="Times New Roman"/>
        </w:rPr>
        <w:t xml:space="preserve"> z infrastrukturą towarzyszącą przy zbiorniku wodnym.</w:t>
      </w:r>
    </w:p>
    <w:p w14:paraId="7C0C6CF0" w14:textId="77777777" w:rsidR="008373D3" w:rsidRPr="00887094" w:rsidRDefault="008373D3">
      <w:pPr>
        <w:pStyle w:val="Default"/>
        <w:numPr>
          <w:ilvl w:val="0"/>
          <w:numId w:val="63"/>
        </w:numPr>
        <w:spacing w:line="276" w:lineRule="auto"/>
        <w:rPr>
          <w:rFonts w:eastAsiaTheme="minorHAnsi"/>
          <w:color w:val="auto"/>
          <w:sz w:val="22"/>
          <w:szCs w:val="22"/>
          <w:lang w:eastAsia="en-US"/>
        </w:rPr>
      </w:pPr>
      <w:r w:rsidRPr="00887094">
        <w:rPr>
          <w:color w:val="auto"/>
          <w:sz w:val="22"/>
          <w:szCs w:val="22"/>
          <w:u w:val="single"/>
        </w:rPr>
        <w:t>przeznaczenie dopuszczalne</w:t>
      </w:r>
      <w:r w:rsidRPr="00887094">
        <w:rPr>
          <w:color w:val="auto"/>
          <w:sz w:val="22"/>
          <w:szCs w:val="22"/>
        </w:rPr>
        <w:t xml:space="preserve">: </w:t>
      </w:r>
    </w:p>
    <w:p w14:paraId="03BC2B00" w14:textId="77777777" w:rsidR="008373D3" w:rsidRPr="00887094" w:rsidRDefault="008373D3">
      <w:pPr>
        <w:numPr>
          <w:ilvl w:val="1"/>
          <w:numId w:val="63"/>
        </w:numPr>
        <w:suppressAutoHyphens/>
        <w:spacing w:after="0" w:line="276" w:lineRule="auto"/>
        <w:ind w:left="709"/>
        <w:rPr>
          <w:rFonts w:ascii="Times New Roman" w:hAnsi="Times New Roman" w:cs="Times New Roman"/>
        </w:rPr>
      </w:pPr>
      <w:r w:rsidRPr="00887094">
        <w:rPr>
          <w:rFonts w:ascii="Times New Roman" w:hAnsi="Times New Roman" w:cs="Times New Roman"/>
        </w:rPr>
        <w:t>parkingi dla samochodów kempingowych, place manewrowe;</w:t>
      </w:r>
    </w:p>
    <w:p w14:paraId="64CA638F" w14:textId="77777777" w:rsidR="008373D3" w:rsidRPr="00887094" w:rsidRDefault="008373D3">
      <w:pPr>
        <w:numPr>
          <w:ilvl w:val="1"/>
          <w:numId w:val="63"/>
        </w:numPr>
        <w:suppressAutoHyphens/>
        <w:spacing w:after="0" w:line="276" w:lineRule="auto"/>
        <w:ind w:left="709"/>
        <w:rPr>
          <w:rFonts w:ascii="Times New Roman" w:hAnsi="Times New Roman" w:cs="Times New Roman"/>
        </w:rPr>
      </w:pPr>
      <w:r w:rsidRPr="00887094">
        <w:rPr>
          <w:rFonts w:ascii="Times New Roman" w:hAnsi="Times New Roman" w:cs="Times New Roman"/>
        </w:rPr>
        <w:t>ciągi komunikacji pieszej i komunikacji pieszo-rowerowej;</w:t>
      </w:r>
    </w:p>
    <w:p w14:paraId="435A4682" w14:textId="77777777" w:rsidR="008373D3" w:rsidRPr="00887094" w:rsidRDefault="008373D3">
      <w:pPr>
        <w:numPr>
          <w:ilvl w:val="1"/>
          <w:numId w:val="63"/>
        </w:numPr>
        <w:suppressAutoHyphens/>
        <w:spacing w:after="0" w:line="276" w:lineRule="auto"/>
        <w:ind w:left="709"/>
        <w:rPr>
          <w:rFonts w:ascii="Times New Roman" w:hAnsi="Times New Roman" w:cs="Times New Roman"/>
        </w:rPr>
      </w:pPr>
      <w:r w:rsidRPr="00887094">
        <w:rPr>
          <w:rFonts w:ascii="Times New Roman" w:hAnsi="Times New Roman" w:cs="Times New Roman"/>
        </w:rPr>
        <w:t>wiaty</w:t>
      </w:r>
      <w:r w:rsidR="00A9028B" w:rsidRPr="00887094">
        <w:rPr>
          <w:rFonts w:ascii="Times New Roman" w:hAnsi="Times New Roman" w:cs="Times New Roman"/>
        </w:rPr>
        <w:t>, w tym</w:t>
      </w:r>
      <w:r w:rsidRPr="00887094">
        <w:rPr>
          <w:rFonts w:ascii="Times New Roman" w:hAnsi="Times New Roman" w:cs="Times New Roman"/>
        </w:rPr>
        <w:t xml:space="preserve"> do grillowania</w:t>
      </w:r>
      <w:r w:rsidR="00A9028B" w:rsidRPr="00887094">
        <w:rPr>
          <w:rFonts w:ascii="Times New Roman" w:hAnsi="Times New Roman" w:cs="Times New Roman"/>
        </w:rPr>
        <w:t xml:space="preserve"> i altany</w:t>
      </w:r>
      <w:r w:rsidRPr="00887094">
        <w:rPr>
          <w:rFonts w:ascii="Times New Roman" w:hAnsi="Times New Roman" w:cs="Times New Roman"/>
        </w:rPr>
        <w:t>;</w:t>
      </w:r>
    </w:p>
    <w:p w14:paraId="794FAFBB" w14:textId="77777777" w:rsidR="008373D3" w:rsidRPr="00887094" w:rsidRDefault="008373D3">
      <w:pPr>
        <w:numPr>
          <w:ilvl w:val="1"/>
          <w:numId w:val="63"/>
        </w:numPr>
        <w:suppressAutoHyphens/>
        <w:spacing w:after="0" w:line="276" w:lineRule="auto"/>
        <w:ind w:left="709"/>
        <w:jc w:val="both"/>
        <w:rPr>
          <w:rFonts w:ascii="Times New Roman" w:hAnsi="Times New Roman" w:cs="Times New Roman"/>
        </w:rPr>
      </w:pPr>
      <w:r w:rsidRPr="00887094">
        <w:rPr>
          <w:rFonts w:ascii="Times New Roman" w:hAnsi="Times New Roman" w:cs="Times New Roman"/>
        </w:rPr>
        <w:t>infrastruktura towarzysząca przy zbiorniku wodnym oraz obiekty kubaturowe zawierające informację turystyczną, recepcję, przebieralnie z zapleczem sanitarnym, wolnostojące obiekty ogólnodostępne pełniące funkcje sanitariatów publicznych;</w:t>
      </w:r>
    </w:p>
    <w:p w14:paraId="01159638" w14:textId="77777777" w:rsidR="000B406C" w:rsidRPr="00887094" w:rsidRDefault="008373D3">
      <w:pPr>
        <w:numPr>
          <w:ilvl w:val="1"/>
          <w:numId w:val="63"/>
        </w:numPr>
        <w:suppressAutoHyphens/>
        <w:spacing w:after="0" w:line="276" w:lineRule="auto"/>
        <w:ind w:left="709"/>
        <w:rPr>
          <w:rFonts w:ascii="Times New Roman" w:hAnsi="Times New Roman" w:cs="Times New Roman"/>
        </w:rPr>
      </w:pPr>
      <w:r w:rsidRPr="00887094">
        <w:rPr>
          <w:rFonts w:ascii="Times New Roman" w:hAnsi="Times New Roman" w:cs="Times New Roman"/>
        </w:rPr>
        <w:t>infrastruktura techniczna</w:t>
      </w:r>
      <w:r w:rsidR="000B406C" w:rsidRPr="00887094">
        <w:rPr>
          <w:rFonts w:ascii="Times New Roman" w:hAnsi="Times New Roman" w:cs="Times New Roman"/>
        </w:rPr>
        <w:t>,</w:t>
      </w:r>
    </w:p>
    <w:p w14:paraId="34308A6E" w14:textId="77777777" w:rsidR="000B406C" w:rsidRPr="00887094" w:rsidRDefault="000B406C">
      <w:pPr>
        <w:numPr>
          <w:ilvl w:val="1"/>
          <w:numId w:val="63"/>
        </w:numPr>
        <w:suppressAutoHyphens/>
        <w:spacing w:after="0" w:line="276" w:lineRule="auto"/>
        <w:ind w:left="709"/>
        <w:rPr>
          <w:rFonts w:ascii="Times New Roman" w:hAnsi="Times New Roman" w:cs="Times New Roman"/>
        </w:rPr>
      </w:pPr>
      <w:r w:rsidRPr="00887094">
        <w:rPr>
          <w:rFonts w:ascii="Times New Roman" w:hAnsi="Times New Roman" w:cs="Times New Roman"/>
        </w:rPr>
        <w:t>rowy odwadniające.</w:t>
      </w:r>
    </w:p>
    <w:p w14:paraId="453B7E9F" w14:textId="77777777" w:rsidR="008373D3" w:rsidRPr="00887094" w:rsidRDefault="008373D3">
      <w:pPr>
        <w:pStyle w:val="Akapitzlist"/>
        <w:numPr>
          <w:ilvl w:val="0"/>
          <w:numId w:val="63"/>
        </w:numPr>
        <w:autoSpaceDE w:val="0"/>
        <w:autoSpaceDN w:val="0"/>
        <w:adjustRightInd w:val="0"/>
        <w:spacing w:before="120" w:after="120" w:line="276" w:lineRule="auto"/>
        <w:ind w:hanging="218"/>
        <w:rPr>
          <w:rFonts w:ascii="Times New Roman" w:hAnsi="Times New Roman" w:cs="Times New Roman"/>
          <w:lang w:eastAsia="pl-PL"/>
        </w:rPr>
      </w:pPr>
      <w:r w:rsidRPr="00887094">
        <w:rPr>
          <w:rFonts w:ascii="Times New Roman" w:hAnsi="Times New Roman" w:cs="Times New Roman"/>
          <w:u w:val="single"/>
          <w:lang w:eastAsia="pl-PL"/>
        </w:rPr>
        <w:t>przeznaczenie uzupełniające</w:t>
      </w:r>
      <w:r w:rsidRPr="00887094">
        <w:rPr>
          <w:rFonts w:ascii="Times New Roman" w:hAnsi="Times New Roman" w:cs="Times New Roman"/>
          <w:lang w:eastAsia="pl-PL"/>
        </w:rPr>
        <w:t>:</w:t>
      </w:r>
    </w:p>
    <w:p w14:paraId="167564E1" w14:textId="77777777" w:rsidR="008373D3" w:rsidRPr="00887094" w:rsidRDefault="008373D3">
      <w:pPr>
        <w:pStyle w:val="Akapitzlist"/>
        <w:numPr>
          <w:ilvl w:val="0"/>
          <w:numId w:val="64"/>
        </w:numPr>
        <w:tabs>
          <w:tab w:val="left" w:pos="426"/>
          <w:tab w:val="left" w:pos="851"/>
        </w:tabs>
        <w:suppressAutoHyphens/>
        <w:spacing w:after="0" w:line="276" w:lineRule="auto"/>
        <w:jc w:val="both"/>
        <w:rPr>
          <w:rFonts w:ascii="Times New Roman" w:hAnsi="Times New Roman" w:cs="Times New Roman"/>
          <w:strike/>
        </w:rPr>
      </w:pPr>
      <w:r w:rsidRPr="00887094">
        <w:rPr>
          <w:rFonts w:ascii="Times New Roman" w:hAnsi="Times New Roman" w:cs="Times New Roman"/>
        </w:rPr>
        <w:t>obiekty małej architektury,</w:t>
      </w:r>
    </w:p>
    <w:p w14:paraId="30ABD612" w14:textId="77777777" w:rsidR="008373D3" w:rsidRPr="00887094" w:rsidRDefault="008373D3">
      <w:pPr>
        <w:pStyle w:val="Akapitzlist"/>
        <w:numPr>
          <w:ilvl w:val="0"/>
          <w:numId w:val="64"/>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dojścia, dojazdy, </w:t>
      </w:r>
    </w:p>
    <w:p w14:paraId="4B402B35" w14:textId="77777777" w:rsidR="008373D3" w:rsidRPr="00887094" w:rsidRDefault="008373D3">
      <w:pPr>
        <w:pStyle w:val="Akapitzlist"/>
        <w:numPr>
          <w:ilvl w:val="0"/>
          <w:numId w:val="64"/>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ścieżki i trasy rowerowe,</w:t>
      </w:r>
    </w:p>
    <w:p w14:paraId="77C672B5" w14:textId="77777777" w:rsidR="008373D3" w:rsidRPr="00887094" w:rsidRDefault="008373D3">
      <w:pPr>
        <w:numPr>
          <w:ilvl w:val="0"/>
          <w:numId w:val="65"/>
        </w:numPr>
        <w:suppressAutoHyphens/>
        <w:spacing w:before="120" w:after="0" w:line="276" w:lineRule="auto"/>
        <w:jc w:val="both"/>
        <w:rPr>
          <w:rFonts w:ascii="Times New Roman" w:hAnsi="Times New Roman" w:cs="Times New Roman"/>
        </w:rPr>
      </w:pPr>
      <w:r w:rsidRPr="00887094">
        <w:rPr>
          <w:rFonts w:ascii="Times New Roman" w:hAnsi="Times New Roman" w:cs="Times New Roman"/>
        </w:rPr>
        <w:t>W zakresie parametrów i wskaźników kształtowania zabudowy oraz zagospodarowania terenu  dla terenu, o którym mowa w ust. 1 ustala się:</w:t>
      </w:r>
    </w:p>
    <w:p w14:paraId="132B7D85" w14:textId="77777777" w:rsidR="008373D3" w:rsidRPr="00887094" w:rsidRDefault="008373D3">
      <w:pPr>
        <w:numPr>
          <w:ilvl w:val="0"/>
          <w:numId w:val="68"/>
        </w:numPr>
        <w:tabs>
          <w:tab w:val="left" w:pos="426"/>
        </w:tabs>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maksymalną wysokość: </w:t>
      </w:r>
    </w:p>
    <w:p w14:paraId="067B2339" w14:textId="77777777" w:rsidR="008373D3" w:rsidRPr="00887094" w:rsidRDefault="008373D3">
      <w:pPr>
        <w:pStyle w:val="MPZP07Litera"/>
        <w:numPr>
          <w:ilvl w:val="0"/>
          <w:numId w:val="66"/>
        </w:numPr>
        <w:tabs>
          <w:tab w:val="left" w:pos="851"/>
        </w:tabs>
        <w:suppressAutoHyphens/>
        <w:spacing w:line="276" w:lineRule="auto"/>
        <w:rPr>
          <w:rFonts w:ascii="Times New Roman" w:hAnsi="Times New Roman"/>
          <w:szCs w:val="22"/>
        </w:rPr>
      </w:pPr>
      <w:r w:rsidRPr="00887094">
        <w:rPr>
          <w:rFonts w:ascii="Times New Roman" w:hAnsi="Times New Roman"/>
          <w:szCs w:val="22"/>
        </w:rPr>
        <w:t xml:space="preserve">budynków usługowych: nie więcej niż </w:t>
      </w:r>
      <w:r w:rsidR="00A9028B" w:rsidRPr="00887094">
        <w:rPr>
          <w:rFonts w:ascii="Times New Roman" w:hAnsi="Times New Roman"/>
          <w:szCs w:val="22"/>
        </w:rPr>
        <w:t>6</w:t>
      </w:r>
      <w:r w:rsidRPr="00887094">
        <w:rPr>
          <w:rFonts w:ascii="Times New Roman" w:hAnsi="Times New Roman"/>
          <w:szCs w:val="22"/>
        </w:rPr>
        <w:t xml:space="preserve">,0 m i maksymalnie </w:t>
      </w:r>
      <w:r w:rsidR="00A9028B" w:rsidRPr="00887094">
        <w:rPr>
          <w:rFonts w:ascii="Times New Roman" w:hAnsi="Times New Roman"/>
          <w:szCs w:val="22"/>
        </w:rPr>
        <w:t>1</w:t>
      </w:r>
      <w:r w:rsidRPr="00887094">
        <w:rPr>
          <w:rFonts w:ascii="Times New Roman" w:hAnsi="Times New Roman"/>
          <w:szCs w:val="22"/>
        </w:rPr>
        <w:t xml:space="preserve"> kondygnacj</w:t>
      </w:r>
      <w:r w:rsidR="00A9028B" w:rsidRPr="00887094">
        <w:rPr>
          <w:rFonts w:ascii="Times New Roman" w:hAnsi="Times New Roman"/>
          <w:szCs w:val="22"/>
        </w:rPr>
        <w:t>a</w:t>
      </w:r>
      <w:r w:rsidRPr="00887094">
        <w:rPr>
          <w:rFonts w:ascii="Times New Roman" w:hAnsi="Times New Roman"/>
          <w:szCs w:val="22"/>
        </w:rPr>
        <w:t xml:space="preserve"> nadziemn</w:t>
      </w:r>
      <w:r w:rsidR="00A9028B" w:rsidRPr="00887094">
        <w:rPr>
          <w:rFonts w:ascii="Times New Roman" w:hAnsi="Times New Roman"/>
          <w:szCs w:val="22"/>
        </w:rPr>
        <w:t>a</w:t>
      </w:r>
      <w:r w:rsidRPr="00887094">
        <w:rPr>
          <w:rFonts w:ascii="Times New Roman" w:hAnsi="Times New Roman"/>
          <w:szCs w:val="22"/>
        </w:rPr>
        <w:t>;</w:t>
      </w:r>
    </w:p>
    <w:p w14:paraId="3D02F542" w14:textId="77777777" w:rsidR="008373D3" w:rsidRPr="00887094" w:rsidRDefault="008373D3">
      <w:pPr>
        <w:pStyle w:val="MPZP07Litera"/>
        <w:numPr>
          <w:ilvl w:val="0"/>
          <w:numId w:val="66"/>
        </w:numPr>
        <w:tabs>
          <w:tab w:val="left" w:pos="851"/>
        </w:tabs>
        <w:suppressAutoHyphens/>
        <w:spacing w:line="276" w:lineRule="auto"/>
        <w:rPr>
          <w:rFonts w:ascii="Times New Roman" w:hAnsi="Times New Roman"/>
          <w:szCs w:val="22"/>
        </w:rPr>
      </w:pPr>
      <w:r w:rsidRPr="00887094">
        <w:rPr>
          <w:rFonts w:ascii="Times New Roman" w:hAnsi="Times New Roman"/>
          <w:spacing w:val="-2"/>
          <w:szCs w:val="22"/>
        </w:rPr>
        <w:t xml:space="preserve">wiat i altan – 1 kondygnacja nadziemna, nie więcej niż </w:t>
      </w:r>
      <w:r w:rsidR="003A489D" w:rsidRPr="00887094">
        <w:rPr>
          <w:rFonts w:ascii="Times New Roman" w:hAnsi="Times New Roman"/>
          <w:spacing w:val="-2"/>
          <w:szCs w:val="22"/>
        </w:rPr>
        <w:t>6</w:t>
      </w:r>
      <w:r w:rsidRPr="00887094">
        <w:rPr>
          <w:rFonts w:ascii="Times New Roman" w:hAnsi="Times New Roman"/>
          <w:spacing w:val="-2"/>
          <w:szCs w:val="22"/>
        </w:rPr>
        <w:t>,0 m;</w:t>
      </w:r>
    </w:p>
    <w:p w14:paraId="3587BD9E"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maksymalną intensywność zabudowy: 0,</w:t>
      </w:r>
      <w:r w:rsidR="003A489D" w:rsidRPr="00887094">
        <w:rPr>
          <w:rFonts w:ascii="Times New Roman" w:hAnsi="Times New Roman"/>
          <w:szCs w:val="22"/>
        </w:rPr>
        <w:t>1</w:t>
      </w:r>
      <w:r w:rsidRPr="00887094">
        <w:rPr>
          <w:rFonts w:ascii="Times New Roman" w:hAnsi="Times New Roman"/>
          <w:szCs w:val="22"/>
        </w:rPr>
        <w:t>;</w:t>
      </w:r>
    </w:p>
    <w:p w14:paraId="33822BAB"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minimalną intensywność zabudowy: 0,0</w:t>
      </w:r>
      <w:r w:rsidR="003A489D" w:rsidRPr="00887094">
        <w:rPr>
          <w:rFonts w:ascii="Times New Roman" w:hAnsi="Times New Roman"/>
          <w:szCs w:val="22"/>
        </w:rPr>
        <w:t>0</w:t>
      </w:r>
      <w:r w:rsidRPr="00887094">
        <w:rPr>
          <w:rFonts w:ascii="Times New Roman" w:hAnsi="Times New Roman"/>
          <w:szCs w:val="22"/>
        </w:rPr>
        <w:t>1;</w:t>
      </w:r>
    </w:p>
    <w:p w14:paraId="23D20DB9"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 xml:space="preserve">powierzchnię zabudowy nie większą niż </w:t>
      </w:r>
      <w:r w:rsidR="003A489D" w:rsidRPr="00887094">
        <w:rPr>
          <w:rFonts w:ascii="Times New Roman" w:hAnsi="Times New Roman"/>
          <w:szCs w:val="22"/>
        </w:rPr>
        <w:t>1</w:t>
      </w:r>
      <w:r w:rsidRPr="00887094">
        <w:rPr>
          <w:rFonts w:ascii="Times New Roman" w:hAnsi="Times New Roman"/>
          <w:szCs w:val="22"/>
        </w:rPr>
        <w:t>0 %;</w:t>
      </w:r>
    </w:p>
    <w:p w14:paraId="4C653A70"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 xml:space="preserve">udział procentowy powierzchni terenu biologicznie czynnego nie mniejszy niż </w:t>
      </w:r>
      <w:r w:rsidR="00473FCA" w:rsidRPr="00887094">
        <w:rPr>
          <w:rFonts w:ascii="Times New Roman" w:hAnsi="Times New Roman"/>
          <w:szCs w:val="22"/>
        </w:rPr>
        <w:t>7</w:t>
      </w:r>
      <w:r w:rsidR="000317F7" w:rsidRPr="00887094">
        <w:rPr>
          <w:rFonts w:ascii="Times New Roman" w:hAnsi="Times New Roman"/>
          <w:szCs w:val="22"/>
        </w:rPr>
        <w:t>0</w:t>
      </w:r>
      <w:r w:rsidRPr="00887094">
        <w:rPr>
          <w:rFonts w:ascii="Times New Roman" w:hAnsi="Times New Roman"/>
          <w:szCs w:val="22"/>
        </w:rPr>
        <w:t xml:space="preserve"> %;</w:t>
      </w:r>
    </w:p>
    <w:p w14:paraId="627FB86C"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u w:val="single"/>
        </w:rPr>
        <w:t>w zakresie kształtowania formy architektonicznej</w:t>
      </w:r>
      <w:r w:rsidRPr="00887094">
        <w:rPr>
          <w:rFonts w:ascii="Times New Roman" w:hAnsi="Times New Roman"/>
          <w:szCs w:val="22"/>
        </w:rPr>
        <w:t xml:space="preserve">: </w:t>
      </w:r>
    </w:p>
    <w:p w14:paraId="58D2E9FD" w14:textId="77777777" w:rsidR="00C74254" w:rsidRPr="00887094" w:rsidRDefault="008373D3">
      <w:pPr>
        <w:pStyle w:val="MPZP07Litera"/>
        <w:numPr>
          <w:ilvl w:val="0"/>
          <w:numId w:val="67"/>
        </w:numPr>
        <w:tabs>
          <w:tab w:val="left" w:pos="851"/>
        </w:tabs>
        <w:spacing w:line="276" w:lineRule="auto"/>
        <w:rPr>
          <w:rFonts w:ascii="Times New Roman" w:hAnsi="Times New Roman"/>
          <w:szCs w:val="22"/>
        </w:rPr>
      </w:pPr>
      <w:r w:rsidRPr="00887094">
        <w:rPr>
          <w:rFonts w:ascii="Times New Roman" w:hAnsi="Times New Roman"/>
          <w:szCs w:val="22"/>
        </w:rPr>
        <w:t xml:space="preserve">geometria dachów głównej bryły budynków usługowych: dwuspadowe lub wielospadowe, </w:t>
      </w:r>
      <w:r w:rsidR="00242963" w:rsidRPr="00887094">
        <w:rPr>
          <w:rFonts w:ascii="Times New Roman" w:hAnsi="Times New Roman"/>
          <w:szCs w:val="22"/>
        </w:rPr>
        <w:br/>
      </w:r>
      <w:r w:rsidRPr="00887094">
        <w:rPr>
          <w:rFonts w:ascii="Times New Roman" w:hAnsi="Times New Roman"/>
          <w:szCs w:val="22"/>
        </w:rPr>
        <w:t>o kącie nachylenia połaci dachowych w przedziale od 20º do 45º, dachy płaskie, dachy o formach dowolnych, wynikających z indywidualnych rozwiązań architektonicznych obiektów;</w:t>
      </w:r>
    </w:p>
    <w:p w14:paraId="2E677830" w14:textId="77777777" w:rsidR="008373D3" w:rsidRPr="00887094" w:rsidRDefault="008373D3">
      <w:pPr>
        <w:pStyle w:val="MPZP07Litera"/>
        <w:numPr>
          <w:ilvl w:val="0"/>
          <w:numId w:val="67"/>
        </w:numPr>
        <w:tabs>
          <w:tab w:val="left" w:pos="851"/>
        </w:tabs>
        <w:spacing w:line="276" w:lineRule="auto"/>
        <w:rPr>
          <w:rFonts w:ascii="Times New Roman" w:hAnsi="Times New Roman"/>
          <w:szCs w:val="22"/>
        </w:rPr>
      </w:pPr>
      <w:r w:rsidRPr="00887094">
        <w:rPr>
          <w:rFonts w:ascii="Times New Roman" w:hAnsi="Times New Roman"/>
          <w:szCs w:val="22"/>
        </w:rPr>
        <w:t>geometria dachów dla wiat, altan oraz kąty nachylenia połaci dachowych – dowolne;</w:t>
      </w:r>
    </w:p>
    <w:p w14:paraId="527A84C8"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kolorystykę dachów w tonacji: szarości, grafitu, ciemnej czerwieni, ciemnej zieleni lub brązu</w:t>
      </w:r>
      <w:r w:rsidR="0040368B" w:rsidRPr="00887094">
        <w:rPr>
          <w:rFonts w:ascii="Times New Roman" w:hAnsi="Times New Roman"/>
          <w:szCs w:val="22"/>
        </w:rPr>
        <w:t>, beżu</w:t>
      </w:r>
      <w:r w:rsidRPr="00887094">
        <w:rPr>
          <w:rFonts w:ascii="Times New Roman" w:hAnsi="Times New Roman"/>
          <w:szCs w:val="22"/>
        </w:rPr>
        <w:t xml:space="preserve"> oraz kolory wynikające z naturalnych materiałów pokryciowych i ich technologii zabezpieczeń; dla dachów gdzie stosuje się rozwiązania z zakresu technologii </w:t>
      </w:r>
      <w:proofErr w:type="spellStart"/>
      <w:r w:rsidRPr="00887094">
        <w:rPr>
          <w:rFonts w:ascii="Times New Roman" w:hAnsi="Times New Roman"/>
          <w:szCs w:val="22"/>
        </w:rPr>
        <w:t>oze</w:t>
      </w:r>
      <w:proofErr w:type="spellEnd"/>
      <w:r w:rsidRPr="00887094">
        <w:rPr>
          <w:rFonts w:ascii="Times New Roman" w:hAnsi="Times New Roman"/>
          <w:szCs w:val="22"/>
        </w:rPr>
        <w:t xml:space="preserve"> – ustalenia w zakresie kolorystyki dachów nie obowiązują</w:t>
      </w:r>
      <w:r w:rsidR="00AA2367" w:rsidRPr="00887094">
        <w:rPr>
          <w:rFonts w:ascii="Times New Roman" w:hAnsi="Times New Roman"/>
          <w:szCs w:val="22"/>
        </w:rPr>
        <w:t>, dopuszcza się stosowanie dachów zielonych</w:t>
      </w:r>
      <w:r w:rsidRPr="00887094">
        <w:rPr>
          <w:rFonts w:ascii="Times New Roman" w:hAnsi="Times New Roman"/>
          <w:szCs w:val="22"/>
        </w:rPr>
        <w:t>;</w:t>
      </w:r>
    </w:p>
    <w:p w14:paraId="4144C11A" w14:textId="77777777" w:rsidR="008373D3" w:rsidRPr="00887094" w:rsidRDefault="008373D3">
      <w:pPr>
        <w:pStyle w:val="MPZP06Punkt"/>
        <w:numPr>
          <w:ilvl w:val="0"/>
          <w:numId w:val="68"/>
        </w:numPr>
        <w:spacing w:line="276" w:lineRule="auto"/>
        <w:ind w:left="426" w:hanging="426"/>
        <w:rPr>
          <w:rFonts w:ascii="Times New Roman" w:hAnsi="Times New Roman"/>
          <w:szCs w:val="22"/>
        </w:rPr>
      </w:pPr>
      <w:r w:rsidRPr="00887094">
        <w:rPr>
          <w:rFonts w:ascii="Times New Roman" w:hAnsi="Times New Roman"/>
          <w:szCs w:val="22"/>
        </w:rPr>
        <w:t>w zakresie obsługi komunikacyjnej:</w:t>
      </w:r>
    </w:p>
    <w:p w14:paraId="05B0D120" w14:textId="77777777" w:rsidR="008373D3" w:rsidRPr="00887094" w:rsidRDefault="008373D3" w:rsidP="00887094">
      <w:pPr>
        <w:pStyle w:val="MPZP06Punkt"/>
        <w:numPr>
          <w:ilvl w:val="0"/>
          <w:numId w:val="0"/>
        </w:numPr>
        <w:tabs>
          <w:tab w:val="left" w:pos="851"/>
        </w:tabs>
        <w:spacing w:line="276" w:lineRule="auto"/>
        <w:ind w:left="360"/>
        <w:rPr>
          <w:rFonts w:ascii="Times New Roman" w:hAnsi="Times New Roman"/>
          <w:szCs w:val="22"/>
        </w:rPr>
      </w:pPr>
      <w:r w:rsidRPr="00887094">
        <w:rPr>
          <w:rFonts w:ascii="Times New Roman" w:hAnsi="Times New Roman"/>
          <w:szCs w:val="22"/>
        </w:rPr>
        <w:t xml:space="preserve">dla terenu </w:t>
      </w:r>
      <w:r w:rsidR="003B4018" w:rsidRPr="00887094">
        <w:rPr>
          <w:rFonts w:ascii="Times New Roman" w:hAnsi="Times New Roman"/>
          <w:b/>
          <w:szCs w:val="22"/>
        </w:rPr>
        <w:t>ZN.i</w:t>
      </w:r>
      <w:r w:rsidRPr="00887094">
        <w:rPr>
          <w:rFonts w:ascii="Times New Roman" w:hAnsi="Times New Roman"/>
          <w:b/>
          <w:szCs w:val="22"/>
        </w:rPr>
        <w:t xml:space="preserve">.1 </w:t>
      </w:r>
      <w:r w:rsidRPr="00887094">
        <w:rPr>
          <w:rFonts w:ascii="Times New Roman" w:hAnsi="Times New Roman"/>
          <w:szCs w:val="22"/>
        </w:rPr>
        <w:t>bezpośrednio lub poprzez dojścia, dojazdy z drogi publicznej ul. Paryska, oznaczonej w planie symbolem KDL.1</w:t>
      </w:r>
      <w:r w:rsidR="00403C84">
        <w:rPr>
          <w:rFonts w:ascii="Times New Roman" w:hAnsi="Times New Roman"/>
          <w:szCs w:val="22"/>
        </w:rPr>
        <w:t xml:space="preserve"> </w:t>
      </w:r>
      <w:r w:rsidRPr="00887094">
        <w:rPr>
          <w:rFonts w:ascii="Times New Roman" w:hAnsi="Times New Roman"/>
          <w:szCs w:val="22"/>
        </w:rPr>
        <w:t>; sposób realizacji zjazdów zgodnie z przepisami odrębnymi;</w:t>
      </w:r>
    </w:p>
    <w:p w14:paraId="6B536175" w14:textId="77777777" w:rsidR="003B4018" w:rsidRPr="00887094" w:rsidRDefault="008373D3">
      <w:pPr>
        <w:pStyle w:val="MPZP06Punkt"/>
        <w:numPr>
          <w:ilvl w:val="0"/>
          <w:numId w:val="68"/>
        </w:numPr>
        <w:spacing w:line="276" w:lineRule="auto"/>
        <w:rPr>
          <w:rFonts w:ascii="Times New Roman" w:hAnsi="Times New Roman"/>
          <w:szCs w:val="22"/>
        </w:rPr>
      </w:pPr>
      <w:r w:rsidRPr="00887094">
        <w:rPr>
          <w:rFonts w:ascii="Times New Roman" w:hAnsi="Times New Roman"/>
          <w:szCs w:val="22"/>
        </w:rPr>
        <w:t>w zakresie nieprzekraczalnych linii zabudowy - odległość od granicy terenu</w:t>
      </w:r>
      <w:r w:rsidR="003B4018" w:rsidRPr="00887094">
        <w:rPr>
          <w:rFonts w:ascii="Times New Roman" w:hAnsi="Times New Roman"/>
          <w:szCs w:val="22"/>
        </w:rPr>
        <w:t>:</w:t>
      </w:r>
    </w:p>
    <w:p w14:paraId="78CEC57A" w14:textId="77777777" w:rsidR="008373D3" w:rsidRPr="00887094" w:rsidRDefault="008373D3">
      <w:pPr>
        <w:pStyle w:val="MPZP06Punkt"/>
        <w:numPr>
          <w:ilvl w:val="0"/>
          <w:numId w:val="69"/>
        </w:numPr>
        <w:spacing w:line="276" w:lineRule="auto"/>
        <w:rPr>
          <w:rFonts w:ascii="Times New Roman" w:hAnsi="Times New Roman"/>
          <w:szCs w:val="22"/>
        </w:rPr>
      </w:pPr>
      <w:r w:rsidRPr="00887094">
        <w:rPr>
          <w:rFonts w:ascii="Times New Roman" w:hAnsi="Times New Roman"/>
          <w:szCs w:val="22"/>
        </w:rPr>
        <w:t xml:space="preserve">drogi publicznej oznaczonej w planie symbolem KDL.1 ustala się na min. </w:t>
      </w:r>
      <w:r w:rsidR="003B4018" w:rsidRPr="00887094">
        <w:rPr>
          <w:rFonts w:ascii="Times New Roman" w:hAnsi="Times New Roman"/>
          <w:szCs w:val="22"/>
        </w:rPr>
        <w:t>15</w:t>
      </w:r>
      <w:r w:rsidRPr="00887094">
        <w:rPr>
          <w:rFonts w:ascii="Times New Roman" w:hAnsi="Times New Roman"/>
          <w:szCs w:val="22"/>
        </w:rPr>
        <w:t>,0</w:t>
      </w:r>
      <w:r w:rsidR="003B4018" w:rsidRPr="00887094">
        <w:rPr>
          <w:rFonts w:ascii="Times New Roman" w:hAnsi="Times New Roman"/>
          <w:szCs w:val="22"/>
        </w:rPr>
        <w:t xml:space="preserve"> m</w:t>
      </w:r>
      <w:r w:rsidRPr="00887094">
        <w:rPr>
          <w:rFonts w:ascii="Times New Roman" w:hAnsi="Times New Roman"/>
          <w:szCs w:val="22"/>
        </w:rPr>
        <w:t>;</w:t>
      </w:r>
    </w:p>
    <w:p w14:paraId="2F7AE2D1" w14:textId="77777777" w:rsidR="003E6CFE" w:rsidRPr="00887094" w:rsidRDefault="003B4018">
      <w:pPr>
        <w:pStyle w:val="MPZP06Punkt"/>
        <w:numPr>
          <w:ilvl w:val="0"/>
          <w:numId w:val="69"/>
        </w:numPr>
        <w:spacing w:line="276" w:lineRule="auto"/>
        <w:rPr>
          <w:rFonts w:ascii="Times New Roman" w:hAnsi="Times New Roman"/>
          <w:szCs w:val="22"/>
        </w:rPr>
      </w:pPr>
      <w:r w:rsidRPr="00887094">
        <w:rPr>
          <w:rFonts w:ascii="Times New Roman" w:hAnsi="Times New Roman"/>
          <w:szCs w:val="22"/>
        </w:rPr>
        <w:t xml:space="preserve">drogi wewnętrznej oznaczonej w planie symbolem </w:t>
      </w:r>
      <w:r w:rsidR="00EC5FDD" w:rsidRPr="00887094">
        <w:rPr>
          <w:rFonts w:ascii="Times New Roman" w:hAnsi="Times New Roman"/>
          <w:szCs w:val="22"/>
        </w:rPr>
        <w:t xml:space="preserve">KDW.2 </w:t>
      </w:r>
      <w:r w:rsidR="00C73FDF" w:rsidRPr="00887094">
        <w:rPr>
          <w:rFonts w:ascii="Times New Roman" w:hAnsi="Times New Roman"/>
          <w:szCs w:val="22"/>
        </w:rPr>
        <w:t>ustala się na min. 3,0 m</w:t>
      </w:r>
      <w:r w:rsidR="006D0BAE" w:rsidRPr="00887094">
        <w:rPr>
          <w:rFonts w:ascii="Times New Roman" w:hAnsi="Times New Roman"/>
          <w:szCs w:val="22"/>
        </w:rPr>
        <w:t>.</w:t>
      </w:r>
    </w:p>
    <w:p w14:paraId="185C2B65" w14:textId="77777777" w:rsidR="00240C92" w:rsidRPr="00887094" w:rsidRDefault="00240C92">
      <w:pPr>
        <w:pStyle w:val="MPZP05Ustp"/>
        <w:numPr>
          <w:ilvl w:val="0"/>
          <w:numId w:val="65"/>
        </w:numPr>
        <w:spacing w:before="240" w:line="276" w:lineRule="auto"/>
        <w:ind w:left="0" w:firstLine="425"/>
        <w:rPr>
          <w:rFonts w:ascii="Times New Roman" w:hAnsi="Times New Roman"/>
          <w:b w:val="0"/>
          <w:szCs w:val="22"/>
        </w:rPr>
      </w:pPr>
      <w:r w:rsidRPr="00887094">
        <w:rPr>
          <w:rFonts w:ascii="Times New Roman" w:hAnsi="Times New Roman"/>
          <w:b w:val="0"/>
          <w:szCs w:val="22"/>
        </w:rPr>
        <w:t>Nakaz realizacji spójnej estetycznie i kolorystycznie zabudowy oraz wizualnie o jednolitym charakterze dla wszystkich obiektów na terenie o jakim mowa w ust. 1.</w:t>
      </w:r>
    </w:p>
    <w:p w14:paraId="22F96F66" w14:textId="77777777" w:rsidR="008373D3" w:rsidRPr="00887094" w:rsidRDefault="008373D3">
      <w:pPr>
        <w:pStyle w:val="MPZP05Ustp"/>
        <w:numPr>
          <w:ilvl w:val="0"/>
          <w:numId w:val="65"/>
        </w:numPr>
        <w:spacing w:before="240" w:line="276" w:lineRule="auto"/>
        <w:ind w:left="0" w:firstLine="425"/>
        <w:rPr>
          <w:rFonts w:ascii="Times New Roman" w:hAnsi="Times New Roman"/>
          <w:b w:val="0"/>
          <w:szCs w:val="22"/>
        </w:rPr>
      </w:pPr>
      <w:r w:rsidRPr="00887094">
        <w:rPr>
          <w:rFonts w:ascii="Times New Roman" w:hAnsi="Times New Roman"/>
          <w:b w:val="0"/>
          <w:szCs w:val="22"/>
        </w:rPr>
        <w:t xml:space="preserve">Dopuszcza się etapowanie inwestycji w zakresie realizacji ustaleń przeznaczenia podstawowego, dopuszczalnego planu i uzupełniającego. </w:t>
      </w:r>
    </w:p>
    <w:p w14:paraId="56336E40" w14:textId="77777777" w:rsidR="008373D3" w:rsidRPr="00887094" w:rsidRDefault="008373D3">
      <w:pPr>
        <w:pStyle w:val="MPZP05Ustp"/>
        <w:numPr>
          <w:ilvl w:val="0"/>
          <w:numId w:val="65"/>
        </w:numPr>
        <w:spacing w:before="120" w:line="276" w:lineRule="auto"/>
        <w:ind w:left="0" w:firstLine="425"/>
        <w:rPr>
          <w:rFonts w:ascii="Times New Roman" w:hAnsi="Times New Roman"/>
          <w:b w:val="0"/>
          <w:szCs w:val="22"/>
        </w:rPr>
      </w:pPr>
      <w:r w:rsidRPr="00887094">
        <w:rPr>
          <w:rFonts w:ascii="Times New Roman" w:hAnsi="Times New Roman"/>
          <w:b w:val="0"/>
          <w:szCs w:val="22"/>
        </w:rPr>
        <w:t>Dopuszcza się realizację ustaleń przeznaczenia podstawowego planu bez wprowadzenia przeznaczenia dopuszczalnego</w:t>
      </w:r>
      <w:r w:rsidR="00F94E8D" w:rsidRPr="00887094">
        <w:rPr>
          <w:rFonts w:ascii="Times New Roman" w:hAnsi="Times New Roman"/>
          <w:b w:val="0"/>
          <w:szCs w:val="22"/>
        </w:rPr>
        <w:t>, z jednoczesnym uwzględnieniem pozostałych ustaleń planu w szczególności w zakresie bilansu miejsc postojowych.</w:t>
      </w:r>
    </w:p>
    <w:p w14:paraId="0E19710F" w14:textId="77777777" w:rsidR="00322034" w:rsidRPr="00887094" w:rsidRDefault="00322034" w:rsidP="00887094">
      <w:pPr>
        <w:suppressAutoHyphens/>
        <w:spacing w:after="0" w:line="276" w:lineRule="auto"/>
        <w:rPr>
          <w:rFonts w:ascii="Times New Roman" w:hAnsi="Times New Roman" w:cs="Times New Roman"/>
          <w:b/>
          <w:bCs/>
          <w:lang w:eastAsia="pl-PL"/>
        </w:rPr>
      </w:pPr>
    </w:p>
    <w:p w14:paraId="0112FDD5" w14:textId="509D2F97" w:rsidR="00D449AD" w:rsidRPr="00887094" w:rsidRDefault="00D449AD" w:rsidP="00887094">
      <w:pPr>
        <w:suppressAutoHyphens/>
        <w:spacing w:after="0" w:line="276" w:lineRule="auto"/>
        <w:ind w:firstLine="426"/>
        <w:jc w:val="both"/>
        <w:rPr>
          <w:rFonts w:ascii="Times New Roman" w:hAnsi="Times New Roman" w:cs="Times New Roman"/>
        </w:rPr>
      </w:pPr>
      <w:r w:rsidRPr="00887094">
        <w:rPr>
          <w:rFonts w:ascii="Times New Roman" w:hAnsi="Times New Roman" w:cs="Times New Roman"/>
          <w:b/>
        </w:rPr>
        <w:t xml:space="preserve">§ </w:t>
      </w:r>
      <w:r w:rsidR="00322034" w:rsidRPr="00887094">
        <w:rPr>
          <w:rFonts w:ascii="Times New Roman" w:hAnsi="Times New Roman" w:cs="Times New Roman"/>
          <w:b/>
        </w:rPr>
        <w:t>2</w:t>
      </w:r>
      <w:r w:rsidR="00C74254" w:rsidRPr="00887094">
        <w:rPr>
          <w:rFonts w:ascii="Times New Roman" w:hAnsi="Times New Roman" w:cs="Times New Roman"/>
          <w:b/>
        </w:rPr>
        <w:t>1</w:t>
      </w:r>
      <w:r w:rsidRPr="00887094">
        <w:rPr>
          <w:rFonts w:ascii="Times New Roman" w:hAnsi="Times New Roman" w:cs="Times New Roman"/>
          <w:b/>
        </w:rPr>
        <w:t>.</w:t>
      </w:r>
      <w:r w:rsidRPr="00887094">
        <w:rPr>
          <w:rFonts w:ascii="Times New Roman" w:hAnsi="Times New Roman" w:cs="Times New Roman"/>
        </w:rPr>
        <w:t xml:space="preserve">1. Wyznacza się </w:t>
      </w:r>
      <w:r w:rsidRPr="00887094">
        <w:rPr>
          <w:rFonts w:ascii="Times New Roman" w:hAnsi="Times New Roman" w:cs="Times New Roman"/>
          <w:b/>
        </w:rPr>
        <w:t>tereny zieleni dolin rzeczn</w:t>
      </w:r>
      <w:r w:rsidR="00694CD1" w:rsidRPr="00887094">
        <w:rPr>
          <w:rFonts w:ascii="Times New Roman" w:hAnsi="Times New Roman" w:cs="Times New Roman"/>
          <w:b/>
        </w:rPr>
        <w:t>ych</w:t>
      </w:r>
      <w:r w:rsidRPr="00887094">
        <w:rPr>
          <w:rFonts w:ascii="Times New Roman" w:hAnsi="Times New Roman" w:cs="Times New Roman"/>
          <w:b/>
        </w:rPr>
        <w:t xml:space="preserve">, </w:t>
      </w:r>
      <w:r w:rsidRPr="00887094">
        <w:rPr>
          <w:rFonts w:ascii="Times New Roman" w:hAnsi="Times New Roman" w:cs="Times New Roman"/>
        </w:rPr>
        <w:t>oznaczone na rysunku planu symbolem</w:t>
      </w:r>
      <w:r w:rsidR="00774341">
        <w:rPr>
          <w:rFonts w:ascii="Times New Roman" w:hAnsi="Times New Roman" w:cs="Times New Roman"/>
        </w:rPr>
        <w:t xml:space="preserve"> </w:t>
      </w:r>
      <w:r w:rsidR="00365B1B" w:rsidRPr="00887094">
        <w:rPr>
          <w:rFonts w:ascii="Times New Roman" w:hAnsi="Times New Roman" w:cs="Times New Roman"/>
          <w:b/>
        </w:rPr>
        <w:t>ZN.1</w:t>
      </w:r>
      <w:r w:rsidRPr="00887094">
        <w:rPr>
          <w:rFonts w:ascii="Times New Roman" w:hAnsi="Times New Roman" w:cs="Times New Roman"/>
        </w:rPr>
        <w:t xml:space="preserve"> o powierzchni </w:t>
      </w:r>
      <w:r w:rsidR="00365B1B" w:rsidRPr="00887094">
        <w:rPr>
          <w:rFonts w:ascii="Times New Roman" w:hAnsi="Times New Roman" w:cs="Times New Roman"/>
        </w:rPr>
        <w:t xml:space="preserve">ok. </w:t>
      </w:r>
      <w:r w:rsidR="00AA538A" w:rsidRPr="00887094">
        <w:rPr>
          <w:rFonts w:ascii="Times New Roman" w:hAnsi="Times New Roman" w:cs="Times New Roman"/>
        </w:rPr>
        <w:t>0,</w:t>
      </w:r>
      <w:r w:rsidR="00694CD1" w:rsidRPr="00887094">
        <w:rPr>
          <w:rFonts w:ascii="Times New Roman" w:hAnsi="Times New Roman" w:cs="Times New Roman"/>
        </w:rPr>
        <w:t>2</w:t>
      </w:r>
      <w:r w:rsidR="00453902" w:rsidRPr="00887094">
        <w:rPr>
          <w:rFonts w:ascii="Times New Roman" w:hAnsi="Times New Roman" w:cs="Times New Roman"/>
        </w:rPr>
        <w:t>7</w:t>
      </w:r>
      <w:r w:rsidRPr="00887094">
        <w:rPr>
          <w:rFonts w:ascii="Times New Roman" w:hAnsi="Times New Roman" w:cs="Times New Roman"/>
        </w:rPr>
        <w:t xml:space="preserve"> ha, dla któr</w:t>
      </w:r>
      <w:r w:rsidR="00365B1B" w:rsidRPr="00887094">
        <w:rPr>
          <w:rFonts w:ascii="Times New Roman" w:hAnsi="Times New Roman" w:cs="Times New Roman"/>
        </w:rPr>
        <w:t>ego</w:t>
      </w:r>
      <w:r w:rsidRPr="00887094">
        <w:rPr>
          <w:rFonts w:ascii="Times New Roman" w:hAnsi="Times New Roman" w:cs="Times New Roman"/>
        </w:rPr>
        <w:t xml:space="preserve"> ustala się:</w:t>
      </w:r>
    </w:p>
    <w:p w14:paraId="50A07C64" w14:textId="77777777" w:rsidR="00D449AD" w:rsidRPr="00887094" w:rsidRDefault="00D449AD">
      <w:pPr>
        <w:numPr>
          <w:ilvl w:val="0"/>
          <w:numId w:val="40"/>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przeznaczenie podstawowe: </w:t>
      </w:r>
    </w:p>
    <w:p w14:paraId="37D0E205" w14:textId="77777777" w:rsidR="00D449AD" w:rsidRPr="00887094" w:rsidRDefault="00D449AD">
      <w:pPr>
        <w:numPr>
          <w:ilvl w:val="0"/>
          <w:numId w:val="41"/>
        </w:numPr>
        <w:tabs>
          <w:tab w:val="left" w:pos="851"/>
        </w:tabs>
        <w:suppressAutoHyphen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rPr>
        <w:t xml:space="preserve">zieleń łęgowa, </w:t>
      </w:r>
    </w:p>
    <w:p w14:paraId="637BA904" w14:textId="77777777" w:rsidR="00D449AD" w:rsidRPr="00887094" w:rsidRDefault="00D449AD">
      <w:pPr>
        <w:numPr>
          <w:ilvl w:val="0"/>
          <w:numId w:val="41"/>
        </w:numPr>
        <w:tabs>
          <w:tab w:val="left" w:pos="851"/>
        </w:tabs>
        <w:suppressAutoHyphen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rPr>
        <w:t xml:space="preserve">doliny </w:t>
      </w:r>
      <w:r w:rsidR="00F15EEF" w:rsidRPr="00887094">
        <w:rPr>
          <w:rFonts w:ascii="Times New Roman" w:hAnsi="Times New Roman" w:cs="Times New Roman"/>
        </w:rPr>
        <w:t>cieków</w:t>
      </w:r>
      <w:r w:rsidRPr="00887094">
        <w:rPr>
          <w:rFonts w:ascii="Times New Roman" w:hAnsi="Times New Roman" w:cs="Times New Roman"/>
        </w:rPr>
        <w:t>;</w:t>
      </w:r>
    </w:p>
    <w:p w14:paraId="1A0FD812" w14:textId="77777777" w:rsidR="00D449AD" w:rsidRPr="00887094" w:rsidRDefault="00D449AD">
      <w:pPr>
        <w:numPr>
          <w:ilvl w:val="0"/>
          <w:numId w:val="42"/>
        </w:numPr>
        <w:suppressAutoHyphens/>
        <w:autoSpaceDE w:val="0"/>
        <w:autoSpaceDN w:val="0"/>
        <w:adjustRightInd w:val="0"/>
        <w:spacing w:after="0" w:line="276" w:lineRule="auto"/>
        <w:ind w:left="426" w:hanging="426"/>
        <w:rPr>
          <w:rFonts w:ascii="Times New Roman" w:hAnsi="Times New Roman" w:cs="Times New Roman"/>
          <w:lang w:eastAsia="pl-PL"/>
        </w:rPr>
      </w:pPr>
      <w:r w:rsidRPr="00887094">
        <w:rPr>
          <w:rFonts w:ascii="Times New Roman" w:hAnsi="Times New Roman" w:cs="Times New Roman"/>
        </w:rPr>
        <w:t xml:space="preserve">przeznaczenie uzupełniające:  </w:t>
      </w:r>
    </w:p>
    <w:p w14:paraId="6CE0E74E" w14:textId="77777777" w:rsidR="00D449AD" w:rsidRPr="00887094" w:rsidRDefault="00D449AD">
      <w:pPr>
        <w:numPr>
          <w:ilvl w:val="0"/>
          <w:numId w:val="39"/>
        </w:numPr>
        <w:tabs>
          <w:tab w:val="left" w:pos="851"/>
        </w:tab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urządzenia i sieci infrastruktury technicznej,</w:t>
      </w:r>
    </w:p>
    <w:p w14:paraId="0B168118" w14:textId="77777777" w:rsidR="00D449AD" w:rsidRPr="00887094" w:rsidRDefault="00F15EEF">
      <w:pPr>
        <w:numPr>
          <w:ilvl w:val="0"/>
          <w:numId w:val="39"/>
        </w:numPr>
        <w:tabs>
          <w:tab w:val="left" w:pos="851"/>
        </w:tab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dojścia i dojazdy nad ciekiem</w:t>
      </w:r>
      <w:r w:rsidR="00D449AD" w:rsidRPr="00887094">
        <w:rPr>
          <w:rFonts w:ascii="Times New Roman" w:hAnsi="Times New Roman" w:cs="Times New Roman"/>
        </w:rPr>
        <w:t>,</w:t>
      </w:r>
      <w:r w:rsidR="00403C84">
        <w:rPr>
          <w:rFonts w:ascii="Times New Roman" w:hAnsi="Times New Roman" w:cs="Times New Roman"/>
        </w:rPr>
        <w:t xml:space="preserve"> </w:t>
      </w:r>
    </w:p>
    <w:p w14:paraId="79631C9A" w14:textId="77777777" w:rsidR="00D449AD" w:rsidRPr="00887094" w:rsidRDefault="00D449AD">
      <w:pPr>
        <w:numPr>
          <w:ilvl w:val="0"/>
          <w:numId w:val="43"/>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Dla terenów, o którym mowa w ust.1 ustala się: </w:t>
      </w:r>
    </w:p>
    <w:p w14:paraId="6A4D4A8F" w14:textId="77777777" w:rsidR="00D449AD" w:rsidRPr="00887094" w:rsidRDefault="00D449AD">
      <w:pPr>
        <w:numPr>
          <w:ilvl w:val="0"/>
          <w:numId w:val="23"/>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lang w:eastAsia="pl-PL"/>
        </w:rPr>
        <w:t xml:space="preserve">zakaz wykonywania robót oraz czynności, które mogą utrudniać naturalny spływ wód, </w:t>
      </w:r>
      <w:r w:rsidRPr="00887094">
        <w:rPr>
          <w:rFonts w:ascii="Times New Roman" w:hAnsi="Times New Roman" w:cs="Times New Roman"/>
          <w:lang w:eastAsia="pl-PL"/>
        </w:rPr>
        <w:br/>
        <w:t xml:space="preserve">a w szczególności: </w:t>
      </w:r>
    </w:p>
    <w:p w14:paraId="323251A7" w14:textId="77777777" w:rsidR="00D449AD" w:rsidRPr="00887094" w:rsidRDefault="00D449AD">
      <w:pPr>
        <w:numPr>
          <w:ilvl w:val="1"/>
          <w:numId w:val="23"/>
        </w:numPr>
        <w:tabs>
          <w:tab w:val="left" w:pos="851"/>
        </w:tabs>
        <w:suppressAutoHyphens/>
        <w:autoSpaceDE w:val="0"/>
        <w:autoSpaceDN w:val="0"/>
        <w:adjustRightInd w:val="0"/>
        <w:spacing w:after="0" w:line="276" w:lineRule="auto"/>
        <w:ind w:left="851" w:hanging="425"/>
        <w:jc w:val="both"/>
        <w:rPr>
          <w:rFonts w:ascii="Times New Roman" w:hAnsi="Times New Roman" w:cs="Times New Roman"/>
          <w:lang w:eastAsia="pl-PL"/>
        </w:rPr>
      </w:pPr>
      <w:r w:rsidRPr="00887094">
        <w:rPr>
          <w:rFonts w:ascii="Times New Roman" w:hAnsi="Times New Roman" w:cs="Times New Roman"/>
          <w:lang w:eastAsia="pl-PL"/>
        </w:rPr>
        <w:t>realizacji obiektów budowlanych kubaturowych, za wyjątkiem urządzeń hydrotechnicznych</w:t>
      </w:r>
      <w:r w:rsidRPr="00887094">
        <w:rPr>
          <w:rFonts w:ascii="Times New Roman" w:hAnsi="Times New Roman" w:cs="Times New Roman"/>
        </w:rPr>
        <w:t>,</w:t>
      </w:r>
    </w:p>
    <w:p w14:paraId="4F733741" w14:textId="77777777" w:rsidR="00D449AD" w:rsidRPr="00887094" w:rsidRDefault="00D449AD">
      <w:pPr>
        <w:numPr>
          <w:ilvl w:val="1"/>
          <w:numId w:val="23"/>
        </w:numPr>
        <w:tabs>
          <w:tab w:val="left" w:pos="851"/>
        </w:tabs>
        <w:suppressAutoHyphen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 xml:space="preserve">sadzenia </w:t>
      </w:r>
      <w:r w:rsidR="00F15EEF" w:rsidRPr="00887094">
        <w:rPr>
          <w:rFonts w:ascii="Times New Roman" w:hAnsi="Times New Roman" w:cs="Times New Roman"/>
          <w:lang w:eastAsia="pl-PL"/>
        </w:rPr>
        <w:t xml:space="preserve">nowych </w:t>
      </w:r>
      <w:r w:rsidRPr="00887094">
        <w:rPr>
          <w:rFonts w:ascii="Times New Roman" w:hAnsi="Times New Roman" w:cs="Times New Roman"/>
          <w:lang w:eastAsia="pl-PL"/>
        </w:rPr>
        <w:t xml:space="preserve">drzew lub krzewów, z wyjątkiem roślinności stanowiącej element </w:t>
      </w:r>
      <w:r w:rsidR="00F15EEF" w:rsidRPr="00887094">
        <w:rPr>
          <w:rFonts w:ascii="Times New Roman" w:hAnsi="Times New Roman" w:cs="Times New Roman"/>
          <w:lang w:eastAsia="pl-PL"/>
        </w:rPr>
        <w:t xml:space="preserve">naturalnej </w:t>
      </w:r>
      <w:r w:rsidRPr="00887094">
        <w:rPr>
          <w:rFonts w:ascii="Times New Roman" w:hAnsi="Times New Roman" w:cs="Times New Roman"/>
          <w:lang w:eastAsia="pl-PL"/>
        </w:rPr>
        <w:t xml:space="preserve">obudowy biologicznej </w:t>
      </w:r>
      <w:r w:rsidR="00F15EEF" w:rsidRPr="00887094">
        <w:rPr>
          <w:rFonts w:ascii="Times New Roman" w:hAnsi="Times New Roman" w:cs="Times New Roman"/>
          <w:lang w:eastAsia="pl-PL"/>
        </w:rPr>
        <w:t>cieku</w:t>
      </w:r>
      <w:r w:rsidRPr="00887094">
        <w:rPr>
          <w:rFonts w:ascii="Times New Roman" w:hAnsi="Times New Roman" w:cs="Times New Roman"/>
          <w:lang w:eastAsia="pl-PL"/>
        </w:rPr>
        <w:t>, lub służącej do wzmacniania brzegów;</w:t>
      </w:r>
    </w:p>
    <w:p w14:paraId="121B8C50" w14:textId="77777777" w:rsidR="00D449AD" w:rsidRPr="00887094" w:rsidRDefault="00D449AD">
      <w:pPr>
        <w:numPr>
          <w:ilvl w:val="0"/>
          <w:numId w:val="23"/>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lang w:eastAsia="pl-PL"/>
        </w:rPr>
        <w:t>zakaz zmiany ukształtowania terenu, składowania materiałów oraz wykonywania innych robót, z</w:t>
      </w:r>
      <w:r w:rsidR="00C74254" w:rsidRPr="00887094">
        <w:rPr>
          <w:rFonts w:ascii="Times New Roman" w:hAnsi="Times New Roman" w:cs="Times New Roman"/>
          <w:lang w:eastAsia="pl-PL"/>
        </w:rPr>
        <w:t> </w:t>
      </w:r>
      <w:r w:rsidRPr="00887094">
        <w:rPr>
          <w:rFonts w:ascii="Times New Roman" w:hAnsi="Times New Roman" w:cs="Times New Roman"/>
          <w:lang w:eastAsia="pl-PL"/>
        </w:rPr>
        <w:t>wyjątkiem robót związanych z utrzymaniem cieku.</w:t>
      </w:r>
    </w:p>
    <w:p w14:paraId="45E2886B" w14:textId="77777777" w:rsidR="00D449AD" w:rsidRPr="00887094" w:rsidRDefault="00D449AD" w:rsidP="00887094">
      <w:pPr>
        <w:suppressAutoHyphens/>
        <w:spacing w:after="0" w:line="276" w:lineRule="auto"/>
        <w:ind w:firstLine="426"/>
        <w:rPr>
          <w:rFonts w:ascii="Times New Roman" w:hAnsi="Times New Roman" w:cs="Times New Roman"/>
          <w:b/>
          <w:bCs/>
          <w:lang w:eastAsia="pl-PL"/>
        </w:rPr>
      </w:pPr>
    </w:p>
    <w:p w14:paraId="1E9842EC" w14:textId="77777777" w:rsidR="006C442F" w:rsidRPr="00887094" w:rsidRDefault="006C442F" w:rsidP="00887094">
      <w:pPr>
        <w:suppressAutoHyphens/>
        <w:spacing w:after="0" w:line="276" w:lineRule="auto"/>
        <w:ind w:firstLine="426"/>
        <w:jc w:val="both"/>
        <w:rPr>
          <w:rFonts w:ascii="Times New Roman" w:hAnsi="Times New Roman" w:cs="Times New Roman"/>
        </w:rPr>
      </w:pPr>
      <w:r w:rsidRPr="00887094">
        <w:rPr>
          <w:rFonts w:ascii="Times New Roman" w:hAnsi="Times New Roman" w:cs="Times New Roman"/>
          <w:b/>
        </w:rPr>
        <w:t>§ 2</w:t>
      </w:r>
      <w:r w:rsidR="00C74254" w:rsidRPr="00887094">
        <w:rPr>
          <w:rFonts w:ascii="Times New Roman" w:hAnsi="Times New Roman" w:cs="Times New Roman"/>
          <w:b/>
        </w:rPr>
        <w:t>2</w:t>
      </w:r>
      <w:r w:rsidRPr="00887094">
        <w:rPr>
          <w:rFonts w:ascii="Times New Roman" w:hAnsi="Times New Roman" w:cs="Times New Roman"/>
          <w:b/>
        </w:rPr>
        <w:t>.</w:t>
      </w:r>
      <w:r w:rsidRPr="00887094">
        <w:rPr>
          <w:rFonts w:ascii="Times New Roman" w:hAnsi="Times New Roman" w:cs="Times New Roman"/>
        </w:rPr>
        <w:t xml:space="preserve">1. Wyznacza się </w:t>
      </w:r>
      <w:r w:rsidRPr="00887094">
        <w:rPr>
          <w:rFonts w:ascii="Times New Roman" w:hAnsi="Times New Roman" w:cs="Times New Roman"/>
          <w:b/>
        </w:rPr>
        <w:t xml:space="preserve">tereny lasów, </w:t>
      </w:r>
      <w:r w:rsidRPr="00887094">
        <w:rPr>
          <w:rFonts w:ascii="Times New Roman" w:hAnsi="Times New Roman" w:cs="Times New Roman"/>
        </w:rPr>
        <w:t>oznaczone na rysunku planu symbolem:</w:t>
      </w:r>
      <w:r w:rsidRPr="00887094">
        <w:rPr>
          <w:rFonts w:ascii="Times New Roman" w:hAnsi="Times New Roman" w:cs="Times New Roman"/>
          <w:b/>
        </w:rPr>
        <w:t xml:space="preserve"> ZL.1, ZL.2, ZL.3 </w:t>
      </w:r>
      <w:r w:rsidRPr="00887094">
        <w:rPr>
          <w:rFonts w:ascii="Times New Roman" w:hAnsi="Times New Roman" w:cs="Times New Roman"/>
          <w:b/>
        </w:rPr>
        <w:br/>
        <w:t>i ZL.4</w:t>
      </w:r>
      <w:r w:rsidRPr="00887094">
        <w:rPr>
          <w:rFonts w:ascii="Times New Roman" w:hAnsi="Times New Roman" w:cs="Times New Roman"/>
        </w:rPr>
        <w:t xml:space="preserve"> o powierzchni łącznej 16,66 ha, dla których ustala się:</w:t>
      </w:r>
    </w:p>
    <w:p w14:paraId="524C073D" w14:textId="77777777" w:rsidR="006C442F" w:rsidRPr="00887094" w:rsidRDefault="006C442F">
      <w:pPr>
        <w:numPr>
          <w:ilvl w:val="0"/>
          <w:numId w:val="70"/>
        </w:numPr>
        <w:suppressAutoHyphens/>
        <w:autoSpaceDE w:val="0"/>
        <w:autoSpaceDN w:val="0"/>
        <w:adjustRightInd w:val="0"/>
        <w:spacing w:after="0" w:line="276" w:lineRule="auto"/>
        <w:ind w:left="426" w:hanging="426"/>
        <w:jc w:val="both"/>
        <w:rPr>
          <w:rFonts w:ascii="Times New Roman" w:hAnsi="Times New Roman" w:cs="Times New Roman"/>
        </w:rPr>
      </w:pPr>
      <w:r w:rsidRPr="00887094">
        <w:rPr>
          <w:rFonts w:ascii="Times New Roman" w:hAnsi="Times New Roman" w:cs="Times New Roman"/>
        </w:rPr>
        <w:t>przeznaczenie podstawowe: lasy;</w:t>
      </w:r>
    </w:p>
    <w:p w14:paraId="49BE8F25" w14:textId="77777777" w:rsidR="006C442F" w:rsidRPr="00887094" w:rsidRDefault="006C442F">
      <w:pPr>
        <w:numPr>
          <w:ilvl w:val="0"/>
          <w:numId w:val="72"/>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przeznaczenie  dopuszczalne:  </w:t>
      </w:r>
      <w:r w:rsidR="00474A66" w:rsidRPr="00887094">
        <w:rPr>
          <w:rFonts w:ascii="Times New Roman" w:hAnsi="Times New Roman" w:cs="Times New Roman"/>
        </w:rPr>
        <w:t>obiekty budowl</w:t>
      </w:r>
      <w:r w:rsidR="00DA602D" w:rsidRPr="00887094">
        <w:rPr>
          <w:rFonts w:ascii="Times New Roman" w:hAnsi="Times New Roman" w:cs="Times New Roman"/>
        </w:rPr>
        <w:t>a</w:t>
      </w:r>
      <w:r w:rsidR="00474A66" w:rsidRPr="00887094">
        <w:rPr>
          <w:rFonts w:ascii="Times New Roman" w:hAnsi="Times New Roman" w:cs="Times New Roman"/>
        </w:rPr>
        <w:t>ne</w:t>
      </w:r>
      <w:r w:rsidRPr="00887094">
        <w:rPr>
          <w:rFonts w:ascii="Times New Roman" w:hAnsi="Times New Roman" w:cs="Times New Roman"/>
        </w:rPr>
        <w:t xml:space="preserve"> związane z gospodarką leśną zgodnie </w:t>
      </w:r>
      <w:r w:rsidRPr="00887094">
        <w:rPr>
          <w:rFonts w:ascii="Times New Roman" w:hAnsi="Times New Roman" w:cs="Times New Roman"/>
        </w:rPr>
        <w:br/>
        <w:t>z przepisami odrębnymi o lasach;</w:t>
      </w:r>
    </w:p>
    <w:p w14:paraId="2E864C12" w14:textId="77777777" w:rsidR="00C74254" w:rsidRPr="00887094" w:rsidRDefault="006C442F">
      <w:pPr>
        <w:numPr>
          <w:ilvl w:val="0"/>
          <w:numId w:val="72"/>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przeznaczenie uzupełniające:</w:t>
      </w:r>
    </w:p>
    <w:p w14:paraId="712108E8" w14:textId="77777777" w:rsidR="006C442F" w:rsidRPr="00887094" w:rsidRDefault="000B31E4" w:rsidP="00887094">
      <w:pPr>
        <w:suppressAutoHyphens/>
        <w:spacing w:after="0" w:line="276" w:lineRule="auto"/>
        <w:ind w:left="426"/>
        <w:jc w:val="both"/>
        <w:rPr>
          <w:rFonts w:ascii="Times New Roman" w:hAnsi="Times New Roman" w:cs="Times New Roman"/>
        </w:rPr>
      </w:pPr>
      <w:r w:rsidRPr="00887094">
        <w:rPr>
          <w:rFonts w:ascii="Times New Roman" w:hAnsi="Times New Roman" w:cs="Times New Roman"/>
        </w:rPr>
        <w:t xml:space="preserve">a) dla terenów o jakich mowa w ust. 1: </w:t>
      </w:r>
      <w:r w:rsidR="006C442F" w:rsidRPr="00887094">
        <w:rPr>
          <w:rFonts w:ascii="Times New Roman" w:hAnsi="Times New Roman" w:cs="Times New Roman"/>
        </w:rPr>
        <w:t>urządzenia  i sieci  infrastruktury  technicznej, w tym  ścieżki spacerowe, ścieżki  rowerowe, o ile lokalizacja ta  nie powoduje  konieczności  wyłączenia  gruntów  z produkcji w rozumieniu  przepisów o ochronie gruntów rolnych i leśnych</w:t>
      </w:r>
      <w:r w:rsidRPr="00887094">
        <w:rPr>
          <w:rFonts w:ascii="Times New Roman" w:hAnsi="Times New Roman" w:cs="Times New Roman"/>
        </w:rPr>
        <w:t>,</w:t>
      </w:r>
    </w:p>
    <w:p w14:paraId="1B5F993B" w14:textId="77777777" w:rsidR="000B31E4" w:rsidRPr="00887094" w:rsidRDefault="000B31E4" w:rsidP="00887094">
      <w:pPr>
        <w:suppressAutoHyphens/>
        <w:spacing w:after="0" w:line="276" w:lineRule="auto"/>
        <w:ind w:left="426"/>
        <w:jc w:val="both"/>
        <w:rPr>
          <w:rFonts w:ascii="Times New Roman" w:hAnsi="Times New Roman" w:cs="Times New Roman"/>
        </w:rPr>
      </w:pPr>
      <w:r w:rsidRPr="00887094">
        <w:rPr>
          <w:rFonts w:ascii="Times New Roman" w:hAnsi="Times New Roman" w:cs="Times New Roman"/>
        </w:rPr>
        <w:t xml:space="preserve">b) dla terenu ZL.3 </w:t>
      </w:r>
      <w:r w:rsidR="00E16460" w:rsidRPr="00887094">
        <w:rPr>
          <w:rFonts w:ascii="Times New Roman" w:hAnsi="Times New Roman" w:cs="Times New Roman"/>
        </w:rPr>
        <w:t xml:space="preserve">dopuszcza się </w:t>
      </w:r>
      <w:r w:rsidRPr="00887094">
        <w:rPr>
          <w:rFonts w:ascii="Times New Roman" w:hAnsi="Times New Roman" w:cs="Times New Roman"/>
        </w:rPr>
        <w:t>– park linowy</w:t>
      </w:r>
      <w:r w:rsidR="007E56BF" w:rsidRPr="00887094">
        <w:rPr>
          <w:rFonts w:ascii="Times New Roman" w:hAnsi="Times New Roman" w:cs="Times New Roman"/>
        </w:rPr>
        <w:t>.</w:t>
      </w:r>
      <w:r w:rsidR="00C25AD6">
        <w:rPr>
          <w:rFonts w:ascii="Times New Roman" w:hAnsi="Times New Roman" w:cs="Times New Roman"/>
        </w:rPr>
        <w:t xml:space="preserve"> </w:t>
      </w:r>
    </w:p>
    <w:p w14:paraId="3D86241B" w14:textId="77777777" w:rsidR="006C442F" w:rsidRPr="00887094" w:rsidRDefault="006C442F" w:rsidP="00887094">
      <w:pPr>
        <w:suppressAutoHyphens/>
        <w:spacing w:before="120" w:after="0" w:line="276" w:lineRule="auto"/>
        <w:ind w:firstLine="425"/>
        <w:jc w:val="both"/>
        <w:rPr>
          <w:rFonts w:ascii="Times New Roman" w:hAnsi="Times New Roman" w:cs="Times New Roman"/>
        </w:rPr>
      </w:pPr>
      <w:r w:rsidRPr="00887094">
        <w:rPr>
          <w:rFonts w:ascii="Times New Roman" w:hAnsi="Times New Roman" w:cs="Times New Roman"/>
        </w:rPr>
        <w:t xml:space="preserve">2. Dla terenu, o którym mowa w ust.1 ustala się: </w:t>
      </w:r>
    </w:p>
    <w:p w14:paraId="5E23F813" w14:textId="77777777" w:rsidR="006C442F" w:rsidRPr="00887094" w:rsidRDefault="006C442F">
      <w:pPr>
        <w:numPr>
          <w:ilvl w:val="0"/>
          <w:numId w:val="71"/>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zakaz prowadzenia wszelkich działań, które mogłyby zagrażać funkcji leśnej;</w:t>
      </w:r>
    </w:p>
    <w:p w14:paraId="24F0C9B2" w14:textId="77777777" w:rsidR="006C442F" w:rsidRPr="00887094" w:rsidRDefault="006C442F">
      <w:pPr>
        <w:numPr>
          <w:ilvl w:val="0"/>
          <w:numId w:val="71"/>
        </w:numPr>
        <w:suppressAutoHyphens/>
        <w:spacing w:after="0" w:line="276" w:lineRule="auto"/>
        <w:jc w:val="both"/>
        <w:rPr>
          <w:rFonts w:ascii="Times New Roman" w:hAnsi="Times New Roman" w:cs="Times New Roman"/>
        </w:rPr>
      </w:pPr>
      <w:r w:rsidRPr="00887094">
        <w:rPr>
          <w:rFonts w:ascii="Times New Roman" w:hAnsi="Times New Roman" w:cs="Times New Roman"/>
        </w:rPr>
        <w:t>prowadzenie gospodarki leśnej zgodnie z uproszczonymi planami urządzania lasów.</w:t>
      </w:r>
    </w:p>
    <w:p w14:paraId="44766E82" w14:textId="77777777" w:rsidR="00272B55" w:rsidRPr="00887094" w:rsidRDefault="00272B55" w:rsidP="00887094">
      <w:pPr>
        <w:suppressAutoHyphens/>
        <w:spacing w:before="120" w:after="0" w:line="276" w:lineRule="auto"/>
        <w:ind w:firstLine="425"/>
        <w:jc w:val="both"/>
        <w:rPr>
          <w:rFonts w:ascii="Times New Roman" w:hAnsi="Times New Roman" w:cs="Times New Roman"/>
        </w:rPr>
      </w:pPr>
      <w:r w:rsidRPr="00887094">
        <w:rPr>
          <w:rFonts w:ascii="Times New Roman" w:hAnsi="Times New Roman" w:cs="Times New Roman"/>
          <w:b/>
        </w:rPr>
        <w:t>§ 2</w:t>
      </w:r>
      <w:r w:rsidR="00C74254" w:rsidRPr="00887094">
        <w:rPr>
          <w:rFonts w:ascii="Times New Roman" w:hAnsi="Times New Roman" w:cs="Times New Roman"/>
          <w:b/>
        </w:rPr>
        <w:t>3</w:t>
      </w:r>
      <w:r w:rsidRPr="00887094">
        <w:rPr>
          <w:rFonts w:ascii="Times New Roman" w:hAnsi="Times New Roman" w:cs="Times New Roman"/>
        </w:rPr>
        <w:t xml:space="preserve">.1. Wyznacza się </w:t>
      </w:r>
      <w:r w:rsidRPr="00887094">
        <w:rPr>
          <w:rFonts w:ascii="Times New Roman" w:hAnsi="Times New Roman" w:cs="Times New Roman"/>
          <w:b/>
        </w:rPr>
        <w:t>tereny wód śródlądowych</w:t>
      </w:r>
      <w:r w:rsidRPr="00887094">
        <w:rPr>
          <w:rFonts w:ascii="Times New Roman" w:hAnsi="Times New Roman" w:cs="Times New Roman"/>
        </w:rPr>
        <w:t xml:space="preserve">, oznaczone na rysunku planu symbolami: </w:t>
      </w:r>
      <w:r w:rsidRPr="00887094">
        <w:rPr>
          <w:rFonts w:ascii="Times New Roman" w:hAnsi="Times New Roman" w:cs="Times New Roman"/>
          <w:b/>
        </w:rPr>
        <w:t>WS.1, WS.2</w:t>
      </w:r>
      <w:r w:rsidRPr="00887094">
        <w:rPr>
          <w:rFonts w:ascii="Times New Roman" w:hAnsi="Times New Roman" w:cs="Times New Roman"/>
        </w:rPr>
        <w:t xml:space="preserve"> o powierzchni </w:t>
      </w:r>
      <w:r w:rsidR="00762586" w:rsidRPr="00887094">
        <w:rPr>
          <w:rFonts w:ascii="Times New Roman" w:hAnsi="Times New Roman" w:cs="Times New Roman"/>
        </w:rPr>
        <w:t>łącznej 3</w:t>
      </w:r>
      <w:r w:rsidRPr="00887094">
        <w:rPr>
          <w:rFonts w:ascii="Times New Roman" w:hAnsi="Times New Roman" w:cs="Times New Roman"/>
        </w:rPr>
        <w:t>,</w:t>
      </w:r>
      <w:r w:rsidR="00762586" w:rsidRPr="00887094">
        <w:rPr>
          <w:rFonts w:ascii="Times New Roman" w:hAnsi="Times New Roman" w:cs="Times New Roman"/>
        </w:rPr>
        <w:t>96</w:t>
      </w:r>
      <w:r w:rsidRPr="00887094">
        <w:rPr>
          <w:rFonts w:ascii="Times New Roman" w:hAnsi="Times New Roman" w:cs="Times New Roman"/>
        </w:rPr>
        <w:t xml:space="preserve"> ha dla których ustala się:</w:t>
      </w:r>
    </w:p>
    <w:p w14:paraId="0E7A3796" w14:textId="77777777" w:rsidR="00272B55" w:rsidRPr="00887094" w:rsidRDefault="00272B55">
      <w:pPr>
        <w:numPr>
          <w:ilvl w:val="1"/>
          <w:numId w:val="73"/>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przeznaczenie podstawowe: </w:t>
      </w:r>
    </w:p>
    <w:p w14:paraId="01B33E7A" w14:textId="77777777" w:rsidR="00272B55" w:rsidRPr="00887094" w:rsidRDefault="00272B55">
      <w:pPr>
        <w:numPr>
          <w:ilvl w:val="4"/>
          <w:numId w:val="73"/>
        </w:numPr>
        <w:tabs>
          <w:tab w:val="left" w:pos="851"/>
        </w:tabs>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wody powierzchniowe śródlądowe,</w:t>
      </w:r>
    </w:p>
    <w:p w14:paraId="54707EA6" w14:textId="77777777" w:rsidR="00272B55" w:rsidRPr="00887094" w:rsidRDefault="00272B55">
      <w:pPr>
        <w:numPr>
          <w:ilvl w:val="4"/>
          <w:numId w:val="73"/>
        </w:numPr>
        <w:tabs>
          <w:tab w:val="left" w:pos="851"/>
        </w:tabs>
        <w:suppressAutoHyphens/>
        <w:spacing w:after="0" w:line="276" w:lineRule="auto"/>
        <w:ind w:left="993" w:hanging="567"/>
        <w:jc w:val="both"/>
        <w:rPr>
          <w:rFonts w:ascii="Times New Roman" w:hAnsi="Times New Roman" w:cs="Times New Roman"/>
        </w:rPr>
      </w:pPr>
      <w:r w:rsidRPr="00887094">
        <w:rPr>
          <w:rFonts w:ascii="Times New Roman" w:hAnsi="Times New Roman" w:cs="Times New Roman"/>
        </w:rPr>
        <w:t>rowy melioracyjne.</w:t>
      </w:r>
    </w:p>
    <w:p w14:paraId="7AB78636" w14:textId="77777777" w:rsidR="00C51AA8" w:rsidRPr="00887094" w:rsidRDefault="00272B55">
      <w:pPr>
        <w:numPr>
          <w:ilvl w:val="1"/>
          <w:numId w:val="73"/>
        </w:numPr>
        <w:autoSpaceDE w:val="0"/>
        <w:autoSpaceDN w:val="0"/>
        <w:adjustRightInd w:val="0"/>
        <w:spacing w:after="0" w:line="276" w:lineRule="auto"/>
        <w:ind w:hanging="501"/>
        <w:jc w:val="both"/>
        <w:rPr>
          <w:rFonts w:ascii="Times New Roman" w:hAnsi="Times New Roman" w:cs="Times New Roman"/>
          <w:lang w:eastAsia="pl-PL"/>
        </w:rPr>
      </w:pPr>
      <w:r w:rsidRPr="00887094">
        <w:rPr>
          <w:rFonts w:ascii="Times New Roman" w:hAnsi="Times New Roman" w:cs="Times New Roman"/>
        </w:rPr>
        <w:t xml:space="preserve">przeznaczenie dopuszczalne: </w:t>
      </w:r>
    </w:p>
    <w:p w14:paraId="6DA4C9A3" w14:textId="77777777" w:rsidR="00B770CB" w:rsidRPr="00887094" w:rsidRDefault="00272B55" w:rsidP="003B7459">
      <w:pPr>
        <w:pStyle w:val="Akapitzlist"/>
        <w:numPr>
          <w:ilvl w:val="4"/>
          <w:numId w:val="73"/>
        </w:num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budowle i urządzenia hydrotechniczne niezbędne dla realizacji statutowych zadań administratora wód, związanych z ich utrzymaniem oraz ochroną przeciwpowodziową</w:t>
      </w:r>
      <w:r w:rsidR="00C51AA8" w:rsidRPr="00887094">
        <w:rPr>
          <w:rFonts w:ascii="Times New Roman" w:hAnsi="Times New Roman" w:cs="Times New Roman"/>
          <w:lang w:eastAsia="pl-PL"/>
        </w:rPr>
        <w:t>,</w:t>
      </w:r>
    </w:p>
    <w:p w14:paraId="65D87483" w14:textId="77777777" w:rsidR="00600437" w:rsidRPr="00887094" w:rsidRDefault="00B770CB" w:rsidP="003B7459">
      <w:pPr>
        <w:pStyle w:val="Akapitzlist"/>
        <w:numPr>
          <w:ilvl w:val="4"/>
          <w:numId w:val="73"/>
        </w:num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pomosty i przystanie wraz z infrastrukturą wynikającą z przepisów odrębnych, w tym przystosowaną dla osób ze szczególnymi potrzebami;</w:t>
      </w:r>
    </w:p>
    <w:p w14:paraId="3BFAC0FF" w14:textId="77777777" w:rsidR="00600437" w:rsidRPr="00887094" w:rsidRDefault="00600437" w:rsidP="003B7459">
      <w:pPr>
        <w:pStyle w:val="Akapitzlist"/>
        <w:numPr>
          <w:ilvl w:val="4"/>
          <w:numId w:val="73"/>
        </w:num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 xml:space="preserve">urządzenia wodne, </w:t>
      </w:r>
    </w:p>
    <w:p w14:paraId="1DCAD6B2" w14:textId="77777777" w:rsidR="00C51AA8" w:rsidRPr="00887094" w:rsidRDefault="00600437" w:rsidP="003B7459">
      <w:pPr>
        <w:pStyle w:val="Akapitzlist"/>
        <w:numPr>
          <w:ilvl w:val="4"/>
          <w:numId w:val="73"/>
        </w:numPr>
        <w:autoSpaceDE w:val="0"/>
        <w:autoSpaceDN w:val="0"/>
        <w:adjustRightInd w:val="0"/>
        <w:spacing w:after="0" w:line="276" w:lineRule="auto"/>
        <w:jc w:val="both"/>
        <w:rPr>
          <w:rFonts w:ascii="Times New Roman" w:hAnsi="Times New Roman" w:cs="Times New Roman"/>
          <w:lang w:eastAsia="pl-PL"/>
        </w:rPr>
      </w:pPr>
      <w:r w:rsidRPr="00887094">
        <w:rPr>
          <w:rFonts w:ascii="Times New Roman" w:hAnsi="Times New Roman" w:cs="Times New Roman"/>
          <w:lang w:eastAsia="pl-PL"/>
        </w:rPr>
        <w:t>infrastruktura dla potrzeb sportów wodnych, w tym wyciągi do nart wodnych wraz z torami przeszkód.</w:t>
      </w:r>
    </w:p>
    <w:p w14:paraId="099B3F43" w14:textId="77777777" w:rsidR="00272B55" w:rsidRPr="00887094" w:rsidRDefault="00272B55" w:rsidP="003B7459">
      <w:pPr>
        <w:numPr>
          <w:ilvl w:val="1"/>
          <w:numId w:val="73"/>
        </w:numPr>
        <w:autoSpaceDE w:val="0"/>
        <w:autoSpaceDN w:val="0"/>
        <w:adjustRightInd w:val="0"/>
        <w:spacing w:after="0" w:line="276" w:lineRule="auto"/>
        <w:ind w:left="426" w:hanging="426"/>
        <w:jc w:val="both"/>
        <w:rPr>
          <w:rFonts w:ascii="Times New Roman" w:hAnsi="Times New Roman" w:cs="Times New Roman"/>
          <w:lang w:eastAsia="pl-PL"/>
        </w:rPr>
      </w:pPr>
      <w:r w:rsidRPr="00887094">
        <w:rPr>
          <w:rFonts w:ascii="Times New Roman" w:hAnsi="Times New Roman" w:cs="Times New Roman"/>
        </w:rPr>
        <w:t xml:space="preserve">przeznaczenie uzupełniające: </w:t>
      </w:r>
    </w:p>
    <w:p w14:paraId="23D6A397" w14:textId="77777777" w:rsidR="00272B55" w:rsidRPr="00887094" w:rsidRDefault="00272B55" w:rsidP="003B7459">
      <w:pPr>
        <w:numPr>
          <w:ilvl w:val="4"/>
          <w:numId w:val="73"/>
        </w:numPr>
        <w:tabs>
          <w:tab w:val="left" w:pos="851"/>
        </w:tab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 xml:space="preserve">kładki piesze, </w:t>
      </w:r>
    </w:p>
    <w:p w14:paraId="7C4E9ECF" w14:textId="77777777" w:rsidR="00272B55" w:rsidRPr="00887094" w:rsidRDefault="00272B55" w:rsidP="003B7459">
      <w:pPr>
        <w:numPr>
          <w:ilvl w:val="4"/>
          <w:numId w:val="73"/>
        </w:numPr>
        <w:tabs>
          <w:tab w:val="left" w:pos="851"/>
        </w:tab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urządzenia i sieci infrastruktury technicznej</w:t>
      </w:r>
      <w:r w:rsidR="00BB4B3A" w:rsidRPr="00887094">
        <w:rPr>
          <w:rFonts w:ascii="Times New Roman" w:hAnsi="Times New Roman" w:cs="Times New Roman"/>
          <w:lang w:eastAsia="pl-PL"/>
        </w:rPr>
        <w:t>,</w:t>
      </w:r>
    </w:p>
    <w:p w14:paraId="6F2F6BEC" w14:textId="77777777" w:rsidR="00BB4B3A" w:rsidRPr="00887094" w:rsidRDefault="00BB4B3A" w:rsidP="003B7459">
      <w:pPr>
        <w:numPr>
          <w:ilvl w:val="4"/>
          <w:numId w:val="73"/>
        </w:numPr>
        <w:tabs>
          <w:tab w:val="left" w:pos="851"/>
        </w:tabs>
        <w:autoSpaceDE w:val="0"/>
        <w:autoSpaceDN w:val="0"/>
        <w:adjustRightInd w:val="0"/>
        <w:spacing w:after="0" w:line="276" w:lineRule="auto"/>
        <w:ind w:left="851" w:hanging="425"/>
        <w:rPr>
          <w:rFonts w:ascii="Times New Roman" w:hAnsi="Times New Roman" w:cs="Times New Roman"/>
          <w:lang w:eastAsia="pl-PL"/>
        </w:rPr>
      </w:pPr>
      <w:r w:rsidRPr="00887094">
        <w:rPr>
          <w:rFonts w:ascii="Times New Roman" w:hAnsi="Times New Roman" w:cs="Times New Roman"/>
          <w:lang w:eastAsia="pl-PL"/>
        </w:rPr>
        <w:t>przejazdy drogowe komunikacji wewnętrznej</w:t>
      </w:r>
      <w:r w:rsidR="00DD55AA" w:rsidRPr="00887094">
        <w:rPr>
          <w:rFonts w:ascii="Times New Roman" w:hAnsi="Times New Roman" w:cs="Times New Roman"/>
          <w:lang w:eastAsia="pl-PL"/>
        </w:rPr>
        <w:t>,</w:t>
      </w:r>
    </w:p>
    <w:p w14:paraId="094C3F57" w14:textId="77777777" w:rsidR="00272B55" w:rsidRPr="00887094" w:rsidRDefault="00272B55" w:rsidP="003B7459">
      <w:pPr>
        <w:numPr>
          <w:ilvl w:val="0"/>
          <w:numId w:val="38"/>
        </w:numPr>
        <w:suppressAutoHyphens/>
        <w:spacing w:before="120" w:after="0" w:line="276" w:lineRule="auto"/>
        <w:ind w:left="640" w:hanging="215"/>
        <w:jc w:val="both"/>
        <w:rPr>
          <w:rFonts w:ascii="Times New Roman" w:hAnsi="Times New Roman" w:cs="Times New Roman"/>
          <w:lang w:eastAsia="pl-PL"/>
        </w:rPr>
      </w:pPr>
      <w:r w:rsidRPr="00887094">
        <w:rPr>
          <w:rFonts w:ascii="Times New Roman" w:eastAsia="TimesNewRomanPSMT" w:hAnsi="Times New Roman" w:cs="Times New Roman"/>
          <w:lang w:eastAsia="pl-PL"/>
        </w:rPr>
        <w:t>W zakresie zasad zagospodarowania terenów ustala się:</w:t>
      </w:r>
    </w:p>
    <w:p w14:paraId="4D2690CC" w14:textId="77777777" w:rsidR="00272B55" w:rsidRPr="00887094" w:rsidRDefault="00272B55" w:rsidP="003B7459">
      <w:pPr>
        <w:numPr>
          <w:ilvl w:val="1"/>
          <w:numId w:val="74"/>
        </w:numPr>
        <w:autoSpaceDE w:val="0"/>
        <w:autoSpaceDN w:val="0"/>
        <w:adjustRightInd w:val="0"/>
        <w:spacing w:after="0" w:line="276" w:lineRule="auto"/>
        <w:ind w:left="426" w:hanging="426"/>
        <w:rPr>
          <w:rFonts w:ascii="Times New Roman" w:eastAsia="TimesNewRomanPSMT" w:hAnsi="Times New Roman" w:cs="Times New Roman"/>
          <w:lang w:eastAsia="pl-PL"/>
        </w:rPr>
      </w:pPr>
      <w:r w:rsidRPr="00887094">
        <w:rPr>
          <w:rFonts w:ascii="Times New Roman" w:eastAsia="TimesNewRomanPSMT" w:hAnsi="Times New Roman" w:cs="Times New Roman"/>
          <w:lang w:eastAsia="pl-PL"/>
        </w:rPr>
        <w:t>obowiązek zachowania terenów jako biologicznie czynnych;</w:t>
      </w:r>
    </w:p>
    <w:p w14:paraId="5B8DB1AF" w14:textId="77777777" w:rsidR="00272B55" w:rsidRPr="00887094" w:rsidRDefault="00272B55" w:rsidP="003B7459">
      <w:pPr>
        <w:numPr>
          <w:ilvl w:val="1"/>
          <w:numId w:val="74"/>
        </w:numPr>
        <w:suppressAutoHyphens/>
        <w:spacing w:after="0" w:line="276" w:lineRule="auto"/>
        <w:ind w:left="426" w:hanging="426"/>
        <w:jc w:val="both"/>
        <w:rPr>
          <w:rFonts w:ascii="Times New Roman" w:hAnsi="Times New Roman" w:cs="Times New Roman"/>
          <w:lang w:eastAsia="pl-PL"/>
        </w:rPr>
      </w:pPr>
      <w:r w:rsidRPr="00887094">
        <w:rPr>
          <w:rFonts w:ascii="Times New Roman" w:eastAsia="TimesNewRomanPSMT" w:hAnsi="Times New Roman" w:cs="Times New Roman"/>
          <w:lang w:eastAsia="pl-PL"/>
        </w:rPr>
        <w:t>zakaz zmian stosunków wodnych oraz likwidacji rowów</w:t>
      </w:r>
      <w:r w:rsidR="00762586" w:rsidRPr="00887094">
        <w:rPr>
          <w:rFonts w:ascii="Times New Roman" w:eastAsia="TimesNewRomanPSMT" w:hAnsi="Times New Roman" w:cs="Times New Roman"/>
          <w:lang w:eastAsia="pl-PL"/>
        </w:rPr>
        <w:t>, za wyjątkiem realizacji funkcji podstawowej</w:t>
      </w:r>
      <w:r w:rsidRPr="00887094">
        <w:rPr>
          <w:rFonts w:ascii="Times New Roman" w:eastAsia="TimesNewRomanPSMT" w:hAnsi="Times New Roman" w:cs="Times New Roman"/>
          <w:lang w:eastAsia="pl-PL"/>
        </w:rPr>
        <w:t>;</w:t>
      </w:r>
    </w:p>
    <w:p w14:paraId="65E65CAA" w14:textId="56C429F1" w:rsidR="00272B55" w:rsidRPr="00887094" w:rsidRDefault="00272B55">
      <w:pPr>
        <w:numPr>
          <w:ilvl w:val="1"/>
          <w:numId w:val="74"/>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 xml:space="preserve">zakaz grodzenia, zgodnie z </w:t>
      </w:r>
      <w:r w:rsidRPr="00F16B76">
        <w:rPr>
          <w:rFonts w:ascii="Times New Roman" w:hAnsi="Times New Roman" w:cs="Times New Roman"/>
        </w:rPr>
        <w:t xml:space="preserve">ustaleniami </w:t>
      </w:r>
      <w:r w:rsidRPr="00F16B76">
        <w:rPr>
          <w:rFonts w:ascii="Times New Roman" w:hAnsi="Times New Roman" w:cs="Times New Roman"/>
          <w:b/>
        </w:rPr>
        <w:t xml:space="preserve">§ </w:t>
      </w:r>
      <w:r w:rsidR="00653684" w:rsidRPr="00F16B76">
        <w:rPr>
          <w:rFonts w:ascii="Times New Roman" w:hAnsi="Times New Roman" w:cs="Times New Roman"/>
          <w:b/>
        </w:rPr>
        <w:t>8</w:t>
      </w:r>
      <w:r w:rsidR="008675BD" w:rsidRPr="00F16B76">
        <w:rPr>
          <w:rFonts w:ascii="Times New Roman" w:hAnsi="Times New Roman" w:cs="Times New Roman"/>
          <w:b/>
        </w:rPr>
        <w:t xml:space="preserve"> ust.1</w:t>
      </w:r>
      <w:r w:rsidRPr="00F16B76">
        <w:rPr>
          <w:rFonts w:ascii="Times New Roman" w:hAnsi="Times New Roman" w:cs="Times New Roman"/>
          <w:b/>
        </w:rPr>
        <w:t xml:space="preserve"> pkt </w:t>
      </w:r>
      <w:r w:rsidR="008675BD" w:rsidRPr="00F16B76">
        <w:rPr>
          <w:rFonts w:ascii="Times New Roman" w:hAnsi="Times New Roman" w:cs="Times New Roman"/>
          <w:b/>
        </w:rPr>
        <w:t>10</w:t>
      </w:r>
      <w:r w:rsidR="00653684" w:rsidRPr="00F16B76">
        <w:rPr>
          <w:rFonts w:ascii="Times New Roman" w:hAnsi="Times New Roman" w:cs="Times New Roman"/>
          <w:b/>
        </w:rPr>
        <w:t xml:space="preserve"> lit.</w:t>
      </w:r>
      <w:r w:rsidRPr="00F16B76">
        <w:rPr>
          <w:rFonts w:ascii="Times New Roman" w:hAnsi="Times New Roman" w:cs="Times New Roman"/>
          <w:b/>
        </w:rPr>
        <w:t xml:space="preserve"> b.</w:t>
      </w:r>
    </w:p>
    <w:p w14:paraId="517DDAA5" w14:textId="77777777" w:rsidR="006C442F" w:rsidRPr="00887094" w:rsidRDefault="006C442F" w:rsidP="00887094">
      <w:pPr>
        <w:suppressAutoHyphens/>
        <w:spacing w:after="0" w:line="276" w:lineRule="auto"/>
        <w:ind w:firstLine="426"/>
        <w:rPr>
          <w:rFonts w:ascii="Times New Roman" w:hAnsi="Times New Roman" w:cs="Times New Roman"/>
          <w:b/>
          <w:bCs/>
          <w:lang w:eastAsia="pl-PL"/>
        </w:rPr>
      </w:pPr>
    </w:p>
    <w:p w14:paraId="6439D391" w14:textId="1BD31A3F" w:rsidR="00DF2460" w:rsidRPr="00887094" w:rsidRDefault="00DF2460" w:rsidP="00887094">
      <w:pPr>
        <w:suppressAutoHyphens/>
        <w:spacing w:after="0" w:line="276" w:lineRule="auto"/>
        <w:ind w:left="66" w:firstLine="360"/>
        <w:jc w:val="both"/>
        <w:rPr>
          <w:rFonts w:ascii="Times New Roman" w:hAnsi="Times New Roman" w:cs="Times New Roman"/>
          <w:b/>
        </w:rPr>
      </w:pPr>
      <w:r w:rsidRPr="00887094">
        <w:rPr>
          <w:rFonts w:ascii="Times New Roman" w:hAnsi="Times New Roman" w:cs="Times New Roman"/>
          <w:b/>
        </w:rPr>
        <w:t>§ 2</w:t>
      </w:r>
      <w:r w:rsidR="00C74254" w:rsidRPr="00887094">
        <w:rPr>
          <w:rFonts w:ascii="Times New Roman" w:hAnsi="Times New Roman" w:cs="Times New Roman"/>
          <w:b/>
        </w:rPr>
        <w:t>4</w:t>
      </w:r>
      <w:r w:rsidRPr="00887094">
        <w:rPr>
          <w:rFonts w:ascii="Times New Roman" w:hAnsi="Times New Roman" w:cs="Times New Roman"/>
          <w:b/>
        </w:rPr>
        <w:t>.</w:t>
      </w:r>
      <w:r w:rsidRPr="00887094">
        <w:rPr>
          <w:rFonts w:ascii="Times New Roman" w:hAnsi="Times New Roman" w:cs="Times New Roman"/>
        </w:rPr>
        <w:t xml:space="preserve">1. Wyznacza się </w:t>
      </w:r>
      <w:r w:rsidRPr="00887094">
        <w:rPr>
          <w:rFonts w:ascii="Times New Roman" w:hAnsi="Times New Roman" w:cs="Times New Roman"/>
          <w:b/>
        </w:rPr>
        <w:t>teren dr</w:t>
      </w:r>
      <w:r w:rsidR="00E112AA" w:rsidRPr="00887094">
        <w:rPr>
          <w:rFonts w:ascii="Times New Roman" w:hAnsi="Times New Roman" w:cs="Times New Roman"/>
          <w:b/>
        </w:rPr>
        <w:t>óg</w:t>
      </w:r>
      <w:r w:rsidRPr="00887094">
        <w:rPr>
          <w:rFonts w:ascii="Times New Roman" w:hAnsi="Times New Roman" w:cs="Times New Roman"/>
          <w:b/>
        </w:rPr>
        <w:t xml:space="preserve"> publiczn</w:t>
      </w:r>
      <w:r w:rsidR="00E112AA" w:rsidRPr="00887094">
        <w:rPr>
          <w:rFonts w:ascii="Times New Roman" w:hAnsi="Times New Roman" w:cs="Times New Roman"/>
          <w:b/>
        </w:rPr>
        <w:t>ych</w:t>
      </w:r>
      <w:r w:rsidR="00A0371A">
        <w:rPr>
          <w:rFonts w:ascii="Times New Roman" w:hAnsi="Times New Roman" w:cs="Times New Roman"/>
          <w:b/>
        </w:rPr>
        <w:t xml:space="preserve"> </w:t>
      </w:r>
      <w:r w:rsidRPr="00887094">
        <w:rPr>
          <w:rFonts w:ascii="Times New Roman" w:hAnsi="Times New Roman" w:cs="Times New Roman"/>
          <w:b/>
          <w:bCs/>
        </w:rPr>
        <w:t>klasy lokalnej</w:t>
      </w:r>
      <w:r w:rsidRPr="00887094">
        <w:rPr>
          <w:rFonts w:ascii="Times New Roman" w:hAnsi="Times New Roman" w:cs="Times New Roman"/>
        </w:rPr>
        <w:t xml:space="preserve">, oznaczonej na rysunku planu symbolem </w:t>
      </w:r>
      <w:r w:rsidRPr="00887094">
        <w:rPr>
          <w:rFonts w:ascii="Times New Roman" w:hAnsi="Times New Roman" w:cs="Times New Roman"/>
          <w:b/>
        </w:rPr>
        <w:t>KDL.1</w:t>
      </w:r>
      <w:r w:rsidR="00B0286F" w:rsidRPr="00887094">
        <w:rPr>
          <w:rFonts w:ascii="Times New Roman" w:hAnsi="Times New Roman" w:cs="Times New Roman"/>
          <w:b/>
        </w:rPr>
        <w:t xml:space="preserve"> i KDL.2</w:t>
      </w:r>
      <w:r w:rsidRPr="00887094">
        <w:rPr>
          <w:rFonts w:ascii="Times New Roman" w:hAnsi="Times New Roman" w:cs="Times New Roman"/>
        </w:rPr>
        <w:t>o powierzchni</w:t>
      </w:r>
      <w:r w:rsidR="00B0286F" w:rsidRPr="00887094">
        <w:rPr>
          <w:rFonts w:ascii="Times New Roman" w:hAnsi="Times New Roman" w:cs="Times New Roman"/>
        </w:rPr>
        <w:t xml:space="preserve"> łącznie ok.1</w:t>
      </w:r>
      <w:r w:rsidRPr="00887094">
        <w:rPr>
          <w:rFonts w:ascii="Times New Roman" w:hAnsi="Times New Roman" w:cs="Times New Roman"/>
        </w:rPr>
        <w:t>,</w:t>
      </w:r>
      <w:r w:rsidR="00B0286F" w:rsidRPr="00887094">
        <w:rPr>
          <w:rFonts w:ascii="Times New Roman" w:hAnsi="Times New Roman" w:cs="Times New Roman"/>
        </w:rPr>
        <w:t>8</w:t>
      </w:r>
      <w:r w:rsidR="006B2813" w:rsidRPr="00887094">
        <w:rPr>
          <w:rFonts w:ascii="Times New Roman" w:hAnsi="Times New Roman" w:cs="Times New Roman"/>
        </w:rPr>
        <w:t>4</w:t>
      </w:r>
      <w:r w:rsidRPr="00887094">
        <w:rPr>
          <w:rFonts w:ascii="Times New Roman" w:hAnsi="Times New Roman" w:cs="Times New Roman"/>
        </w:rPr>
        <w:t xml:space="preserve"> ha.</w:t>
      </w:r>
    </w:p>
    <w:p w14:paraId="19764389" w14:textId="77777777" w:rsidR="00DF2460" w:rsidRPr="00887094" w:rsidRDefault="00DF2460">
      <w:pPr>
        <w:numPr>
          <w:ilvl w:val="3"/>
          <w:numId w:val="76"/>
        </w:numPr>
        <w:suppressAutoHyphens/>
        <w:spacing w:after="0" w:line="276" w:lineRule="auto"/>
        <w:ind w:left="426" w:firstLine="0"/>
        <w:jc w:val="both"/>
        <w:rPr>
          <w:rFonts w:ascii="Times New Roman" w:hAnsi="Times New Roman" w:cs="Times New Roman"/>
        </w:rPr>
      </w:pPr>
      <w:r w:rsidRPr="00887094">
        <w:rPr>
          <w:rFonts w:ascii="Times New Roman" w:hAnsi="Times New Roman" w:cs="Times New Roman"/>
        </w:rPr>
        <w:t>Dla terenu o którym mowa w ust. 1 ustala się:</w:t>
      </w:r>
    </w:p>
    <w:p w14:paraId="69099AC9" w14:textId="77777777" w:rsidR="00DF2460" w:rsidRPr="00887094" w:rsidRDefault="00DF2460">
      <w:pPr>
        <w:numPr>
          <w:ilvl w:val="0"/>
          <w:numId w:val="77"/>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 przeznaczenie podstawowe: droga publiczna klasy lokalnej</w:t>
      </w:r>
      <w:r w:rsidR="00877B57" w:rsidRPr="00887094">
        <w:rPr>
          <w:rFonts w:ascii="Times New Roman" w:hAnsi="Times New Roman" w:cs="Times New Roman"/>
        </w:rPr>
        <w:t xml:space="preserve"> wraz z miejscami postojowymi</w:t>
      </w:r>
      <w:r w:rsidRPr="00887094">
        <w:rPr>
          <w:rFonts w:ascii="Times New Roman" w:hAnsi="Times New Roman" w:cs="Times New Roman"/>
        </w:rPr>
        <w:t>;</w:t>
      </w:r>
    </w:p>
    <w:p w14:paraId="3083FDD1" w14:textId="77777777" w:rsidR="00DF2460" w:rsidRPr="00887094" w:rsidRDefault="00DF2460">
      <w:pPr>
        <w:numPr>
          <w:ilvl w:val="0"/>
          <w:numId w:val="77"/>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 zasady zagospodarowania:</w:t>
      </w:r>
    </w:p>
    <w:p w14:paraId="52AD0AE0" w14:textId="77777777" w:rsidR="00DF2460" w:rsidRPr="00887094" w:rsidRDefault="00DF2460">
      <w:pPr>
        <w:numPr>
          <w:ilvl w:val="4"/>
          <w:numId w:val="76"/>
        </w:numPr>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 xml:space="preserve"> lokalizacja obiektów budowlanych i urządzeń technicznych </w:t>
      </w:r>
      <w:r w:rsidRPr="00887094">
        <w:rPr>
          <w:rFonts w:ascii="Times New Roman" w:eastAsia="Times New Roman" w:hAnsi="Times New Roman" w:cs="Times New Roman"/>
          <w:lang w:eastAsia="pl-PL"/>
        </w:rPr>
        <w:t xml:space="preserve">zgodnych z klasą drogi, </w:t>
      </w:r>
      <w:r w:rsidRPr="00887094">
        <w:rPr>
          <w:rFonts w:ascii="Times New Roman" w:hAnsi="Times New Roman" w:cs="Times New Roman"/>
        </w:rPr>
        <w:t>związanych z organizacją i funkcjonowaniem drogi,</w:t>
      </w:r>
      <w:r w:rsidRPr="00887094">
        <w:rPr>
          <w:rFonts w:ascii="Times New Roman" w:eastAsia="Times New Roman" w:hAnsi="Times New Roman" w:cs="Times New Roman"/>
          <w:lang w:eastAsia="pl-PL"/>
        </w:rPr>
        <w:t xml:space="preserve"> wynikających z przepisów odrębnych,</w:t>
      </w:r>
    </w:p>
    <w:p w14:paraId="538705F2" w14:textId="77777777" w:rsidR="00DF2460" w:rsidRPr="00887094" w:rsidRDefault="00DF2460">
      <w:pPr>
        <w:numPr>
          <w:ilvl w:val="4"/>
          <w:numId w:val="76"/>
        </w:numPr>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 xml:space="preserve"> szerokość pasa drogowego w liniach rozgraniczających min. 15,0 m i zmienna, zgodnie z</w:t>
      </w:r>
      <w:r w:rsidR="00C74254" w:rsidRPr="00887094">
        <w:rPr>
          <w:rFonts w:ascii="Times New Roman" w:hAnsi="Times New Roman" w:cs="Times New Roman"/>
        </w:rPr>
        <w:t> </w:t>
      </w:r>
      <w:r w:rsidRPr="00887094">
        <w:rPr>
          <w:rFonts w:ascii="Times New Roman" w:hAnsi="Times New Roman" w:cs="Times New Roman"/>
        </w:rPr>
        <w:t>rysunkiem planu,</w:t>
      </w:r>
    </w:p>
    <w:p w14:paraId="7DFBF532" w14:textId="77777777" w:rsidR="00DF2460" w:rsidRPr="00887094" w:rsidRDefault="00DF2460">
      <w:pPr>
        <w:numPr>
          <w:ilvl w:val="4"/>
          <w:numId w:val="76"/>
        </w:numPr>
        <w:tabs>
          <w:tab w:val="left" w:pos="851"/>
        </w:tabs>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 xml:space="preserve">jedna jezdnia o dwóch pasach ruchu, </w:t>
      </w:r>
    </w:p>
    <w:p w14:paraId="45FA68AA" w14:textId="77777777" w:rsidR="00DF2460" w:rsidRPr="00887094" w:rsidRDefault="00DF2460">
      <w:pPr>
        <w:numPr>
          <w:ilvl w:val="4"/>
          <w:numId w:val="76"/>
        </w:numPr>
        <w:tabs>
          <w:tab w:val="left" w:pos="851"/>
        </w:tabs>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 xml:space="preserve">szerokość jezdni </w:t>
      </w:r>
      <w:r w:rsidR="003D6BAD" w:rsidRPr="00887094">
        <w:rPr>
          <w:rFonts w:ascii="Times New Roman" w:hAnsi="Times New Roman" w:cs="Times New Roman"/>
        </w:rPr>
        <w:t>– zgodnie z przepisami odrębnymi</w:t>
      </w:r>
      <w:r w:rsidRPr="00887094">
        <w:rPr>
          <w:rFonts w:ascii="Times New Roman" w:hAnsi="Times New Roman" w:cs="Times New Roman"/>
        </w:rPr>
        <w:t>.</w:t>
      </w:r>
    </w:p>
    <w:p w14:paraId="328E1202" w14:textId="77777777" w:rsidR="00DF2460" w:rsidRPr="00887094" w:rsidRDefault="00DF2460" w:rsidP="00887094">
      <w:pPr>
        <w:suppressAutoHyphens/>
        <w:spacing w:after="0" w:line="276" w:lineRule="auto"/>
        <w:jc w:val="both"/>
        <w:rPr>
          <w:rFonts w:ascii="Times New Roman" w:hAnsi="Times New Roman" w:cs="Times New Roman"/>
          <w:strike/>
        </w:rPr>
      </w:pPr>
    </w:p>
    <w:p w14:paraId="0F559ED0" w14:textId="77777777" w:rsidR="00DF2460" w:rsidRPr="00887094" w:rsidRDefault="00DF2460" w:rsidP="00887094">
      <w:pPr>
        <w:suppressAutoHyphens/>
        <w:spacing w:after="0" w:line="276" w:lineRule="auto"/>
        <w:ind w:firstLine="426"/>
        <w:jc w:val="both"/>
        <w:rPr>
          <w:rFonts w:ascii="Times New Roman" w:hAnsi="Times New Roman" w:cs="Times New Roman"/>
        </w:rPr>
      </w:pPr>
      <w:r w:rsidRPr="00887094">
        <w:rPr>
          <w:rFonts w:ascii="Times New Roman" w:hAnsi="Times New Roman" w:cs="Times New Roman"/>
          <w:b/>
        </w:rPr>
        <w:t>§ 2</w:t>
      </w:r>
      <w:r w:rsidR="00C74254" w:rsidRPr="00887094">
        <w:rPr>
          <w:rFonts w:ascii="Times New Roman" w:hAnsi="Times New Roman" w:cs="Times New Roman"/>
          <w:b/>
        </w:rPr>
        <w:t>5</w:t>
      </w:r>
      <w:r w:rsidRPr="00887094">
        <w:rPr>
          <w:rFonts w:ascii="Times New Roman" w:hAnsi="Times New Roman" w:cs="Times New Roman"/>
          <w:b/>
        </w:rPr>
        <w:t>.</w:t>
      </w:r>
      <w:r w:rsidRPr="00887094">
        <w:rPr>
          <w:rFonts w:ascii="Times New Roman" w:hAnsi="Times New Roman" w:cs="Times New Roman"/>
        </w:rPr>
        <w:t xml:space="preserve">1. Wyznacza się </w:t>
      </w:r>
      <w:r w:rsidRPr="00887094">
        <w:rPr>
          <w:rFonts w:ascii="Times New Roman" w:hAnsi="Times New Roman" w:cs="Times New Roman"/>
          <w:b/>
        </w:rPr>
        <w:t>teren</w:t>
      </w:r>
      <w:r w:rsidR="003A5AC6" w:rsidRPr="00887094">
        <w:rPr>
          <w:rFonts w:ascii="Times New Roman" w:hAnsi="Times New Roman" w:cs="Times New Roman"/>
          <w:b/>
        </w:rPr>
        <w:t>y</w:t>
      </w:r>
      <w:r w:rsidRPr="00887094">
        <w:rPr>
          <w:rFonts w:ascii="Times New Roman" w:hAnsi="Times New Roman" w:cs="Times New Roman"/>
          <w:b/>
        </w:rPr>
        <w:t xml:space="preserve"> dr</w:t>
      </w:r>
      <w:r w:rsidR="003A5AC6" w:rsidRPr="00887094">
        <w:rPr>
          <w:rFonts w:ascii="Times New Roman" w:hAnsi="Times New Roman" w:cs="Times New Roman"/>
          <w:b/>
        </w:rPr>
        <w:t xml:space="preserve">óg </w:t>
      </w:r>
      <w:r w:rsidRPr="00887094">
        <w:rPr>
          <w:rFonts w:ascii="Times New Roman" w:hAnsi="Times New Roman" w:cs="Times New Roman"/>
          <w:b/>
        </w:rPr>
        <w:t>wewnętrzn</w:t>
      </w:r>
      <w:r w:rsidR="003A5AC6" w:rsidRPr="00887094">
        <w:rPr>
          <w:rFonts w:ascii="Times New Roman" w:hAnsi="Times New Roman" w:cs="Times New Roman"/>
          <w:b/>
        </w:rPr>
        <w:t>ych</w:t>
      </w:r>
      <w:r w:rsidRPr="00887094">
        <w:rPr>
          <w:rFonts w:ascii="Times New Roman" w:hAnsi="Times New Roman" w:cs="Times New Roman"/>
        </w:rPr>
        <w:t>, oznaczon</w:t>
      </w:r>
      <w:r w:rsidR="00C45495" w:rsidRPr="00887094">
        <w:rPr>
          <w:rFonts w:ascii="Times New Roman" w:hAnsi="Times New Roman" w:cs="Times New Roman"/>
        </w:rPr>
        <w:t>y</w:t>
      </w:r>
      <w:r w:rsidRPr="00887094">
        <w:rPr>
          <w:rFonts w:ascii="Times New Roman" w:hAnsi="Times New Roman" w:cs="Times New Roman"/>
        </w:rPr>
        <w:t xml:space="preserve"> na rysunku planu symbol</w:t>
      </w:r>
      <w:r w:rsidR="00C45495" w:rsidRPr="00887094">
        <w:rPr>
          <w:rFonts w:ascii="Times New Roman" w:hAnsi="Times New Roman" w:cs="Times New Roman"/>
        </w:rPr>
        <w:t>em</w:t>
      </w:r>
      <w:r w:rsidRPr="00887094">
        <w:rPr>
          <w:rFonts w:ascii="Times New Roman" w:hAnsi="Times New Roman" w:cs="Times New Roman"/>
        </w:rPr>
        <w:t xml:space="preserve">: </w:t>
      </w:r>
      <w:r w:rsidRPr="00887094">
        <w:rPr>
          <w:rFonts w:ascii="Times New Roman" w:hAnsi="Times New Roman" w:cs="Times New Roman"/>
          <w:b/>
        </w:rPr>
        <w:t xml:space="preserve">KDW.1 </w:t>
      </w:r>
      <w:r w:rsidR="006B2813" w:rsidRPr="00887094">
        <w:rPr>
          <w:rFonts w:ascii="Times New Roman" w:hAnsi="Times New Roman" w:cs="Times New Roman"/>
          <w:b/>
        </w:rPr>
        <w:t>i KDW.2</w:t>
      </w:r>
      <w:r w:rsidRPr="00887094">
        <w:rPr>
          <w:rFonts w:ascii="Times New Roman" w:hAnsi="Times New Roman" w:cs="Times New Roman"/>
        </w:rPr>
        <w:t xml:space="preserve">o </w:t>
      </w:r>
      <w:r w:rsidR="006B2813" w:rsidRPr="00887094">
        <w:rPr>
          <w:rFonts w:ascii="Times New Roman" w:hAnsi="Times New Roman" w:cs="Times New Roman"/>
        </w:rPr>
        <w:t xml:space="preserve">łącznej </w:t>
      </w:r>
      <w:r w:rsidRPr="00887094">
        <w:rPr>
          <w:rFonts w:ascii="Times New Roman" w:hAnsi="Times New Roman" w:cs="Times New Roman"/>
        </w:rPr>
        <w:t>powierzchni0,</w:t>
      </w:r>
      <w:r w:rsidR="00A545F9" w:rsidRPr="00887094">
        <w:rPr>
          <w:rFonts w:ascii="Times New Roman" w:hAnsi="Times New Roman" w:cs="Times New Roman"/>
        </w:rPr>
        <w:t>21</w:t>
      </w:r>
      <w:r w:rsidRPr="00887094">
        <w:rPr>
          <w:rFonts w:ascii="Times New Roman" w:hAnsi="Times New Roman" w:cs="Times New Roman"/>
        </w:rPr>
        <w:t xml:space="preserve"> ha.</w:t>
      </w:r>
    </w:p>
    <w:p w14:paraId="62BA3AFF" w14:textId="77777777" w:rsidR="00DF2460" w:rsidRPr="00887094" w:rsidRDefault="00DF2460">
      <w:pPr>
        <w:numPr>
          <w:ilvl w:val="0"/>
          <w:numId w:val="79"/>
        </w:numPr>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 xml:space="preserve">Dla terenów </w:t>
      </w:r>
      <w:r w:rsidR="004F0557" w:rsidRPr="00887094">
        <w:rPr>
          <w:rFonts w:ascii="Times New Roman" w:hAnsi="Times New Roman" w:cs="Times New Roman"/>
        </w:rPr>
        <w:t>o</w:t>
      </w:r>
      <w:r w:rsidRPr="00887094">
        <w:rPr>
          <w:rFonts w:ascii="Times New Roman" w:hAnsi="Times New Roman" w:cs="Times New Roman"/>
        </w:rPr>
        <w:t xml:space="preserve"> który</w:t>
      </w:r>
      <w:r w:rsidR="004F0557" w:rsidRPr="00887094">
        <w:rPr>
          <w:rFonts w:ascii="Times New Roman" w:hAnsi="Times New Roman" w:cs="Times New Roman"/>
        </w:rPr>
        <w:t>ch</w:t>
      </w:r>
      <w:r w:rsidRPr="00887094">
        <w:rPr>
          <w:rFonts w:ascii="Times New Roman" w:hAnsi="Times New Roman" w:cs="Times New Roman"/>
        </w:rPr>
        <w:t xml:space="preserve"> mowa w ust. 1 ustala się:</w:t>
      </w:r>
    </w:p>
    <w:p w14:paraId="1D7633A3" w14:textId="77777777" w:rsidR="00DF2460" w:rsidRPr="00887094" w:rsidRDefault="00DF2460">
      <w:pPr>
        <w:numPr>
          <w:ilvl w:val="0"/>
          <w:numId w:val="78"/>
        </w:numPr>
        <w:suppressAutoHyphens/>
        <w:spacing w:after="0" w:line="276" w:lineRule="auto"/>
        <w:ind w:left="426" w:hanging="426"/>
        <w:jc w:val="both"/>
        <w:rPr>
          <w:rFonts w:ascii="Times New Roman" w:hAnsi="Times New Roman" w:cs="Times New Roman"/>
        </w:rPr>
      </w:pPr>
      <w:r w:rsidRPr="00887094">
        <w:rPr>
          <w:rFonts w:ascii="Times New Roman" w:hAnsi="Times New Roman" w:cs="Times New Roman"/>
        </w:rPr>
        <w:t>przeznaczenie podstawowe: droga wewnętrzna;</w:t>
      </w:r>
    </w:p>
    <w:p w14:paraId="5AA7B660" w14:textId="77777777" w:rsidR="00DE4C57" w:rsidRPr="00887094" w:rsidRDefault="00DE4C57">
      <w:pPr>
        <w:pStyle w:val="Akapitzlist"/>
        <w:numPr>
          <w:ilvl w:val="0"/>
          <w:numId w:val="78"/>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przeznaczenie dopuszczalne: </w:t>
      </w:r>
    </w:p>
    <w:p w14:paraId="6F0C699F" w14:textId="77777777" w:rsidR="00DE4C57" w:rsidRPr="00887094" w:rsidRDefault="00DE4C57">
      <w:pPr>
        <w:pStyle w:val="Akapitzlist"/>
        <w:numPr>
          <w:ilvl w:val="0"/>
          <w:numId w:val="82"/>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ścieżki i trasy rowerowe,</w:t>
      </w:r>
    </w:p>
    <w:p w14:paraId="4A3CF66B" w14:textId="77777777" w:rsidR="00DE4C57" w:rsidRPr="00887094" w:rsidRDefault="00DE4C57">
      <w:pPr>
        <w:pStyle w:val="Akapitzlist"/>
        <w:numPr>
          <w:ilvl w:val="0"/>
          <w:numId w:val="82"/>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miejsca parkingowe i elementy małej architektury nie kolidujące z przeznaczeniem podstawowym,</w:t>
      </w:r>
    </w:p>
    <w:p w14:paraId="1FC631E0" w14:textId="77777777" w:rsidR="00DE4C57" w:rsidRPr="00887094" w:rsidRDefault="00DE4C57">
      <w:pPr>
        <w:pStyle w:val="Akapitzlist"/>
        <w:numPr>
          <w:ilvl w:val="0"/>
          <w:numId w:val="82"/>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rowy odwadniające,</w:t>
      </w:r>
      <w:r w:rsidR="00433C74" w:rsidRPr="00887094">
        <w:rPr>
          <w:rFonts w:ascii="Times New Roman" w:hAnsi="Times New Roman" w:cs="Times New Roman"/>
        </w:rPr>
        <w:t xml:space="preserve"> przepusty,</w:t>
      </w:r>
    </w:p>
    <w:p w14:paraId="11743166" w14:textId="77777777" w:rsidR="00DE4C57" w:rsidRPr="00887094" w:rsidRDefault="00DE4C57">
      <w:pPr>
        <w:pStyle w:val="Akapitzlist"/>
        <w:numPr>
          <w:ilvl w:val="0"/>
          <w:numId w:val="82"/>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urządzenia i sieci infrastruktury technicznej.</w:t>
      </w:r>
    </w:p>
    <w:p w14:paraId="3197D36C" w14:textId="77777777" w:rsidR="00DF2460" w:rsidRPr="00887094" w:rsidRDefault="00DF2460">
      <w:pPr>
        <w:numPr>
          <w:ilvl w:val="0"/>
          <w:numId w:val="78"/>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 zasady zagospodarowania:</w:t>
      </w:r>
    </w:p>
    <w:p w14:paraId="2896A702" w14:textId="77777777" w:rsidR="00DF2460" w:rsidRPr="00887094" w:rsidRDefault="00DF2460">
      <w:pPr>
        <w:numPr>
          <w:ilvl w:val="0"/>
          <w:numId w:val="80"/>
        </w:numPr>
        <w:tabs>
          <w:tab w:val="left" w:pos="426"/>
          <w:tab w:val="left" w:pos="851"/>
        </w:tabs>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lokalizacja obiektów budowlanych i urządzeń technicznych</w:t>
      </w:r>
      <w:r w:rsidRPr="00887094">
        <w:rPr>
          <w:rFonts w:ascii="Times New Roman" w:eastAsia="Times New Roman" w:hAnsi="Times New Roman" w:cs="Times New Roman"/>
          <w:lang w:eastAsia="pl-PL"/>
        </w:rPr>
        <w:t xml:space="preserve">, </w:t>
      </w:r>
      <w:r w:rsidRPr="00887094">
        <w:rPr>
          <w:rFonts w:ascii="Times New Roman" w:hAnsi="Times New Roman" w:cs="Times New Roman"/>
        </w:rPr>
        <w:t>związanych z organizacją i</w:t>
      </w:r>
      <w:r w:rsidR="007E4B1B" w:rsidRPr="00887094">
        <w:rPr>
          <w:rFonts w:ascii="Times New Roman" w:hAnsi="Times New Roman" w:cs="Times New Roman"/>
        </w:rPr>
        <w:t> </w:t>
      </w:r>
      <w:r w:rsidRPr="00887094">
        <w:rPr>
          <w:rFonts w:ascii="Times New Roman" w:hAnsi="Times New Roman" w:cs="Times New Roman"/>
        </w:rPr>
        <w:t>funkcjonowaniem drogi,</w:t>
      </w:r>
      <w:r w:rsidRPr="00887094">
        <w:rPr>
          <w:rFonts w:ascii="Times New Roman" w:eastAsia="Times New Roman" w:hAnsi="Times New Roman" w:cs="Times New Roman"/>
          <w:lang w:eastAsia="pl-PL"/>
        </w:rPr>
        <w:t xml:space="preserve"> wynikających z przepisów odrębnych,</w:t>
      </w:r>
    </w:p>
    <w:p w14:paraId="3691CA39" w14:textId="77777777" w:rsidR="00DF2460" w:rsidRPr="00887094" w:rsidRDefault="00DF2460">
      <w:pPr>
        <w:numPr>
          <w:ilvl w:val="0"/>
          <w:numId w:val="80"/>
        </w:numPr>
        <w:tabs>
          <w:tab w:val="left" w:pos="851"/>
        </w:tabs>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 xml:space="preserve">szerokość pasa drogowego w liniach rozgraniczających </w:t>
      </w:r>
      <w:r w:rsidR="00FE6C09" w:rsidRPr="00887094">
        <w:rPr>
          <w:rFonts w:ascii="Times New Roman" w:hAnsi="Times New Roman" w:cs="Times New Roman"/>
        </w:rPr>
        <w:t xml:space="preserve">min. </w:t>
      </w:r>
      <w:r w:rsidRPr="00887094">
        <w:rPr>
          <w:rFonts w:ascii="Times New Roman" w:hAnsi="Times New Roman" w:cs="Times New Roman"/>
        </w:rPr>
        <w:t>6,0 m</w:t>
      </w:r>
      <w:r w:rsidR="00C45495" w:rsidRPr="00887094">
        <w:rPr>
          <w:rFonts w:ascii="Times New Roman" w:hAnsi="Times New Roman" w:cs="Times New Roman"/>
        </w:rPr>
        <w:t>, zmienna z zatok</w:t>
      </w:r>
      <w:r w:rsidR="003A5AC6" w:rsidRPr="00887094">
        <w:rPr>
          <w:rFonts w:ascii="Times New Roman" w:hAnsi="Times New Roman" w:cs="Times New Roman"/>
        </w:rPr>
        <w:t>ami</w:t>
      </w:r>
      <w:r w:rsidR="00C45495" w:rsidRPr="00887094">
        <w:rPr>
          <w:rFonts w:ascii="Times New Roman" w:hAnsi="Times New Roman" w:cs="Times New Roman"/>
        </w:rPr>
        <w:t xml:space="preserve"> do zawracania</w:t>
      </w:r>
      <w:r w:rsidRPr="00887094">
        <w:rPr>
          <w:rFonts w:ascii="Times New Roman" w:hAnsi="Times New Roman" w:cs="Times New Roman"/>
        </w:rPr>
        <w:t>, zgodnie z rysunkiem planu.</w:t>
      </w:r>
    </w:p>
    <w:p w14:paraId="1207C606" w14:textId="77777777" w:rsidR="006C442F" w:rsidRPr="00887094" w:rsidRDefault="006C442F" w:rsidP="00887094">
      <w:pPr>
        <w:suppressAutoHyphens/>
        <w:spacing w:after="0" w:line="276" w:lineRule="auto"/>
        <w:ind w:firstLine="426"/>
        <w:rPr>
          <w:rFonts w:ascii="Times New Roman" w:hAnsi="Times New Roman" w:cs="Times New Roman"/>
          <w:b/>
          <w:bCs/>
          <w:lang w:eastAsia="pl-PL"/>
        </w:rPr>
      </w:pPr>
    </w:p>
    <w:p w14:paraId="4F449B70" w14:textId="77777777" w:rsidR="000F424B" w:rsidRPr="00887094" w:rsidRDefault="000F424B" w:rsidP="00887094">
      <w:pPr>
        <w:suppressAutoHyphens/>
        <w:spacing w:after="0" w:line="276" w:lineRule="auto"/>
        <w:ind w:firstLine="426"/>
        <w:jc w:val="both"/>
        <w:rPr>
          <w:rFonts w:ascii="Times New Roman" w:hAnsi="Times New Roman" w:cs="Times New Roman"/>
        </w:rPr>
      </w:pPr>
      <w:r w:rsidRPr="00887094">
        <w:rPr>
          <w:rFonts w:ascii="Times New Roman" w:hAnsi="Times New Roman" w:cs="Times New Roman"/>
          <w:b/>
        </w:rPr>
        <w:t>§ 2</w:t>
      </w:r>
      <w:r w:rsidR="007E4B1B" w:rsidRPr="00887094">
        <w:rPr>
          <w:rFonts w:ascii="Times New Roman" w:hAnsi="Times New Roman" w:cs="Times New Roman"/>
          <w:b/>
        </w:rPr>
        <w:t>6</w:t>
      </w:r>
      <w:r w:rsidRPr="00887094">
        <w:rPr>
          <w:rFonts w:ascii="Times New Roman" w:hAnsi="Times New Roman" w:cs="Times New Roman"/>
          <w:b/>
        </w:rPr>
        <w:t>.</w:t>
      </w:r>
      <w:r w:rsidRPr="00887094">
        <w:rPr>
          <w:rFonts w:ascii="Times New Roman" w:hAnsi="Times New Roman" w:cs="Times New Roman"/>
        </w:rPr>
        <w:t xml:space="preserve">1. Wyznacza się </w:t>
      </w:r>
      <w:r w:rsidRPr="00887094">
        <w:rPr>
          <w:rFonts w:ascii="Times New Roman" w:hAnsi="Times New Roman" w:cs="Times New Roman"/>
          <w:b/>
          <w:bCs/>
        </w:rPr>
        <w:t>teren ciągu pieszo - jezdnego</w:t>
      </w:r>
      <w:r w:rsidRPr="00887094">
        <w:rPr>
          <w:rFonts w:ascii="Times New Roman" w:hAnsi="Times New Roman" w:cs="Times New Roman"/>
        </w:rPr>
        <w:t xml:space="preserve">, oznaczony na rysunku planu symbolem: </w:t>
      </w:r>
      <w:r w:rsidRPr="00887094">
        <w:rPr>
          <w:rFonts w:ascii="Times New Roman" w:hAnsi="Times New Roman" w:cs="Times New Roman"/>
          <w:b/>
        </w:rPr>
        <w:t xml:space="preserve">KDX.1  </w:t>
      </w:r>
      <w:r w:rsidRPr="00887094">
        <w:rPr>
          <w:rFonts w:ascii="Times New Roman" w:hAnsi="Times New Roman" w:cs="Times New Roman"/>
        </w:rPr>
        <w:t>o powierzchni0,</w:t>
      </w:r>
      <w:r w:rsidR="00EA4D55" w:rsidRPr="00887094">
        <w:rPr>
          <w:rFonts w:ascii="Times New Roman" w:hAnsi="Times New Roman" w:cs="Times New Roman"/>
        </w:rPr>
        <w:t>71</w:t>
      </w:r>
      <w:r w:rsidRPr="00887094">
        <w:rPr>
          <w:rFonts w:ascii="Times New Roman" w:hAnsi="Times New Roman" w:cs="Times New Roman"/>
        </w:rPr>
        <w:t xml:space="preserve"> ha.</w:t>
      </w:r>
    </w:p>
    <w:p w14:paraId="160BE790" w14:textId="77777777" w:rsidR="000F424B" w:rsidRPr="00887094" w:rsidRDefault="000F424B">
      <w:pPr>
        <w:pStyle w:val="Akapitzlist"/>
        <w:numPr>
          <w:ilvl w:val="3"/>
          <w:numId w:val="76"/>
        </w:numPr>
        <w:suppressAutoHyphens/>
        <w:spacing w:after="0" w:line="276" w:lineRule="auto"/>
        <w:ind w:left="709" w:hanging="283"/>
        <w:jc w:val="both"/>
        <w:rPr>
          <w:rFonts w:ascii="Times New Roman" w:hAnsi="Times New Roman" w:cs="Times New Roman"/>
        </w:rPr>
      </w:pPr>
      <w:r w:rsidRPr="00887094">
        <w:rPr>
          <w:rFonts w:ascii="Times New Roman" w:hAnsi="Times New Roman" w:cs="Times New Roman"/>
        </w:rPr>
        <w:t>Dla terenów o którym mowa w ust. 1 ustala się:</w:t>
      </w:r>
    </w:p>
    <w:p w14:paraId="61BF4AEA" w14:textId="77777777" w:rsidR="00FE6C09" w:rsidRPr="00887094" w:rsidRDefault="000F424B">
      <w:pPr>
        <w:numPr>
          <w:ilvl w:val="0"/>
          <w:numId w:val="87"/>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przeznaczenie podstawowe: </w:t>
      </w:r>
      <w:r w:rsidR="000C4163" w:rsidRPr="00887094">
        <w:rPr>
          <w:rFonts w:ascii="Times New Roman" w:hAnsi="Times New Roman" w:cs="Times New Roman"/>
        </w:rPr>
        <w:t>ciąg pieszo - jezdny</w:t>
      </w:r>
      <w:r w:rsidRPr="00887094">
        <w:rPr>
          <w:rFonts w:ascii="Times New Roman" w:hAnsi="Times New Roman" w:cs="Times New Roman"/>
        </w:rPr>
        <w:t>;</w:t>
      </w:r>
    </w:p>
    <w:p w14:paraId="02A9D76A" w14:textId="77777777" w:rsidR="00FE6C09" w:rsidRPr="00887094" w:rsidRDefault="00FE6C09">
      <w:pPr>
        <w:numPr>
          <w:ilvl w:val="0"/>
          <w:numId w:val="87"/>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przeznaczenie dopuszczalne: </w:t>
      </w:r>
    </w:p>
    <w:p w14:paraId="48B9C045" w14:textId="77777777" w:rsidR="009C7826" w:rsidRPr="00887094" w:rsidRDefault="009C7826">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obiekty małej architektury,</w:t>
      </w:r>
    </w:p>
    <w:p w14:paraId="1911EAD7" w14:textId="77777777" w:rsidR="009C7826" w:rsidRPr="00887094" w:rsidRDefault="009C7826">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 xml:space="preserve">dojścia, dojazdy, </w:t>
      </w:r>
    </w:p>
    <w:p w14:paraId="5F6B076E" w14:textId="77777777" w:rsidR="009C7826" w:rsidRPr="00887094" w:rsidRDefault="009C7826">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ścieżki i trasy rowerowe,</w:t>
      </w:r>
    </w:p>
    <w:p w14:paraId="2808F22F" w14:textId="77777777" w:rsidR="00D36D60" w:rsidRPr="00887094" w:rsidRDefault="00D36D60">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promenady piesze,</w:t>
      </w:r>
    </w:p>
    <w:p w14:paraId="7A3FCC23" w14:textId="77777777" w:rsidR="009E5D2A" w:rsidRPr="00887094" w:rsidRDefault="009C7826">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lang w:eastAsia="pl-PL"/>
        </w:rPr>
        <w:t>zieleń urządzona,</w:t>
      </w:r>
    </w:p>
    <w:p w14:paraId="7C875D76" w14:textId="77777777" w:rsidR="00DE4C57" w:rsidRPr="00887094" w:rsidRDefault="009E5D2A">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miejsca parkingowe i elementy małej architektury nie kolidujące z przeznaczeniem podstawowym,</w:t>
      </w:r>
    </w:p>
    <w:p w14:paraId="701976B8" w14:textId="77777777" w:rsidR="00DE4C57" w:rsidRPr="00887094" w:rsidRDefault="00DE4C57">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rowy odwadniające,</w:t>
      </w:r>
    </w:p>
    <w:p w14:paraId="1BEC5E9E" w14:textId="77777777" w:rsidR="00FE6C09" w:rsidRPr="00887094" w:rsidRDefault="009C7826">
      <w:pPr>
        <w:pStyle w:val="Akapitzlist"/>
        <w:numPr>
          <w:ilvl w:val="4"/>
          <w:numId w:val="76"/>
        </w:numPr>
        <w:tabs>
          <w:tab w:val="left" w:pos="426"/>
          <w:tab w:val="left" w:pos="851"/>
        </w:tabs>
        <w:suppressAutoHyphens/>
        <w:spacing w:after="0" w:line="276" w:lineRule="auto"/>
        <w:ind w:left="851"/>
        <w:jc w:val="both"/>
        <w:rPr>
          <w:rFonts w:ascii="Times New Roman" w:hAnsi="Times New Roman" w:cs="Times New Roman"/>
          <w:strike/>
        </w:rPr>
      </w:pPr>
      <w:r w:rsidRPr="00887094">
        <w:rPr>
          <w:rFonts w:ascii="Times New Roman" w:hAnsi="Times New Roman" w:cs="Times New Roman"/>
        </w:rPr>
        <w:t>urządzenia i sieci infrastruktury technicznej.</w:t>
      </w:r>
    </w:p>
    <w:p w14:paraId="55F68AEB" w14:textId="77777777" w:rsidR="000F424B" w:rsidRPr="00887094" w:rsidRDefault="000F424B">
      <w:pPr>
        <w:numPr>
          <w:ilvl w:val="0"/>
          <w:numId w:val="87"/>
        </w:numPr>
        <w:suppressAutoHyphens/>
        <w:spacing w:before="120" w:after="0" w:line="276" w:lineRule="auto"/>
        <w:jc w:val="both"/>
        <w:rPr>
          <w:rFonts w:ascii="Times New Roman" w:hAnsi="Times New Roman" w:cs="Times New Roman"/>
        </w:rPr>
      </w:pPr>
      <w:r w:rsidRPr="00887094">
        <w:rPr>
          <w:rFonts w:ascii="Times New Roman" w:hAnsi="Times New Roman" w:cs="Times New Roman"/>
        </w:rPr>
        <w:t xml:space="preserve"> zasady zagospodarowania:</w:t>
      </w:r>
    </w:p>
    <w:p w14:paraId="6E3C4A10" w14:textId="77777777" w:rsidR="000F424B" w:rsidRPr="00887094" w:rsidRDefault="000F424B">
      <w:pPr>
        <w:numPr>
          <w:ilvl w:val="0"/>
          <w:numId w:val="81"/>
        </w:numPr>
        <w:tabs>
          <w:tab w:val="left" w:pos="426"/>
          <w:tab w:val="left" w:pos="851"/>
        </w:tabs>
        <w:suppressAutoHyphens/>
        <w:spacing w:after="0" w:line="276" w:lineRule="auto"/>
        <w:jc w:val="both"/>
        <w:rPr>
          <w:rFonts w:ascii="Times New Roman" w:hAnsi="Times New Roman" w:cs="Times New Roman"/>
        </w:rPr>
      </w:pPr>
      <w:r w:rsidRPr="00887094">
        <w:rPr>
          <w:rFonts w:ascii="Times New Roman" w:hAnsi="Times New Roman" w:cs="Times New Roman"/>
        </w:rPr>
        <w:t>lokalizacja obiektów budowlanych i urządzeń technicznych</w:t>
      </w:r>
      <w:r w:rsidRPr="00887094">
        <w:rPr>
          <w:rFonts w:ascii="Times New Roman" w:eastAsia="Times New Roman" w:hAnsi="Times New Roman" w:cs="Times New Roman"/>
          <w:lang w:eastAsia="pl-PL"/>
        </w:rPr>
        <w:t xml:space="preserve">, </w:t>
      </w:r>
      <w:r w:rsidRPr="00887094">
        <w:rPr>
          <w:rFonts w:ascii="Times New Roman" w:hAnsi="Times New Roman" w:cs="Times New Roman"/>
        </w:rPr>
        <w:t xml:space="preserve">związanych z organizacją </w:t>
      </w:r>
      <w:r w:rsidR="00772FC9" w:rsidRPr="00887094">
        <w:rPr>
          <w:rFonts w:ascii="Times New Roman" w:hAnsi="Times New Roman" w:cs="Times New Roman"/>
        </w:rPr>
        <w:br/>
      </w:r>
      <w:r w:rsidRPr="00887094">
        <w:rPr>
          <w:rFonts w:ascii="Times New Roman" w:hAnsi="Times New Roman" w:cs="Times New Roman"/>
        </w:rPr>
        <w:t xml:space="preserve">i funkcjonowaniem </w:t>
      </w:r>
      <w:r w:rsidR="000C4163" w:rsidRPr="00887094">
        <w:rPr>
          <w:rFonts w:ascii="Times New Roman" w:hAnsi="Times New Roman" w:cs="Times New Roman"/>
        </w:rPr>
        <w:t>ciągu pieszo - jezdnego</w:t>
      </w:r>
      <w:r w:rsidRPr="00887094">
        <w:rPr>
          <w:rFonts w:ascii="Times New Roman" w:hAnsi="Times New Roman" w:cs="Times New Roman"/>
        </w:rPr>
        <w:t>,</w:t>
      </w:r>
      <w:r w:rsidRPr="00887094">
        <w:rPr>
          <w:rFonts w:ascii="Times New Roman" w:eastAsia="Times New Roman" w:hAnsi="Times New Roman" w:cs="Times New Roman"/>
          <w:lang w:eastAsia="pl-PL"/>
        </w:rPr>
        <w:t xml:space="preserve"> wynikających z przepisów odrębnych, </w:t>
      </w:r>
    </w:p>
    <w:p w14:paraId="19F228D9" w14:textId="77777777" w:rsidR="000F424B" w:rsidRPr="00887094" w:rsidRDefault="000F424B">
      <w:pPr>
        <w:numPr>
          <w:ilvl w:val="0"/>
          <w:numId w:val="81"/>
        </w:numPr>
        <w:tabs>
          <w:tab w:val="left" w:pos="851"/>
        </w:tabs>
        <w:suppressAutoHyphens/>
        <w:spacing w:after="0" w:line="276" w:lineRule="auto"/>
        <w:ind w:left="851" w:hanging="425"/>
        <w:jc w:val="both"/>
        <w:rPr>
          <w:rFonts w:ascii="Times New Roman" w:hAnsi="Times New Roman" w:cs="Times New Roman"/>
        </w:rPr>
      </w:pPr>
      <w:r w:rsidRPr="00887094">
        <w:rPr>
          <w:rFonts w:ascii="Times New Roman" w:hAnsi="Times New Roman" w:cs="Times New Roman"/>
        </w:rPr>
        <w:t xml:space="preserve">szerokość pasa drogowego w liniach rozgraniczających </w:t>
      </w:r>
      <w:r w:rsidR="00FE6C09" w:rsidRPr="00887094">
        <w:rPr>
          <w:rFonts w:ascii="Times New Roman" w:hAnsi="Times New Roman" w:cs="Times New Roman"/>
        </w:rPr>
        <w:t>min. 12</w:t>
      </w:r>
      <w:r w:rsidRPr="00887094">
        <w:rPr>
          <w:rFonts w:ascii="Times New Roman" w:hAnsi="Times New Roman" w:cs="Times New Roman"/>
        </w:rPr>
        <w:t xml:space="preserve">,0 m, zmienna zgodnie </w:t>
      </w:r>
      <w:r w:rsidR="00FE6C09" w:rsidRPr="00887094">
        <w:rPr>
          <w:rFonts w:ascii="Times New Roman" w:hAnsi="Times New Roman" w:cs="Times New Roman"/>
        </w:rPr>
        <w:br/>
      </w:r>
      <w:r w:rsidRPr="00887094">
        <w:rPr>
          <w:rFonts w:ascii="Times New Roman" w:hAnsi="Times New Roman" w:cs="Times New Roman"/>
        </w:rPr>
        <w:t>z rysunkiem planu.</w:t>
      </w:r>
    </w:p>
    <w:p w14:paraId="7A15C8FF" w14:textId="77777777" w:rsidR="003C25C2" w:rsidRPr="00887094" w:rsidRDefault="003C25C2" w:rsidP="00887094">
      <w:pPr>
        <w:suppressAutoHyphens/>
        <w:spacing w:after="0" w:line="276" w:lineRule="auto"/>
        <w:rPr>
          <w:rFonts w:ascii="Times New Roman" w:hAnsi="Times New Roman" w:cs="Times New Roman"/>
          <w:b/>
          <w:bCs/>
          <w:lang w:eastAsia="pl-PL"/>
        </w:rPr>
      </w:pPr>
    </w:p>
    <w:p w14:paraId="30CCD95F" w14:textId="77777777" w:rsidR="00934431" w:rsidRPr="00887094" w:rsidRDefault="00934431" w:rsidP="00887094">
      <w:pPr>
        <w:suppressAutoHyphens/>
        <w:spacing w:line="276" w:lineRule="auto"/>
        <w:ind w:left="66" w:firstLine="642"/>
        <w:jc w:val="both"/>
        <w:rPr>
          <w:rFonts w:ascii="Times New Roman" w:hAnsi="Times New Roman" w:cs="Times New Roman"/>
        </w:rPr>
      </w:pPr>
      <w:r w:rsidRPr="00887094">
        <w:rPr>
          <w:rFonts w:ascii="Times New Roman" w:hAnsi="Times New Roman" w:cs="Times New Roman"/>
          <w:b/>
        </w:rPr>
        <w:t>§</w:t>
      </w:r>
      <w:r w:rsidR="001219FD" w:rsidRPr="00887094">
        <w:rPr>
          <w:rFonts w:ascii="Times New Roman" w:hAnsi="Times New Roman" w:cs="Times New Roman"/>
          <w:b/>
        </w:rPr>
        <w:t>2</w:t>
      </w:r>
      <w:r w:rsidR="007E4B1B" w:rsidRPr="00887094">
        <w:rPr>
          <w:rFonts w:ascii="Times New Roman" w:hAnsi="Times New Roman" w:cs="Times New Roman"/>
          <w:b/>
        </w:rPr>
        <w:t>7</w:t>
      </w:r>
      <w:r w:rsidRPr="00887094">
        <w:rPr>
          <w:rFonts w:ascii="Times New Roman" w:hAnsi="Times New Roman" w:cs="Times New Roman"/>
          <w:b/>
        </w:rPr>
        <w:t xml:space="preserve">. </w:t>
      </w:r>
      <w:r w:rsidRPr="00887094">
        <w:rPr>
          <w:rFonts w:ascii="Times New Roman" w:hAnsi="Times New Roman" w:cs="Times New Roman"/>
        </w:rPr>
        <w:t xml:space="preserve">1. Wyznacza się </w:t>
      </w:r>
      <w:r w:rsidRPr="00887094">
        <w:rPr>
          <w:rFonts w:ascii="Times New Roman" w:hAnsi="Times New Roman" w:cs="Times New Roman"/>
          <w:b/>
        </w:rPr>
        <w:t>tereny komunikacji</w:t>
      </w:r>
      <w:r w:rsidRPr="00887094">
        <w:rPr>
          <w:rFonts w:ascii="Times New Roman" w:hAnsi="Times New Roman" w:cs="Times New Roman"/>
        </w:rPr>
        <w:t xml:space="preserve">, oznaczonych na rysunku planu symbolami: </w:t>
      </w:r>
      <w:r w:rsidRPr="00887094">
        <w:rPr>
          <w:rFonts w:ascii="Times New Roman" w:hAnsi="Times New Roman" w:cs="Times New Roman"/>
          <w:b/>
        </w:rPr>
        <w:t>K.1</w:t>
      </w:r>
      <w:r w:rsidR="001219FD" w:rsidRPr="00887094">
        <w:rPr>
          <w:rFonts w:ascii="Times New Roman" w:hAnsi="Times New Roman" w:cs="Times New Roman"/>
          <w:b/>
        </w:rPr>
        <w:br/>
      </w:r>
      <w:r w:rsidRPr="00887094">
        <w:rPr>
          <w:rFonts w:ascii="Times New Roman" w:hAnsi="Times New Roman" w:cs="Times New Roman"/>
        </w:rPr>
        <w:t xml:space="preserve">o powierzchni ok. </w:t>
      </w:r>
      <w:r w:rsidR="001219FD" w:rsidRPr="00887094">
        <w:rPr>
          <w:rFonts w:ascii="Times New Roman" w:hAnsi="Times New Roman" w:cs="Times New Roman"/>
        </w:rPr>
        <w:t>1</w:t>
      </w:r>
      <w:r w:rsidR="00AA538A" w:rsidRPr="00887094">
        <w:rPr>
          <w:rFonts w:ascii="Times New Roman" w:hAnsi="Times New Roman" w:cs="Times New Roman"/>
        </w:rPr>
        <w:t>,</w:t>
      </w:r>
      <w:r w:rsidR="001219FD" w:rsidRPr="00887094">
        <w:rPr>
          <w:rFonts w:ascii="Times New Roman" w:hAnsi="Times New Roman" w:cs="Times New Roman"/>
        </w:rPr>
        <w:t>05</w:t>
      </w:r>
      <w:r w:rsidRPr="00887094">
        <w:rPr>
          <w:rFonts w:ascii="Times New Roman" w:hAnsi="Times New Roman" w:cs="Times New Roman"/>
        </w:rPr>
        <w:t xml:space="preserve"> ha, dla których ustala się:</w:t>
      </w:r>
    </w:p>
    <w:p w14:paraId="3DBBD95E" w14:textId="77777777" w:rsidR="00934431" w:rsidRPr="00887094" w:rsidRDefault="00934431">
      <w:pPr>
        <w:numPr>
          <w:ilvl w:val="0"/>
          <w:numId w:val="44"/>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przeznaczenie podstawowe: </w:t>
      </w:r>
      <w:r w:rsidR="00AD7B7E" w:rsidRPr="00887094">
        <w:rPr>
          <w:rFonts w:ascii="Times New Roman" w:hAnsi="Times New Roman" w:cs="Times New Roman"/>
        </w:rPr>
        <w:t xml:space="preserve">parkingi, </w:t>
      </w:r>
      <w:r w:rsidR="00614649" w:rsidRPr="00887094">
        <w:rPr>
          <w:rFonts w:ascii="Times New Roman" w:hAnsi="Times New Roman" w:cs="Times New Roman"/>
        </w:rPr>
        <w:t xml:space="preserve">dojścia, dojazdy, ciągi pieszo </w:t>
      </w:r>
      <w:r w:rsidR="00DA291D" w:rsidRPr="00887094">
        <w:rPr>
          <w:rFonts w:ascii="Times New Roman" w:hAnsi="Times New Roman" w:cs="Times New Roman"/>
        </w:rPr>
        <w:t>–</w:t>
      </w:r>
      <w:r w:rsidR="00614649" w:rsidRPr="00887094">
        <w:rPr>
          <w:rFonts w:ascii="Times New Roman" w:hAnsi="Times New Roman" w:cs="Times New Roman"/>
        </w:rPr>
        <w:t xml:space="preserve"> jezdne</w:t>
      </w:r>
      <w:r w:rsidRPr="00887094">
        <w:rPr>
          <w:rFonts w:ascii="Times New Roman" w:hAnsi="Times New Roman" w:cs="Times New Roman"/>
        </w:rPr>
        <w:t>;</w:t>
      </w:r>
    </w:p>
    <w:p w14:paraId="6A8ECC67" w14:textId="77777777" w:rsidR="00176744" w:rsidRPr="00887094" w:rsidRDefault="00176744">
      <w:pPr>
        <w:numPr>
          <w:ilvl w:val="0"/>
          <w:numId w:val="44"/>
        </w:numPr>
        <w:suppressAutoHyphens/>
        <w:spacing w:after="0" w:line="276" w:lineRule="auto"/>
        <w:jc w:val="both"/>
        <w:rPr>
          <w:rFonts w:ascii="Times New Roman" w:hAnsi="Times New Roman" w:cs="Times New Roman"/>
        </w:rPr>
      </w:pPr>
      <w:r w:rsidRPr="00887094">
        <w:rPr>
          <w:rFonts w:ascii="Times New Roman" w:hAnsi="Times New Roman" w:cs="Times New Roman"/>
        </w:rPr>
        <w:t>przeznaczenie dopuszczające: usługi nieuciążliwe;</w:t>
      </w:r>
    </w:p>
    <w:p w14:paraId="034482C8" w14:textId="77777777" w:rsidR="00934431" w:rsidRPr="00887094" w:rsidRDefault="00934431">
      <w:pPr>
        <w:numPr>
          <w:ilvl w:val="0"/>
          <w:numId w:val="44"/>
        </w:numPr>
        <w:suppressAutoHyphens/>
        <w:spacing w:after="0" w:line="276" w:lineRule="auto"/>
        <w:jc w:val="both"/>
        <w:rPr>
          <w:rFonts w:ascii="Times New Roman" w:hAnsi="Times New Roman" w:cs="Times New Roman"/>
        </w:rPr>
      </w:pPr>
      <w:r w:rsidRPr="00887094">
        <w:rPr>
          <w:rFonts w:ascii="Times New Roman" w:hAnsi="Times New Roman" w:cs="Times New Roman"/>
        </w:rPr>
        <w:t xml:space="preserve">uzupełniającym: </w:t>
      </w:r>
    </w:p>
    <w:p w14:paraId="7659F3B1" w14:textId="77777777" w:rsidR="001065B5" w:rsidRPr="00887094" w:rsidRDefault="001065B5">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obiekty i urządzenia funkcji podstawowej;</w:t>
      </w:r>
    </w:p>
    <w:p w14:paraId="73E6C09D" w14:textId="77777777" w:rsidR="00934431" w:rsidRPr="00887094" w:rsidRDefault="00934431">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rowy odwadniające;</w:t>
      </w:r>
    </w:p>
    <w:p w14:paraId="76784CC7" w14:textId="77777777" w:rsidR="00934431" w:rsidRPr="00887094" w:rsidRDefault="00934431">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infrastruktura techniczna;</w:t>
      </w:r>
    </w:p>
    <w:p w14:paraId="00267757" w14:textId="77777777" w:rsidR="00877B57" w:rsidRPr="00887094" w:rsidRDefault="00877B57">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budynki obsługi technicznej parkingu;</w:t>
      </w:r>
    </w:p>
    <w:p w14:paraId="5EBD009F" w14:textId="77777777" w:rsidR="00707A96" w:rsidRPr="00887094" w:rsidRDefault="00707A96">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wiaty i altany;</w:t>
      </w:r>
    </w:p>
    <w:p w14:paraId="13CDC090" w14:textId="77777777" w:rsidR="00D42E07" w:rsidRPr="00887094" w:rsidRDefault="00D42E07">
      <w:pPr>
        <w:numPr>
          <w:ilvl w:val="0"/>
          <w:numId w:val="45"/>
        </w:numPr>
        <w:suppressAutoHyphens/>
        <w:spacing w:after="0" w:line="276" w:lineRule="auto"/>
        <w:ind w:left="851" w:hanging="284"/>
        <w:jc w:val="both"/>
        <w:rPr>
          <w:rFonts w:ascii="Times New Roman" w:hAnsi="Times New Roman" w:cs="Times New Roman"/>
        </w:rPr>
      </w:pPr>
      <w:r w:rsidRPr="00887094">
        <w:rPr>
          <w:rFonts w:ascii="Times New Roman" w:hAnsi="Times New Roman" w:cs="Times New Roman"/>
        </w:rPr>
        <w:t>zieleń</w:t>
      </w:r>
      <w:r w:rsidR="0037484A" w:rsidRPr="00887094">
        <w:rPr>
          <w:rFonts w:ascii="Times New Roman" w:hAnsi="Times New Roman" w:cs="Times New Roman"/>
        </w:rPr>
        <w:t>;</w:t>
      </w:r>
    </w:p>
    <w:p w14:paraId="57610C48" w14:textId="77777777" w:rsidR="00934431" w:rsidRPr="00887094" w:rsidRDefault="00934431">
      <w:pPr>
        <w:numPr>
          <w:ilvl w:val="0"/>
          <w:numId w:val="45"/>
        </w:numPr>
        <w:suppressAutoHyphens/>
        <w:spacing w:after="120" w:line="276" w:lineRule="auto"/>
        <w:ind w:left="851" w:hanging="284"/>
        <w:jc w:val="both"/>
        <w:rPr>
          <w:rFonts w:ascii="Times New Roman" w:hAnsi="Times New Roman" w:cs="Times New Roman"/>
        </w:rPr>
      </w:pPr>
      <w:r w:rsidRPr="00887094">
        <w:rPr>
          <w:rFonts w:ascii="Times New Roman" w:hAnsi="Times New Roman" w:cs="Times New Roman"/>
        </w:rPr>
        <w:t>elementy małej architektury.</w:t>
      </w:r>
    </w:p>
    <w:p w14:paraId="41211A4C" w14:textId="77777777" w:rsidR="00E520BC" w:rsidRPr="00887094" w:rsidRDefault="00E520BC">
      <w:pPr>
        <w:pStyle w:val="Akapitzlist"/>
        <w:numPr>
          <w:ilvl w:val="0"/>
          <w:numId w:val="47"/>
        </w:numPr>
        <w:suppressAutoHyphens/>
        <w:spacing w:before="120" w:after="0" w:line="276" w:lineRule="auto"/>
        <w:jc w:val="both"/>
        <w:rPr>
          <w:rFonts w:ascii="Times New Roman" w:hAnsi="Times New Roman" w:cs="Times New Roman"/>
        </w:rPr>
      </w:pPr>
      <w:r w:rsidRPr="00887094">
        <w:rPr>
          <w:rFonts w:ascii="Times New Roman" w:hAnsi="Times New Roman" w:cs="Times New Roman"/>
        </w:rPr>
        <w:t>W zakresie parametrów i wskaźników kształtowania zabudowy oraz zagospodarowania terenu  dla terenu, o którym mowa w ust. 1 ustala się:</w:t>
      </w:r>
    </w:p>
    <w:p w14:paraId="2DFA9DEB" w14:textId="77777777" w:rsidR="00CF7ABE" w:rsidRPr="00887094" w:rsidRDefault="00934431">
      <w:pPr>
        <w:pStyle w:val="Akapitzlist"/>
        <w:numPr>
          <w:ilvl w:val="0"/>
          <w:numId w:val="46"/>
        </w:numPr>
        <w:suppressAutoHyphens/>
        <w:spacing w:line="276" w:lineRule="auto"/>
        <w:ind w:left="426"/>
        <w:jc w:val="both"/>
        <w:rPr>
          <w:rFonts w:ascii="Times New Roman" w:hAnsi="Times New Roman" w:cs="Times New Roman"/>
        </w:rPr>
      </w:pPr>
      <w:r w:rsidRPr="00887094">
        <w:rPr>
          <w:rFonts w:ascii="Times New Roman" w:hAnsi="Times New Roman" w:cs="Times New Roman"/>
        </w:rPr>
        <w:t>parametry techniczne chodników, ciągów pieszych i rowerowych</w:t>
      </w:r>
      <w:r w:rsidR="006565B7" w:rsidRPr="00887094">
        <w:rPr>
          <w:rFonts w:ascii="Times New Roman" w:hAnsi="Times New Roman" w:cs="Times New Roman"/>
        </w:rPr>
        <w:t>, ciągów pieszo - jezdnych</w:t>
      </w:r>
      <w:r w:rsidRPr="00887094">
        <w:rPr>
          <w:rFonts w:ascii="Times New Roman" w:hAnsi="Times New Roman" w:cs="Times New Roman"/>
        </w:rPr>
        <w:t xml:space="preserve"> oraz parkingów</w:t>
      </w:r>
      <w:r w:rsidR="006565B7" w:rsidRPr="00887094">
        <w:rPr>
          <w:rFonts w:ascii="Times New Roman" w:hAnsi="Times New Roman" w:cs="Times New Roman"/>
        </w:rPr>
        <w:t xml:space="preserve"> terenowych</w:t>
      </w:r>
      <w:r w:rsidR="00112E84" w:rsidRPr="00887094">
        <w:rPr>
          <w:rFonts w:ascii="Times New Roman" w:hAnsi="Times New Roman" w:cs="Times New Roman"/>
        </w:rPr>
        <w:t>, dojść i dojazdów</w:t>
      </w:r>
      <w:r w:rsidRPr="00887094">
        <w:rPr>
          <w:rFonts w:ascii="Times New Roman" w:hAnsi="Times New Roman" w:cs="Times New Roman"/>
        </w:rPr>
        <w:t xml:space="preserve"> – zgodnie z przepisami odrębnymi</w:t>
      </w:r>
      <w:r w:rsidR="006565B7" w:rsidRPr="00887094">
        <w:rPr>
          <w:rFonts w:ascii="Times New Roman" w:hAnsi="Times New Roman" w:cs="Times New Roman"/>
        </w:rPr>
        <w:t>;</w:t>
      </w:r>
    </w:p>
    <w:p w14:paraId="0288FEB7" w14:textId="63C5F91B" w:rsidR="005129DE" w:rsidRPr="00887094" w:rsidRDefault="00CF7ABE">
      <w:pPr>
        <w:pStyle w:val="Akapitzlist"/>
        <w:numPr>
          <w:ilvl w:val="0"/>
          <w:numId w:val="46"/>
        </w:numPr>
        <w:suppressAutoHyphens/>
        <w:spacing w:before="120" w:line="276" w:lineRule="auto"/>
        <w:ind w:left="425" w:hanging="357"/>
        <w:jc w:val="both"/>
        <w:rPr>
          <w:rFonts w:ascii="Times New Roman" w:hAnsi="Times New Roman" w:cs="Times New Roman"/>
        </w:rPr>
      </w:pPr>
      <w:r w:rsidRPr="00887094">
        <w:rPr>
          <w:rFonts w:ascii="Times New Roman" w:hAnsi="Times New Roman" w:cs="Times New Roman"/>
        </w:rPr>
        <w:t xml:space="preserve">maksymalną wysokość: </w:t>
      </w:r>
      <w:r w:rsidRPr="00887094">
        <w:rPr>
          <w:rFonts w:ascii="Times New Roman" w:hAnsi="Times New Roman" w:cs="Times New Roman"/>
          <w:spacing w:val="-2"/>
        </w:rPr>
        <w:t xml:space="preserve">dla budynków </w:t>
      </w:r>
      <w:r w:rsidR="004C0D7A">
        <w:rPr>
          <w:rFonts w:ascii="Times New Roman" w:hAnsi="Times New Roman" w:cs="Times New Roman"/>
          <w:spacing w:val="-2"/>
        </w:rPr>
        <w:t xml:space="preserve">usług, </w:t>
      </w:r>
      <w:r w:rsidR="004C0D7A" w:rsidRPr="00887094">
        <w:rPr>
          <w:rFonts w:ascii="Times New Roman" w:hAnsi="Times New Roman" w:cs="Times New Roman"/>
        </w:rPr>
        <w:t>obsługi technicznej parkingu</w:t>
      </w:r>
      <w:r w:rsidR="004C0D7A">
        <w:rPr>
          <w:rFonts w:ascii="Times New Roman" w:hAnsi="Times New Roman" w:cs="Times New Roman"/>
          <w:spacing w:val="-2"/>
        </w:rPr>
        <w:t xml:space="preserve">, </w:t>
      </w:r>
      <w:r w:rsidRPr="00887094">
        <w:rPr>
          <w:rFonts w:ascii="Times New Roman" w:hAnsi="Times New Roman" w:cs="Times New Roman"/>
          <w:spacing w:val="-2"/>
        </w:rPr>
        <w:t xml:space="preserve">wiat i altan – 1 kondygnacja nadziemna, nie więcej niż </w:t>
      </w:r>
      <w:r w:rsidR="00112E84" w:rsidRPr="00887094">
        <w:rPr>
          <w:rFonts w:ascii="Times New Roman" w:hAnsi="Times New Roman" w:cs="Times New Roman"/>
          <w:spacing w:val="-2"/>
        </w:rPr>
        <w:t>5</w:t>
      </w:r>
      <w:r w:rsidRPr="00887094">
        <w:rPr>
          <w:rFonts w:ascii="Times New Roman" w:hAnsi="Times New Roman" w:cs="Times New Roman"/>
          <w:spacing w:val="-2"/>
        </w:rPr>
        <w:t>,0 m;</w:t>
      </w:r>
    </w:p>
    <w:p w14:paraId="5CA06AC0" w14:textId="77777777" w:rsidR="003B0451" w:rsidRPr="00887094" w:rsidRDefault="00CF7ABE">
      <w:pPr>
        <w:pStyle w:val="Akapitzlist"/>
        <w:numPr>
          <w:ilvl w:val="0"/>
          <w:numId w:val="46"/>
        </w:numPr>
        <w:suppressAutoHyphens/>
        <w:spacing w:before="120" w:line="276" w:lineRule="auto"/>
        <w:ind w:left="425" w:hanging="357"/>
        <w:jc w:val="both"/>
        <w:rPr>
          <w:rFonts w:ascii="Times New Roman" w:hAnsi="Times New Roman" w:cs="Times New Roman"/>
        </w:rPr>
      </w:pPr>
      <w:r w:rsidRPr="00887094">
        <w:rPr>
          <w:rFonts w:ascii="Times New Roman" w:hAnsi="Times New Roman" w:cs="Times New Roman"/>
        </w:rPr>
        <w:t xml:space="preserve">maksymalną intensywność zabudowy: </w:t>
      </w:r>
      <w:r w:rsidR="005129DE" w:rsidRPr="00887094">
        <w:rPr>
          <w:rFonts w:ascii="Times New Roman" w:hAnsi="Times New Roman" w:cs="Times New Roman"/>
        </w:rPr>
        <w:t>0</w:t>
      </w:r>
      <w:r w:rsidRPr="00887094">
        <w:rPr>
          <w:rFonts w:ascii="Times New Roman" w:hAnsi="Times New Roman" w:cs="Times New Roman"/>
        </w:rPr>
        <w:t>,</w:t>
      </w:r>
      <w:r w:rsidR="003B0451" w:rsidRPr="00887094">
        <w:rPr>
          <w:rFonts w:ascii="Times New Roman" w:hAnsi="Times New Roman" w:cs="Times New Roman"/>
        </w:rPr>
        <w:t>2</w:t>
      </w:r>
      <w:r w:rsidRPr="00887094">
        <w:rPr>
          <w:rFonts w:ascii="Times New Roman" w:hAnsi="Times New Roman" w:cs="Times New Roman"/>
        </w:rPr>
        <w:t>;</w:t>
      </w:r>
    </w:p>
    <w:p w14:paraId="112C3168" w14:textId="77777777" w:rsidR="003B0451" w:rsidRPr="00887094" w:rsidRDefault="00CF7ABE">
      <w:pPr>
        <w:pStyle w:val="Akapitzlist"/>
        <w:numPr>
          <w:ilvl w:val="0"/>
          <w:numId w:val="46"/>
        </w:numPr>
        <w:suppressAutoHyphens/>
        <w:spacing w:before="120" w:line="276" w:lineRule="auto"/>
        <w:ind w:left="425" w:hanging="357"/>
        <w:jc w:val="both"/>
        <w:rPr>
          <w:rFonts w:ascii="Times New Roman" w:hAnsi="Times New Roman" w:cs="Times New Roman"/>
        </w:rPr>
      </w:pPr>
      <w:r w:rsidRPr="00887094">
        <w:rPr>
          <w:rFonts w:ascii="Times New Roman" w:hAnsi="Times New Roman" w:cs="Times New Roman"/>
        </w:rPr>
        <w:t>minimalną intensywność zabudowy: 0,01;</w:t>
      </w:r>
    </w:p>
    <w:p w14:paraId="67700B3E" w14:textId="77777777" w:rsidR="003B0451" w:rsidRPr="00887094" w:rsidRDefault="00CF7ABE">
      <w:pPr>
        <w:pStyle w:val="Akapitzlist"/>
        <w:numPr>
          <w:ilvl w:val="0"/>
          <w:numId w:val="46"/>
        </w:numPr>
        <w:suppressAutoHyphens/>
        <w:spacing w:before="120" w:line="276" w:lineRule="auto"/>
        <w:ind w:left="425" w:hanging="357"/>
        <w:jc w:val="both"/>
        <w:rPr>
          <w:rFonts w:ascii="Times New Roman" w:hAnsi="Times New Roman" w:cs="Times New Roman"/>
        </w:rPr>
      </w:pPr>
      <w:r w:rsidRPr="00887094">
        <w:rPr>
          <w:rFonts w:ascii="Times New Roman" w:hAnsi="Times New Roman" w:cs="Times New Roman"/>
        </w:rPr>
        <w:t xml:space="preserve">powierzchnię zabudowy nie większą niż </w:t>
      </w:r>
      <w:r w:rsidR="003B0451" w:rsidRPr="00887094">
        <w:rPr>
          <w:rFonts w:ascii="Times New Roman" w:hAnsi="Times New Roman" w:cs="Times New Roman"/>
        </w:rPr>
        <w:t>2</w:t>
      </w:r>
      <w:r w:rsidRPr="00887094">
        <w:rPr>
          <w:rFonts w:ascii="Times New Roman" w:hAnsi="Times New Roman" w:cs="Times New Roman"/>
        </w:rPr>
        <w:t>0 %;</w:t>
      </w:r>
    </w:p>
    <w:p w14:paraId="506C26A9" w14:textId="77777777" w:rsidR="00DB4122" w:rsidRPr="00887094" w:rsidRDefault="00CF7ABE">
      <w:pPr>
        <w:pStyle w:val="Akapitzlist"/>
        <w:numPr>
          <w:ilvl w:val="0"/>
          <w:numId w:val="46"/>
        </w:numPr>
        <w:suppressAutoHyphens/>
        <w:spacing w:before="120" w:line="276" w:lineRule="auto"/>
        <w:ind w:left="425" w:hanging="357"/>
        <w:jc w:val="both"/>
        <w:rPr>
          <w:rFonts w:ascii="Times New Roman" w:hAnsi="Times New Roman" w:cs="Times New Roman"/>
        </w:rPr>
      </w:pPr>
      <w:r w:rsidRPr="00887094">
        <w:rPr>
          <w:rFonts w:ascii="Times New Roman" w:hAnsi="Times New Roman" w:cs="Times New Roman"/>
        </w:rPr>
        <w:t xml:space="preserve">udział procentowy powierzchni terenu biologicznie czynnego </w:t>
      </w:r>
      <w:r w:rsidR="005129DE" w:rsidRPr="00887094">
        <w:rPr>
          <w:rFonts w:ascii="Times New Roman" w:hAnsi="Times New Roman" w:cs="Times New Roman"/>
        </w:rPr>
        <w:t xml:space="preserve">– </w:t>
      </w:r>
      <w:r w:rsidR="003B0451" w:rsidRPr="00887094">
        <w:rPr>
          <w:rFonts w:ascii="Times New Roman" w:hAnsi="Times New Roman" w:cs="Times New Roman"/>
        </w:rPr>
        <w:t>min. 15%</w:t>
      </w:r>
      <w:r w:rsidR="005129DE" w:rsidRPr="00887094">
        <w:rPr>
          <w:rFonts w:ascii="Times New Roman" w:hAnsi="Times New Roman" w:cs="Times New Roman"/>
        </w:rPr>
        <w:t>;</w:t>
      </w:r>
    </w:p>
    <w:p w14:paraId="6013F2C4" w14:textId="77777777" w:rsidR="00CF7ABE" w:rsidRPr="00887094" w:rsidRDefault="00DB4122">
      <w:pPr>
        <w:pStyle w:val="Akapitzlist"/>
        <w:numPr>
          <w:ilvl w:val="0"/>
          <w:numId w:val="46"/>
        </w:numPr>
        <w:suppressAutoHyphens/>
        <w:spacing w:before="120" w:line="276" w:lineRule="auto"/>
        <w:ind w:left="425" w:hanging="357"/>
        <w:jc w:val="both"/>
        <w:rPr>
          <w:rFonts w:ascii="Times New Roman" w:hAnsi="Times New Roman" w:cs="Times New Roman"/>
          <w:u w:val="single"/>
        </w:rPr>
      </w:pPr>
      <w:r w:rsidRPr="00887094">
        <w:rPr>
          <w:rFonts w:ascii="Times New Roman" w:hAnsi="Times New Roman" w:cs="Times New Roman"/>
          <w:u w:val="single"/>
        </w:rPr>
        <w:t>w</w:t>
      </w:r>
      <w:r w:rsidR="00CF7ABE" w:rsidRPr="00887094">
        <w:rPr>
          <w:rFonts w:ascii="Times New Roman" w:hAnsi="Times New Roman" w:cs="Times New Roman"/>
          <w:u w:val="single"/>
        </w:rPr>
        <w:t xml:space="preserve"> zakresie kształtowania formy architektonicznej: </w:t>
      </w:r>
    </w:p>
    <w:p w14:paraId="78552D14" w14:textId="6F901B75" w:rsidR="007E4B1B" w:rsidRPr="00887094" w:rsidRDefault="00CF7ABE">
      <w:pPr>
        <w:pStyle w:val="MPZP07Litera"/>
        <w:numPr>
          <w:ilvl w:val="0"/>
          <w:numId w:val="88"/>
        </w:numPr>
        <w:tabs>
          <w:tab w:val="left" w:pos="851"/>
        </w:tabs>
        <w:spacing w:line="276" w:lineRule="auto"/>
        <w:ind w:left="851"/>
        <w:rPr>
          <w:rFonts w:ascii="Times New Roman" w:hAnsi="Times New Roman"/>
          <w:szCs w:val="22"/>
        </w:rPr>
      </w:pPr>
      <w:r w:rsidRPr="00887094">
        <w:rPr>
          <w:rFonts w:ascii="Times New Roman" w:hAnsi="Times New Roman"/>
          <w:szCs w:val="22"/>
        </w:rPr>
        <w:t xml:space="preserve">geometria dachów budynków </w:t>
      </w:r>
      <w:r w:rsidR="004C0D7A">
        <w:rPr>
          <w:rFonts w:ascii="Times New Roman" w:hAnsi="Times New Roman"/>
          <w:szCs w:val="22"/>
        </w:rPr>
        <w:t>o jakich mowa w</w:t>
      </w:r>
      <w:r w:rsidR="00FC3F2E">
        <w:rPr>
          <w:rFonts w:ascii="Times New Roman" w:hAnsi="Times New Roman"/>
          <w:szCs w:val="22"/>
        </w:rPr>
        <w:t xml:space="preserve"> ust.</w:t>
      </w:r>
      <w:r w:rsidR="00FC3F2E" w:rsidRPr="00687849">
        <w:rPr>
          <w:rFonts w:ascii="Times New Roman" w:hAnsi="Times New Roman"/>
          <w:szCs w:val="22"/>
        </w:rPr>
        <w:t>1</w:t>
      </w:r>
      <w:r w:rsidR="004C0D7A" w:rsidRPr="00687849">
        <w:rPr>
          <w:rFonts w:ascii="Times New Roman" w:hAnsi="Times New Roman"/>
          <w:szCs w:val="22"/>
        </w:rPr>
        <w:t xml:space="preserve"> pk</w:t>
      </w:r>
      <w:r w:rsidR="00FC3F2E" w:rsidRPr="00687849">
        <w:rPr>
          <w:rFonts w:ascii="Times New Roman" w:hAnsi="Times New Roman"/>
          <w:szCs w:val="22"/>
        </w:rPr>
        <w:t>t</w:t>
      </w:r>
      <w:r w:rsidR="004C0D7A" w:rsidRPr="00687849">
        <w:rPr>
          <w:rFonts w:ascii="Times New Roman" w:hAnsi="Times New Roman"/>
          <w:szCs w:val="22"/>
        </w:rPr>
        <w:t xml:space="preserve"> 2 i pk</w:t>
      </w:r>
      <w:r w:rsidR="00FC3F2E" w:rsidRPr="00687849">
        <w:rPr>
          <w:rFonts w:ascii="Times New Roman" w:hAnsi="Times New Roman"/>
          <w:szCs w:val="22"/>
        </w:rPr>
        <w:t>t</w:t>
      </w:r>
      <w:r w:rsidR="004C0D7A" w:rsidRPr="00687849">
        <w:rPr>
          <w:rFonts w:ascii="Times New Roman" w:hAnsi="Times New Roman"/>
          <w:szCs w:val="22"/>
        </w:rPr>
        <w:t xml:space="preserve"> 3 lit. d i e</w:t>
      </w:r>
      <w:r w:rsidRPr="00687849">
        <w:rPr>
          <w:rFonts w:ascii="Times New Roman" w:hAnsi="Times New Roman"/>
          <w:szCs w:val="22"/>
        </w:rPr>
        <w:t xml:space="preserve">: </w:t>
      </w:r>
      <w:r w:rsidRPr="00887094">
        <w:rPr>
          <w:rFonts w:ascii="Times New Roman" w:hAnsi="Times New Roman"/>
          <w:szCs w:val="22"/>
        </w:rPr>
        <w:t xml:space="preserve">dachy </w:t>
      </w:r>
      <w:r w:rsidR="00E11C8F" w:rsidRPr="00887094">
        <w:rPr>
          <w:rFonts w:ascii="Times New Roman" w:hAnsi="Times New Roman"/>
          <w:szCs w:val="22"/>
        </w:rPr>
        <w:t xml:space="preserve">jednospadowe, </w:t>
      </w:r>
      <w:r w:rsidRPr="00887094">
        <w:rPr>
          <w:rFonts w:ascii="Times New Roman" w:hAnsi="Times New Roman"/>
          <w:szCs w:val="22"/>
        </w:rPr>
        <w:t xml:space="preserve">dwuspadowe lub </w:t>
      </w:r>
      <w:r w:rsidR="00E11C8F" w:rsidRPr="00887094">
        <w:rPr>
          <w:rFonts w:ascii="Times New Roman" w:hAnsi="Times New Roman"/>
          <w:szCs w:val="22"/>
        </w:rPr>
        <w:t>wiel</w:t>
      </w:r>
      <w:r w:rsidRPr="00887094">
        <w:rPr>
          <w:rFonts w:ascii="Times New Roman" w:hAnsi="Times New Roman"/>
          <w:szCs w:val="22"/>
        </w:rPr>
        <w:t>ospadowe o kącie nachylenia połaci dachowych w</w:t>
      </w:r>
      <w:r w:rsidR="00DB4122" w:rsidRPr="00887094">
        <w:rPr>
          <w:rFonts w:ascii="Times New Roman" w:hAnsi="Times New Roman"/>
          <w:szCs w:val="22"/>
        </w:rPr>
        <w:t> </w:t>
      </w:r>
      <w:r w:rsidRPr="00887094">
        <w:rPr>
          <w:rFonts w:ascii="Times New Roman" w:hAnsi="Times New Roman"/>
          <w:szCs w:val="22"/>
        </w:rPr>
        <w:t xml:space="preserve">przedziale od </w:t>
      </w:r>
      <w:r w:rsidR="00F13074" w:rsidRPr="00887094">
        <w:rPr>
          <w:rFonts w:ascii="Times New Roman" w:hAnsi="Times New Roman"/>
          <w:szCs w:val="22"/>
        </w:rPr>
        <w:t>15</w:t>
      </w:r>
      <w:r w:rsidR="00403539" w:rsidRPr="00887094">
        <w:rPr>
          <w:rFonts w:ascii="Times New Roman" w:hAnsi="Times New Roman"/>
          <w:szCs w:val="22"/>
          <w:vertAlign w:val="superscript"/>
        </w:rPr>
        <w:t>o</w:t>
      </w:r>
      <w:r w:rsidRPr="00887094">
        <w:rPr>
          <w:rFonts w:ascii="Times New Roman" w:hAnsi="Times New Roman"/>
          <w:szCs w:val="22"/>
        </w:rPr>
        <w:t xml:space="preserve"> do 35º oraz dachy płaskie;</w:t>
      </w:r>
    </w:p>
    <w:p w14:paraId="76AF5D56" w14:textId="394B77F5" w:rsidR="007E4B1B" w:rsidRPr="00887094" w:rsidRDefault="00CF7ABE">
      <w:pPr>
        <w:pStyle w:val="MPZP07Litera"/>
        <w:numPr>
          <w:ilvl w:val="0"/>
          <w:numId w:val="88"/>
        </w:numPr>
        <w:tabs>
          <w:tab w:val="left" w:pos="851"/>
        </w:tabs>
        <w:spacing w:line="276" w:lineRule="auto"/>
        <w:ind w:left="851"/>
        <w:rPr>
          <w:rFonts w:ascii="Times New Roman" w:hAnsi="Times New Roman"/>
          <w:szCs w:val="22"/>
        </w:rPr>
      </w:pPr>
      <w:r w:rsidRPr="00887094">
        <w:rPr>
          <w:rFonts w:ascii="Times New Roman" w:hAnsi="Times New Roman"/>
          <w:szCs w:val="22"/>
        </w:rPr>
        <w:t xml:space="preserve">pokrycie dachów spadzistych: dachówką ceramiczną, dachówką cementową, materiałem </w:t>
      </w:r>
      <w:r w:rsidRPr="00887094">
        <w:rPr>
          <w:rFonts w:ascii="Times New Roman" w:hAnsi="Times New Roman"/>
          <w:szCs w:val="22"/>
        </w:rPr>
        <w:br/>
        <w:t xml:space="preserve">o wyglądzie zbliżonym do dachówki lub blachą lub innymi materiałami wynikającymi </w:t>
      </w:r>
      <w:r w:rsidR="00D43241" w:rsidRPr="00887094">
        <w:rPr>
          <w:rFonts w:ascii="Times New Roman" w:hAnsi="Times New Roman"/>
          <w:szCs w:val="22"/>
        </w:rPr>
        <w:br/>
      </w:r>
      <w:r w:rsidRPr="00887094">
        <w:rPr>
          <w:rFonts w:ascii="Times New Roman" w:hAnsi="Times New Roman"/>
          <w:szCs w:val="22"/>
        </w:rPr>
        <w:t>z indywidualnych rozwiązań architektonicznych i przyjętych technologii, w tym zastąpienie dachu systemowymi instalacjami paneli fotowoltaicznych lub materiałów o podobnym działaniu</w:t>
      </w:r>
      <w:r w:rsidR="00B367A8">
        <w:rPr>
          <w:rFonts w:ascii="Times New Roman" w:hAnsi="Times New Roman"/>
          <w:szCs w:val="22"/>
        </w:rPr>
        <w:t xml:space="preserve"> mających na celu pozys</w:t>
      </w:r>
      <w:r w:rsidR="00F16B76">
        <w:rPr>
          <w:rFonts w:ascii="Times New Roman" w:hAnsi="Times New Roman"/>
          <w:szCs w:val="22"/>
        </w:rPr>
        <w:t>kiwanie</w:t>
      </w:r>
      <w:r w:rsidR="00B367A8">
        <w:rPr>
          <w:rFonts w:ascii="Times New Roman" w:hAnsi="Times New Roman"/>
          <w:szCs w:val="22"/>
        </w:rPr>
        <w:t xml:space="preserve"> energii</w:t>
      </w:r>
      <w:r w:rsidR="00F16B76">
        <w:rPr>
          <w:rFonts w:ascii="Times New Roman" w:hAnsi="Times New Roman"/>
          <w:szCs w:val="22"/>
        </w:rPr>
        <w:t xml:space="preserve"> ze słońca (np. </w:t>
      </w:r>
      <w:proofErr w:type="spellStart"/>
      <w:r w:rsidR="00F16B76">
        <w:rPr>
          <w:rFonts w:ascii="Times New Roman" w:hAnsi="Times New Roman"/>
          <w:szCs w:val="22"/>
        </w:rPr>
        <w:t>parowskity</w:t>
      </w:r>
      <w:proofErr w:type="spellEnd"/>
      <w:r w:rsidR="00F16B76">
        <w:rPr>
          <w:rFonts w:ascii="Times New Roman" w:hAnsi="Times New Roman"/>
          <w:szCs w:val="22"/>
        </w:rPr>
        <w:t>)</w:t>
      </w:r>
      <w:r w:rsidRPr="00887094">
        <w:rPr>
          <w:rFonts w:ascii="Times New Roman" w:hAnsi="Times New Roman"/>
          <w:szCs w:val="22"/>
        </w:rPr>
        <w:t>;</w:t>
      </w:r>
    </w:p>
    <w:p w14:paraId="409C9CDC" w14:textId="77777777" w:rsidR="00DB4122" w:rsidRPr="00887094" w:rsidRDefault="00CF7ABE">
      <w:pPr>
        <w:pStyle w:val="MPZP07Litera"/>
        <w:numPr>
          <w:ilvl w:val="0"/>
          <w:numId w:val="46"/>
        </w:numPr>
        <w:tabs>
          <w:tab w:val="left" w:pos="851"/>
        </w:tabs>
        <w:spacing w:line="276" w:lineRule="auto"/>
        <w:ind w:left="426"/>
        <w:rPr>
          <w:rFonts w:ascii="Times New Roman" w:hAnsi="Times New Roman"/>
          <w:szCs w:val="22"/>
        </w:rPr>
      </w:pPr>
      <w:r w:rsidRPr="00887094">
        <w:rPr>
          <w:rFonts w:ascii="Times New Roman" w:hAnsi="Times New Roman"/>
          <w:szCs w:val="22"/>
        </w:rPr>
        <w:t>kolorystykę dachów w tonacji: szarości, grafitu, ciemnej czerwieni, głębokiej ciemnej zieleni  lub brązu oraz kolory wynikające z naturalnych materiałów pokryciowych i ich technologii zabezpieczeń;</w:t>
      </w:r>
    </w:p>
    <w:p w14:paraId="533A7E0F" w14:textId="77777777" w:rsidR="00CF7ABE" w:rsidRPr="00887094" w:rsidRDefault="00CF7ABE">
      <w:pPr>
        <w:pStyle w:val="MPZP07Litera"/>
        <w:numPr>
          <w:ilvl w:val="0"/>
          <w:numId w:val="46"/>
        </w:numPr>
        <w:tabs>
          <w:tab w:val="left" w:pos="851"/>
        </w:tabs>
        <w:spacing w:line="276" w:lineRule="auto"/>
        <w:ind w:left="426"/>
        <w:rPr>
          <w:rFonts w:ascii="Times New Roman" w:hAnsi="Times New Roman"/>
          <w:szCs w:val="22"/>
        </w:rPr>
      </w:pPr>
      <w:r w:rsidRPr="00887094">
        <w:rPr>
          <w:rFonts w:ascii="Times New Roman" w:hAnsi="Times New Roman"/>
          <w:szCs w:val="22"/>
        </w:rPr>
        <w:t>w zakresie obsługi komunikacyjnej:</w:t>
      </w:r>
    </w:p>
    <w:p w14:paraId="0602F300" w14:textId="0D7D1F64" w:rsidR="00CF7ABE" w:rsidRPr="00887094" w:rsidRDefault="00CF7ABE" w:rsidP="00887094">
      <w:pPr>
        <w:pStyle w:val="MPZP06Punkt"/>
        <w:numPr>
          <w:ilvl w:val="0"/>
          <w:numId w:val="0"/>
        </w:numPr>
        <w:spacing w:line="276" w:lineRule="auto"/>
        <w:ind w:left="786"/>
        <w:rPr>
          <w:rFonts w:ascii="Times New Roman" w:hAnsi="Times New Roman"/>
          <w:szCs w:val="22"/>
        </w:rPr>
      </w:pPr>
      <w:r w:rsidRPr="00887094">
        <w:rPr>
          <w:rFonts w:ascii="Times New Roman" w:hAnsi="Times New Roman"/>
          <w:szCs w:val="22"/>
        </w:rPr>
        <w:t>dla teren</w:t>
      </w:r>
      <w:r w:rsidR="00D43241" w:rsidRPr="00887094">
        <w:rPr>
          <w:rFonts w:ascii="Times New Roman" w:hAnsi="Times New Roman"/>
          <w:szCs w:val="22"/>
        </w:rPr>
        <w:t>u</w:t>
      </w:r>
      <w:r w:rsidR="00D52A7D">
        <w:rPr>
          <w:rFonts w:ascii="Times New Roman" w:hAnsi="Times New Roman"/>
          <w:szCs w:val="22"/>
        </w:rPr>
        <w:t xml:space="preserve"> </w:t>
      </w:r>
      <w:r w:rsidR="00810C9C" w:rsidRPr="00887094">
        <w:rPr>
          <w:rFonts w:ascii="Times New Roman" w:hAnsi="Times New Roman"/>
          <w:b/>
          <w:szCs w:val="22"/>
        </w:rPr>
        <w:t>K</w:t>
      </w:r>
      <w:r w:rsidRPr="00887094">
        <w:rPr>
          <w:rFonts w:ascii="Times New Roman" w:hAnsi="Times New Roman"/>
          <w:b/>
          <w:szCs w:val="22"/>
        </w:rPr>
        <w:t xml:space="preserve">.1 </w:t>
      </w:r>
      <w:r w:rsidRPr="00887094">
        <w:rPr>
          <w:rFonts w:ascii="Times New Roman" w:hAnsi="Times New Roman"/>
          <w:szCs w:val="22"/>
        </w:rPr>
        <w:t>bezpośrednio z dr</w:t>
      </w:r>
      <w:r w:rsidR="00810C9C" w:rsidRPr="00887094">
        <w:rPr>
          <w:rFonts w:ascii="Times New Roman" w:hAnsi="Times New Roman"/>
          <w:szCs w:val="22"/>
        </w:rPr>
        <w:t>óg</w:t>
      </w:r>
      <w:r w:rsidRPr="00887094">
        <w:rPr>
          <w:rFonts w:ascii="Times New Roman" w:hAnsi="Times New Roman"/>
          <w:szCs w:val="22"/>
        </w:rPr>
        <w:t xml:space="preserve"> publiczn</w:t>
      </w:r>
      <w:r w:rsidR="00810C9C" w:rsidRPr="00887094">
        <w:rPr>
          <w:rFonts w:ascii="Times New Roman" w:hAnsi="Times New Roman"/>
          <w:szCs w:val="22"/>
        </w:rPr>
        <w:t>ych,</w:t>
      </w:r>
      <w:r w:rsidRPr="00887094">
        <w:rPr>
          <w:rFonts w:ascii="Times New Roman" w:hAnsi="Times New Roman"/>
          <w:szCs w:val="22"/>
        </w:rPr>
        <w:t xml:space="preserve"> oznaczon</w:t>
      </w:r>
      <w:r w:rsidR="00810C9C" w:rsidRPr="00887094">
        <w:rPr>
          <w:rFonts w:ascii="Times New Roman" w:hAnsi="Times New Roman"/>
          <w:szCs w:val="22"/>
        </w:rPr>
        <w:t>ych</w:t>
      </w:r>
      <w:r w:rsidRPr="00887094">
        <w:rPr>
          <w:rFonts w:ascii="Times New Roman" w:hAnsi="Times New Roman"/>
          <w:szCs w:val="22"/>
        </w:rPr>
        <w:t xml:space="preserve"> w planie symbolem KD</w:t>
      </w:r>
      <w:r w:rsidR="00D43241" w:rsidRPr="00887094">
        <w:rPr>
          <w:rFonts w:ascii="Times New Roman" w:hAnsi="Times New Roman"/>
          <w:szCs w:val="22"/>
        </w:rPr>
        <w:t>L</w:t>
      </w:r>
      <w:r w:rsidRPr="00887094">
        <w:rPr>
          <w:rFonts w:ascii="Times New Roman" w:hAnsi="Times New Roman"/>
          <w:szCs w:val="22"/>
        </w:rPr>
        <w:t>.</w:t>
      </w:r>
      <w:r w:rsidR="00D43241" w:rsidRPr="00887094">
        <w:rPr>
          <w:rFonts w:ascii="Times New Roman" w:hAnsi="Times New Roman"/>
          <w:szCs w:val="22"/>
        </w:rPr>
        <w:t>1</w:t>
      </w:r>
      <w:r w:rsidR="00B8445B" w:rsidRPr="00887094">
        <w:rPr>
          <w:rFonts w:ascii="Times New Roman" w:hAnsi="Times New Roman"/>
          <w:szCs w:val="22"/>
        </w:rPr>
        <w:br/>
      </w:r>
      <w:r w:rsidR="00810C9C" w:rsidRPr="00887094">
        <w:rPr>
          <w:rFonts w:ascii="Times New Roman" w:hAnsi="Times New Roman"/>
          <w:szCs w:val="22"/>
        </w:rPr>
        <w:t>i KD</w:t>
      </w:r>
      <w:r w:rsidR="00D43241" w:rsidRPr="00887094">
        <w:rPr>
          <w:rFonts w:ascii="Times New Roman" w:hAnsi="Times New Roman"/>
          <w:szCs w:val="22"/>
        </w:rPr>
        <w:t>L</w:t>
      </w:r>
      <w:r w:rsidR="00810C9C" w:rsidRPr="00887094">
        <w:rPr>
          <w:rFonts w:ascii="Times New Roman" w:hAnsi="Times New Roman"/>
          <w:szCs w:val="22"/>
        </w:rPr>
        <w:t>.</w:t>
      </w:r>
      <w:r w:rsidR="00D43241" w:rsidRPr="00887094">
        <w:rPr>
          <w:rFonts w:ascii="Times New Roman" w:hAnsi="Times New Roman"/>
          <w:szCs w:val="22"/>
        </w:rPr>
        <w:t>2</w:t>
      </w:r>
      <w:r w:rsidRPr="00887094">
        <w:rPr>
          <w:rFonts w:ascii="Times New Roman" w:hAnsi="Times New Roman"/>
          <w:szCs w:val="22"/>
        </w:rPr>
        <w:t>; sposób realizacji zjazdów zgodnie z przepisami odrębnymi;</w:t>
      </w:r>
    </w:p>
    <w:p w14:paraId="3A30E98B" w14:textId="77777777" w:rsidR="00CF7ABE" w:rsidRPr="00887094" w:rsidRDefault="00CF7ABE">
      <w:pPr>
        <w:pStyle w:val="MPZP06Punkt"/>
        <w:numPr>
          <w:ilvl w:val="0"/>
          <w:numId w:val="46"/>
        </w:numPr>
        <w:spacing w:line="276" w:lineRule="auto"/>
        <w:ind w:left="426"/>
        <w:rPr>
          <w:rFonts w:ascii="Times New Roman" w:hAnsi="Times New Roman"/>
          <w:szCs w:val="22"/>
        </w:rPr>
      </w:pPr>
      <w:r w:rsidRPr="00887094">
        <w:rPr>
          <w:rFonts w:ascii="Times New Roman" w:hAnsi="Times New Roman"/>
          <w:szCs w:val="22"/>
        </w:rPr>
        <w:t>w zakresie nieprzekraczalnych linii zabudowy:</w:t>
      </w:r>
    </w:p>
    <w:p w14:paraId="017C4939" w14:textId="77777777" w:rsidR="00CF7ABE" w:rsidRPr="00887094" w:rsidRDefault="00CF7ABE" w:rsidP="00887094">
      <w:pPr>
        <w:pStyle w:val="MPZP06Punkt"/>
        <w:numPr>
          <w:ilvl w:val="0"/>
          <w:numId w:val="0"/>
        </w:numPr>
        <w:spacing w:line="276" w:lineRule="auto"/>
        <w:ind w:left="720"/>
        <w:rPr>
          <w:rFonts w:ascii="Times New Roman" w:hAnsi="Times New Roman"/>
          <w:szCs w:val="22"/>
        </w:rPr>
      </w:pPr>
      <w:r w:rsidRPr="00887094">
        <w:rPr>
          <w:rFonts w:ascii="Times New Roman" w:hAnsi="Times New Roman"/>
          <w:szCs w:val="22"/>
        </w:rPr>
        <w:t>odległość od granicy działki drogi publicznej oznaczonej w planie symbolem KD</w:t>
      </w:r>
      <w:r w:rsidR="00D43241" w:rsidRPr="00887094">
        <w:rPr>
          <w:rFonts w:ascii="Times New Roman" w:hAnsi="Times New Roman"/>
          <w:szCs w:val="22"/>
        </w:rPr>
        <w:t>L</w:t>
      </w:r>
      <w:r w:rsidRPr="00887094">
        <w:rPr>
          <w:rFonts w:ascii="Times New Roman" w:hAnsi="Times New Roman"/>
          <w:szCs w:val="22"/>
        </w:rPr>
        <w:t>.</w:t>
      </w:r>
      <w:r w:rsidR="00D43241" w:rsidRPr="00887094">
        <w:rPr>
          <w:rFonts w:ascii="Times New Roman" w:hAnsi="Times New Roman"/>
          <w:szCs w:val="22"/>
        </w:rPr>
        <w:t>1</w:t>
      </w:r>
      <w:r w:rsidR="00164233" w:rsidRPr="00887094">
        <w:rPr>
          <w:rFonts w:ascii="Times New Roman" w:hAnsi="Times New Roman"/>
          <w:szCs w:val="22"/>
        </w:rPr>
        <w:t xml:space="preserve"> i KD</w:t>
      </w:r>
      <w:r w:rsidR="00D43241" w:rsidRPr="00887094">
        <w:rPr>
          <w:rFonts w:ascii="Times New Roman" w:hAnsi="Times New Roman"/>
          <w:szCs w:val="22"/>
        </w:rPr>
        <w:t>L</w:t>
      </w:r>
      <w:r w:rsidR="00164233" w:rsidRPr="00887094">
        <w:rPr>
          <w:rFonts w:ascii="Times New Roman" w:hAnsi="Times New Roman"/>
          <w:szCs w:val="22"/>
        </w:rPr>
        <w:t>.</w:t>
      </w:r>
      <w:r w:rsidR="00D43241" w:rsidRPr="00887094">
        <w:rPr>
          <w:rFonts w:ascii="Times New Roman" w:hAnsi="Times New Roman"/>
          <w:szCs w:val="22"/>
        </w:rPr>
        <w:t>2</w:t>
      </w:r>
      <w:r w:rsidR="00D43241" w:rsidRPr="00887094">
        <w:rPr>
          <w:rFonts w:ascii="Times New Roman" w:hAnsi="Times New Roman"/>
          <w:szCs w:val="22"/>
        </w:rPr>
        <w:br/>
      </w:r>
      <w:r w:rsidR="00804DE2" w:rsidRPr="00887094">
        <w:rPr>
          <w:rFonts w:ascii="Times New Roman" w:hAnsi="Times New Roman"/>
          <w:szCs w:val="22"/>
        </w:rPr>
        <w:t xml:space="preserve">- </w:t>
      </w:r>
      <w:r w:rsidR="00D43241" w:rsidRPr="00887094">
        <w:rPr>
          <w:rFonts w:ascii="Times New Roman" w:hAnsi="Times New Roman"/>
          <w:szCs w:val="22"/>
        </w:rPr>
        <w:t>6</w:t>
      </w:r>
      <w:r w:rsidRPr="00887094">
        <w:rPr>
          <w:rFonts w:ascii="Times New Roman" w:hAnsi="Times New Roman"/>
          <w:szCs w:val="22"/>
        </w:rPr>
        <w:t xml:space="preserve">,0 </w:t>
      </w:r>
      <w:r w:rsidR="00164233" w:rsidRPr="00887094">
        <w:rPr>
          <w:rFonts w:ascii="Times New Roman" w:hAnsi="Times New Roman"/>
          <w:szCs w:val="22"/>
        </w:rPr>
        <w:t>m</w:t>
      </w:r>
      <w:r w:rsidRPr="00887094">
        <w:rPr>
          <w:rFonts w:ascii="Times New Roman" w:hAnsi="Times New Roman"/>
          <w:szCs w:val="22"/>
        </w:rPr>
        <w:t xml:space="preserve"> oraz zgodnie z rysunkiem planu;</w:t>
      </w:r>
    </w:p>
    <w:p w14:paraId="1811CD60" w14:textId="77777777" w:rsidR="007E4B1B" w:rsidRPr="00887094" w:rsidRDefault="00CF7ABE">
      <w:pPr>
        <w:pStyle w:val="MPZP05Ustp"/>
        <w:numPr>
          <w:ilvl w:val="0"/>
          <w:numId w:val="47"/>
        </w:numPr>
        <w:spacing w:before="120" w:line="276" w:lineRule="auto"/>
        <w:rPr>
          <w:rFonts w:ascii="Times New Roman" w:hAnsi="Times New Roman"/>
          <w:b w:val="0"/>
          <w:szCs w:val="22"/>
        </w:rPr>
      </w:pPr>
      <w:r w:rsidRPr="00887094">
        <w:rPr>
          <w:rFonts w:ascii="Times New Roman" w:hAnsi="Times New Roman"/>
          <w:b w:val="0"/>
          <w:szCs w:val="22"/>
        </w:rPr>
        <w:t xml:space="preserve">Dopuszcza się etapowanie inwestycji w zakresie realizacji ustaleń przeznaczenia podstawowego, dopuszczalnego planu i uzupełniającego. </w:t>
      </w:r>
    </w:p>
    <w:p w14:paraId="7E00A228" w14:textId="77777777" w:rsidR="007E4B1B" w:rsidRPr="00887094" w:rsidRDefault="007E4B1B">
      <w:pPr>
        <w:pStyle w:val="MPZP05Ustp"/>
        <w:numPr>
          <w:ilvl w:val="0"/>
          <w:numId w:val="47"/>
        </w:numPr>
        <w:spacing w:before="120" w:line="276" w:lineRule="auto"/>
        <w:rPr>
          <w:rFonts w:ascii="Times New Roman" w:hAnsi="Times New Roman"/>
          <w:b w:val="0"/>
          <w:szCs w:val="22"/>
        </w:rPr>
      </w:pPr>
      <w:r w:rsidRPr="00887094">
        <w:rPr>
          <w:rFonts w:ascii="Times New Roman" w:hAnsi="Times New Roman"/>
          <w:b w:val="0"/>
          <w:szCs w:val="22"/>
        </w:rPr>
        <w:t>Do</w:t>
      </w:r>
      <w:r w:rsidR="00F13074" w:rsidRPr="00887094">
        <w:rPr>
          <w:rFonts w:ascii="Times New Roman" w:hAnsi="Times New Roman"/>
          <w:b w:val="0"/>
          <w:szCs w:val="22"/>
        </w:rPr>
        <w:t xml:space="preserve">puszcza się lokalizację budynków w granicy działki i zgodnie z przepisami odrębnymi </w:t>
      </w:r>
      <w:r w:rsidR="008343CC" w:rsidRPr="00887094">
        <w:rPr>
          <w:rFonts w:ascii="Times New Roman" w:hAnsi="Times New Roman"/>
          <w:b w:val="0"/>
          <w:szCs w:val="22"/>
        </w:rPr>
        <w:br/>
      </w:r>
      <w:r w:rsidR="00F13074" w:rsidRPr="00887094">
        <w:rPr>
          <w:rFonts w:ascii="Times New Roman" w:hAnsi="Times New Roman"/>
          <w:b w:val="0"/>
          <w:szCs w:val="22"/>
        </w:rPr>
        <w:t>w zakresie prawa budowlanego.</w:t>
      </w:r>
    </w:p>
    <w:p w14:paraId="7959CC68" w14:textId="77777777" w:rsidR="00177C37" w:rsidRPr="00887094" w:rsidRDefault="00CF7ABE">
      <w:pPr>
        <w:pStyle w:val="MPZP05Ustp"/>
        <w:numPr>
          <w:ilvl w:val="0"/>
          <w:numId w:val="47"/>
        </w:numPr>
        <w:spacing w:before="120" w:line="276" w:lineRule="auto"/>
        <w:rPr>
          <w:rFonts w:ascii="Times New Roman" w:hAnsi="Times New Roman"/>
          <w:b w:val="0"/>
          <w:szCs w:val="22"/>
        </w:rPr>
      </w:pPr>
      <w:r w:rsidRPr="00887094">
        <w:rPr>
          <w:rFonts w:ascii="Times New Roman" w:hAnsi="Times New Roman"/>
          <w:b w:val="0"/>
          <w:szCs w:val="22"/>
        </w:rPr>
        <w:t>Dopuszcza się realizację ustaleń przeznaczenia podstawowego planu bez wprowadzenia przeznaczenia dopuszczalnego</w:t>
      </w:r>
      <w:r w:rsidR="00F94E8D" w:rsidRPr="00887094">
        <w:rPr>
          <w:rFonts w:ascii="Times New Roman" w:hAnsi="Times New Roman"/>
          <w:b w:val="0"/>
          <w:szCs w:val="22"/>
        </w:rPr>
        <w:t>.</w:t>
      </w:r>
    </w:p>
    <w:p w14:paraId="05039B5C" w14:textId="77777777" w:rsidR="0098738B" w:rsidRPr="00887094" w:rsidRDefault="0098738B" w:rsidP="00887094">
      <w:pPr>
        <w:suppressAutoHyphens/>
        <w:spacing w:line="276" w:lineRule="auto"/>
        <w:rPr>
          <w:rFonts w:ascii="Times New Roman" w:hAnsi="Times New Roman" w:cs="Times New Roman"/>
          <w:b/>
        </w:rPr>
      </w:pPr>
    </w:p>
    <w:p w14:paraId="766BC959" w14:textId="77777777" w:rsidR="0024661A" w:rsidRPr="00887094" w:rsidRDefault="0024661A" w:rsidP="00887094">
      <w:pPr>
        <w:suppressAutoHyphens/>
        <w:spacing w:line="276" w:lineRule="auto"/>
        <w:ind w:left="66"/>
        <w:jc w:val="center"/>
        <w:rPr>
          <w:rFonts w:ascii="Times New Roman" w:hAnsi="Times New Roman" w:cs="Times New Roman"/>
          <w:b/>
        </w:rPr>
      </w:pPr>
      <w:r w:rsidRPr="00887094">
        <w:rPr>
          <w:rFonts w:ascii="Times New Roman" w:hAnsi="Times New Roman" w:cs="Times New Roman"/>
          <w:b/>
        </w:rPr>
        <w:t>Dział IV</w:t>
      </w:r>
    </w:p>
    <w:p w14:paraId="20184CA0" w14:textId="77777777" w:rsidR="0024661A" w:rsidRPr="00887094" w:rsidRDefault="0024661A" w:rsidP="00887094">
      <w:pPr>
        <w:suppressAutoHyphens/>
        <w:spacing w:after="120" w:line="276" w:lineRule="auto"/>
        <w:ind w:left="68"/>
        <w:jc w:val="center"/>
        <w:rPr>
          <w:rFonts w:ascii="Times New Roman" w:hAnsi="Times New Roman" w:cs="Times New Roman"/>
          <w:b/>
        </w:rPr>
      </w:pPr>
      <w:r w:rsidRPr="00887094">
        <w:rPr>
          <w:rFonts w:ascii="Times New Roman" w:hAnsi="Times New Roman" w:cs="Times New Roman"/>
          <w:b/>
        </w:rPr>
        <w:t>Postanowienia końcowe planu</w:t>
      </w:r>
    </w:p>
    <w:p w14:paraId="66D53514" w14:textId="08603D2F" w:rsidR="009C562D" w:rsidRPr="009C562D" w:rsidRDefault="009C562D" w:rsidP="00BE5C24">
      <w:pPr>
        <w:suppressAutoHyphens/>
        <w:spacing w:after="0" w:line="276" w:lineRule="auto"/>
        <w:ind w:left="68" w:firstLine="641"/>
        <w:jc w:val="both"/>
        <w:rPr>
          <w:rFonts w:ascii="Times New Roman" w:hAnsi="Times New Roman" w:cs="Times New Roman"/>
          <w:bCs/>
        </w:rPr>
      </w:pPr>
      <w:r w:rsidRPr="00887094">
        <w:rPr>
          <w:rFonts w:ascii="Times New Roman" w:hAnsi="Times New Roman" w:cs="Times New Roman"/>
          <w:b/>
        </w:rPr>
        <w:t xml:space="preserve">§28. </w:t>
      </w:r>
      <w:r w:rsidRPr="009C562D">
        <w:rPr>
          <w:rFonts w:ascii="Times New Roman" w:hAnsi="Times New Roman" w:cs="Times New Roman"/>
          <w:bCs/>
        </w:rPr>
        <w:t>Traci moc uchwała Nr XXXVI/33/2006 Rady Miasta Skarżyska-Kamiennej z dnia 27 kwietnia 2006 roku</w:t>
      </w:r>
      <w:r>
        <w:rPr>
          <w:rFonts w:ascii="Times New Roman" w:hAnsi="Times New Roman" w:cs="Times New Roman"/>
          <w:bCs/>
        </w:rPr>
        <w:t xml:space="preserve"> w sprawie miejscowego planu zagospodarowania przestrzennego zwanego „Ośrodek Rekreacyjny </w:t>
      </w:r>
      <w:proofErr w:type="spellStart"/>
      <w:r>
        <w:rPr>
          <w:rFonts w:ascii="Times New Roman" w:hAnsi="Times New Roman" w:cs="Times New Roman"/>
          <w:bCs/>
        </w:rPr>
        <w:t>Bernatka</w:t>
      </w:r>
      <w:proofErr w:type="spellEnd"/>
      <w:r>
        <w:rPr>
          <w:rFonts w:ascii="Times New Roman" w:hAnsi="Times New Roman" w:cs="Times New Roman"/>
          <w:bCs/>
        </w:rPr>
        <w:t>” na obszarze miasta Skarżyska-Kamiennej</w:t>
      </w:r>
      <w:r w:rsidR="00BE5C24">
        <w:rPr>
          <w:rFonts w:ascii="Times New Roman" w:hAnsi="Times New Roman" w:cs="Times New Roman"/>
          <w:bCs/>
        </w:rPr>
        <w:t xml:space="preserve"> (opublikowany Dz. Urz. Wojew. Świętokrzyskiego Nr 179, poz. 2095 z dnia 19 lipca 2006 r.), w granicach opracowania planu.</w:t>
      </w:r>
    </w:p>
    <w:p w14:paraId="5F40622D" w14:textId="759D565F" w:rsidR="0024661A" w:rsidRPr="00887094" w:rsidRDefault="0024661A" w:rsidP="00BE5C24">
      <w:pPr>
        <w:suppressAutoHyphens/>
        <w:spacing w:after="0" w:line="276" w:lineRule="auto"/>
        <w:ind w:left="68" w:firstLine="641"/>
        <w:jc w:val="both"/>
        <w:rPr>
          <w:rFonts w:ascii="Times New Roman" w:hAnsi="Times New Roman" w:cs="Times New Roman"/>
        </w:rPr>
      </w:pPr>
      <w:r w:rsidRPr="00887094">
        <w:rPr>
          <w:rFonts w:ascii="Times New Roman" w:hAnsi="Times New Roman" w:cs="Times New Roman"/>
          <w:b/>
        </w:rPr>
        <w:t>§</w:t>
      </w:r>
      <w:r w:rsidR="00A03CB5" w:rsidRPr="00887094">
        <w:rPr>
          <w:rFonts w:ascii="Times New Roman" w:hAnsi="Times New Roman" w:cs="Times New Roman"/>
          <w:b/>
        </w:rPr>
        <w:t>2</w:t>
      </w:r>
      <w:r w:rsidR="009C562D">
        <w:rPr>
          <w:rFonts w:ascii="Times New Roman" w:hAnsi="Times New Roman" w:cs="Times New Roman"/>
          <w:b/>
        </w:rPr>
        <w:t>9</w:t>
      </w:r>
      <w:r w:rsidRPr="00887094">
        <w:rPr>
          <w:rFonts w:ascii="Times New Roman" w:hAnsi="Times New Roman" w:cs="Times New Roman"/>
          <w:b/>
        </w:rPr>
        <w:t xml:space="preserve">. </w:t>
      </w:r>
      <w:r w:rsidRPr="00887094">
        <w:rPr>
          <w:rFonts w:ascii="Times New Roman" w:hAnsi="Times New Roman" w:cs="Times New Roman"/>
        </w:rPr>
        <w:t xml:space="preserve">Wykonanie uchwały powierza się </w:t>
      </w:r>
      <w:r w:rsidR="009838BE" w:rsidRPr="00887094">
        <w:rPr>
          <w:rFonts w:ascii="Times New Roman" w:hAnsi="Times New Roman" w:cs="Times New Roman"/>
        </w:rPr>
        <w:t>Prezydentowi</w:t>
      </w:r>
      <w:r w:rsidR="0079432A" w:rsidRPr="00887094">
        <w:rPr>
          <w:rFonts w:ascii="Times New Roman" w:hAnsi="Times New Roman" w:cs="Times New Roman"/>
        </w:rPr>
        <w:t xml:space="preserve"> Miasta </w:t>
      </w:r>
      <w:r w:rsidR="009838BE" w:rsidRPr="00887094">
        <w:rPr>
          <w:rFonts w:ascii="Times New Roman" w:hAnsi="Times New Roman" w:cs="Times New Roman"/>
        </w:rPr>
        <w:t>Skarżysk</w:t>
      </w:r>
      <w:r w:rsidR="007918CC" w:rsidRPr="00887094">
        <w:rPr>
          <w:rFonts w:ascii="Times New Roman" w:hAnsi="Times New Roman" w:cs="Times New Roman"/>
        </w:rPr>
        <w:t xml:space="preserve">a </w:t>
      </w:r>
      <w:r w:rsidR="009838BE" w:rsidRPr="00887094">
        <w:rPr>
          <w:rFonts w:ascii="Times New Roman" w:hAnsi="Times New Roman" w:cs="Times New Roman"/>
        </w:rPr>
        <w:t>- Kamienn</w:t>
      </w:r>
      <w:r w:rsidR="007918CC" w:rsidRPr="00887094">
        <w:rPr>
          <w:rFonts w:ascii="Times New Roman" w:hAnsi="Times New Roman" w:cs="Times New Roman"/>
        </w:rPr>
        <w:t>ej</w:t>
      </w:r>
      <w:r w:rsidRPr="00887094">
        <w:rPr>
          <w:rFonts w:ascii="Times New Roman" w:hAnsi="Times New Roman" w:cs="Times New Roman"/>
        </w:rPr>
        <w:t>.</w:t>
      </w:r>
    </w:p>
    <w:p w14:paraId="44034033" w14:textId="13AFF1C5" w:rsidR="0024661A" w:rsidRPr="00887094" w:rsidRDefault="0024661A" w:rsidP="00BE5C24">
      <w:pPr>
        <w:suppressAutoHyphens/>
        <w:spacing w:after="0" w:line="276" w:lineRule="auto"/>
        <w:ind w:left="68" w:firstLine="641"/>
        <w:jc w:val="both"/>
        <w:rPr>
          <w:rFonts w:ascii="Times New Roman" w:hAnsi="Times New Roman" w:cs="Times New Roman"/>
        </w:rPr>
      </w:pPr>
      <w:r w:rsidRPr="00887094">
        <w:rPr>
          <w:rFonts w:ascii="Times New Roman" w:hAnsi="Times New Roman" w:cs="Times New Roman"/>
          <w:b/>
        </w:rPr>
        <w:t>§</w:t>
      </w:r>
      <w:r w:rsidR="009C562D">
        <w:rPr>
          <w:rFonts w:ascii="Times New Roman" w:hAnsi="Times New Roman" w:cs="Times New Roman"/>
          <w:b/>
        </w:rPr>
        <w:t>30</w:t>
      </w:r>
      <w:r w:rsidRPr="00887094">
        <w:rPr>
          <w:rFonts w:ascii="Times New Roman" w:hAnsi="Times New Roman" w:cs="Times New Roman"/>
          <w:b/>
        </w:rPr>
        <w:t xml:space="preserve">. </w:t>
      </w:r>
      <w:r w:rsidRPr="00887094">
        <w:rPr>
          <w:rFonts w:ascii="Times New Roman" w:hAnsi="Times New Roman" w:cs="Times New Roman"/>
        </w:rPr>
        <w:t>Uchwała podlega ogłoszeniu w Dzienniku Urzędowym Województwa Świętokrzyskiego.</w:t>
      </w:r>
    </w:p>
    <w:p w14:paraId="4BC2B4ED" w14:textId="659EF4AB" w:rsidR="0024661A" w:rsidRPr="00887094" w:rsidRDefault="0024661A" w:rsidP="00BE5C24">
      <w:pPr>
        <w:suppressAutoHyphens/>
        <w:spacing w:after="0" w:line="276" w:lineRule="auto"/>
        <w:ind w:left="68" w:firstLine="641"/>
        <w:jc w:val="both"/>
        <w:rPr>
          <w:rFonts w:ascii="Times New Roman" w:hAnsi="Times New Roman" w:cs="Times New Roman"/>
        </w:rPr>
      </w:pPr>
      <w:r w:rsidRPr="00887094">
        <w:rPr>
          <w:rFonts w:ascii="Times New Roman" w:hAnsi="Times New Roman" w:cs="Times New Roman"/>
          <w:b/>
        </w:rPr>
        <w:t>§</w:t>
      </w:r>
      <w:r w:rsidR="007E4B1B" w:rsidRPr="00887094">
        <w:rPr>
          <w:rFonts w:ascii="Times New Roman" w:hAnsi="Times New Roman" w:cs="Times New Roman"/>
          <w:b/>
        </w:rPr>
        <w:t>3</w:t>
      </w:r>
      <w:r w:rsidR="009C562D">
        <w:rPr>
          <w:rFonts w:ascii="Times New Roman" w:hAnsi="Times New Roman" w:cs="Times New Roman"/>
          <w:b/>
        </w:rPr>
        <w:t>1</w:t>
      </w:r>
      <w:r w:rsidRPr="00887094">
        <w:rPr>
          <w:rFonts w:ascii="Times New Roman" w:hAnsi="Times New Roman" w:cs="Times New Roman"/>
          <w:b/>
        </w:rPr>
        <w:t xml:space="preserve">. </w:t>
      </w:r>
      <w:r w:rsidRPr="00887094">
        <w:rPr>
          <w:rFonts w:ascii="Times New Roman" w:hAnsi="Times New Roman" w:cs="Times New Roman"/>
        </w:rPr>
        <w:t>Uchwała wchodzi w życie po upływie 14 dni od dnia jej ogłoszenia.</w:t>
      </w:r>
    </w:p>
    <w:sectPr w:rsidR="0024661A" w:rsidRPr="00887094" w:rsidSect="00694B8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0F5F" w14:textId="77777777" w:rsidR="005A5E93" w:rsidRDefault="005A5E93" w:rsidP="00BA766D">
      <w:pPr>
        <w:spacing w:after="0" w:line="240" w:lineRule="auto"/>
      </w:pPr>
      <w:r>
        <w:separator/>
      </w:r>
    </w:p>
  </w:endnote>
  <w:endnote w:type="continuationSeparator" w:id="0">
    <w:p w14:paraId="356DF12B" w14:textId="77777777" w:rsidR="005A5E93" w:rsidRDefault="005A5E93" w:rsidP="00BA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86A3" w14:textId="77777777" w:rsidR="000227B8" w:rsidRDefault="000227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233030"/>
      <w:docPartObj>
        <w:docPartGallery w:val="Page Numbers (Bottom of Page)"/>
        <w:docPartUnique/>
      </w:docPartObj>
    </w:sdtPr>
    <w:sdtEndPr>
      <w:rPr>
        <w:rFonts w:ascii="Agency FB" w:hAnsi="Agency FB"/>
        <w:sz w:val="18"/>
        <w:szCs w:val="18"/>
      </w:rPr>
    </w:sdtEndPr>
    <w:sdtContent>
      <w:p w14:paraId="25F24A11" w14:textId="77777777" w:rsidR="00C25AD6" w:rsidRPr="00BA766D" w:rsidRDefault="00C25AD6">
        <w:pPr>
          <w:pStyle w:val="Stopka"/>
          <w:jc w:val="right"/>
          <w:rPr>
            <w:rFonts w:ascii="Agency FB" w:hAnsi="Agency FB"/>
            <w:sz w:val="18"/>
            <w:szCs w:val="18"/>
          </w:rPr>
        </w:pPr>
        <w:r w:rsidRPr="00BA766D">
          <w:rPr>
            <w:rFonts w:ascii="Agency FB" w:hAnsi="Agency FB"/>
            <w:sz w:val="18"/>
            <w:szCs w:val="18"/>
          </w:rPr>
          <w:fldChar w:fldCharType="begin"/>
        </w:r>
        <w:r w:rsidRPr="00BA766D">
          <w:rPr>
            <w:rFonts w:ascii="Agency FB" w:hAnsi="Agency FB"/>
            <w:sz w:val="18"/>
            <w:szCs w:val="18"/>
          </w:rPr>
          <w:instrText>PAGE   \* MERGEFORMAT</w:instrText>
        </w:r>
        <w:r w:rsidRPr="00BA766D">
          <w:rPr>
            <w:rFonts w:ascii="Agency FB" w:hAnsi="Agency FB"/>
            <w:sz w:val="18"/>
            <w:szCs w:val="18"/>
          </w:rPr>
          <w:fldChar w:fldCharType="separate"/>
        </w:r>
        <w:r w:rsidR="003F1FCE">
          <w:rPr>
            <w:rFonts w:ascii="Agency FB" w:hAnsi="Agency FB"/>
            <w:noProof/>
            <w:sz w:val="18"/>
            <w:szCs w:val="18"/>
          </w:rPr>
          <w:t>19</w:t>
        </w:r>
        <w:r w:rsidRPr="00BA766D">
          <w:rPr>
            <w:rFonts w:ascii="Agency FB" w:hAnsi="Agency FB"/>
            <w:sz w:val="18"/>
            <w:szCs w:val="18"/>
          </w:rPr>
          <w:fldChar w:fldCharType="end"/>
        </w:r>
      </w:p>
    </w:sdtContent>
  </w:sdt>
  <w:p w14:paraId="5B1043D1" w14:textId="77777777" w:rsidR="00C25AD6" w:rsidRPr="00BA766D" w:rsidRDefault="00C25AD6">
    <w:pPr>
      <w:pStyle w:val="Stopka"/>
      <w:rPr>
        <w:rFonts w:ascii="Times New Roman" w:hAnsi="Times New Roman" w:cs="Times New Roman"/>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B810" w14:textId="77777777" w:rsidR="000227B8" w:rsidRDefault="000227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AB04" w14:textId="77777777" w:rsidR="005A5E93" w:rsidRDefault="005A5E93" w:rsidP="00BA766D">
      <w:pPr>
        <w:spacing w:after="0" w:line="240" w:lineRule="auto"/>
      </w:pPr>
      <w:r>
        <w:separator/>
      </w:r>
    </w:p>
  </w:footnote>
  <w:footnote w:type="continuationSeparator" w:id="0">
    <w:p w14:paraId="1C3FCD78" w14:textId="77777777" w:rsidR="005A5E93" w:rsidRDefault="005A5E93" w:rsidP="00BA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76D0" w14:textId="77777777" w:rsidR="000227B8" w:rsidRDefault="000227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A608" w14:textId="771EFA29" w:rsidR="00C25AD6" w:rsidRPr="007F159A" w:rsidRDefault="00C25AD6" w:rsidP="00B37266">
    <w:pPr>
      <w:pStyle w:val="Nagwek"/>
      <w:jc w:val="center"/>
      <w:rPr>
        <w:color w:val="C00000"/>
        <w:sz w:val="18"/>
      </w:rPr>
    </w:pPr>
    <w:r w:rsidRPr="007F159A">
      <w:rPr>
        <w:color w:val="C00000"/>
        <w:sz w:val="18"/>
      </w:rPr>
      <w:t xml:space="preserve">PROJEKT: </w:t>
    </w:r>
    <w:r w:rsidR="000227B8">
      <w:rPr>
        <w:color w:val="C00000"/>
        <w:sz w:val="18"/>
      </w:rPr>
      <w:t xml:space="preserve">marzec </w:t>
    </w:r>
    <w:r>
      <w:rPr>
        <w:color w:val="C00000"/>
        <w:sz w:val="18"/>
      </w:rPr>
      <w:t>2023 r. (wyłożenie do publicznego wglądu)</w:t>
    </w:r>
  </w:p>
  <w:p w14:paraId="04F14CE3" w14:textId="72B34316" w:rsidR="00C25AD6" w:rsidRPr="00D82E82" w:rsidRDefault="00356044" w:rsidP="00B37266">
    <w:pPr>
      <w:pStyle w:val="Nagwek"/>
      <w:jc w:val="center"/>
      <w:rPr>
        <w:rFonts w:cstheme="minorHAnsi"/>
        <w:sz w:val="18"/>
      </w:rPr>
    </w:pPr>
    <w:r>
      <w:rPr>
        <w:rFonts w:cstheme="minorHAnsi"/>
        <w:bCs/>
        <w:noProof/>
        <w:sz w:val="14"/>
      </w:rPr>
      <mc:AlternateContent>
        <mc:Choice Requires="wps">
          <w:drawing>
            <wp:anchor distT="0" distB="0" distL="114300" distR="114300" simplePos="0" relativeHeight="251659264" behindDoc="0" locked="0" layoutInCell="1" allowOverlap="1" wp14:anchorId="285C3853" wp14:editId="7112A0E4">
              <wp:simplePos x="0" y="0"/>
              <wp:positionH relativeFrom="column">
                <wp:posOffset>-5715</wp:posOffset>
              </wp:positionH>
              <wp:positionV relativeFrom="paragraph">
                <wp:posOffset>149860</wp:posOffset>
              </wp:positionV>
              <wp:extent cx="5764530" cy="31750"/>
              <wp:effectExtent l="0" t="0" r="7620" b="63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4530" cy="3175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286C1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8pt" to="45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" strokecolor="#4472c4 [3204]" strokeweight=".25pt">
              <v:stroke joinstyle="miter"/>
              <o:lock v:ext="edit" shapetype="f"/>
            </v:line>
          </w:pict>
        </mc:Fallback>
      </mc:AlternateContent>
    </w:r>
    <w:r w:rsidR="00C25AD6" w:rsidRPr="00D82E82">
      <w:rPr>
        <w:rFonts w:cstheme="minorHAnsi"/>
        <w:bCs/>
        <w:sz w:val="14"/>
      </w:rPr>
      <w:t xml:space="preserve"> miejscowego planu zagospodarowania przestrzennego zwanego „</w:t>
    </w:r>
    <w:r w:rsidR="00C25AD6">
      <w:rPr>
        <w:rFonts w:cstheme="minorHAnsi"/>
        <w:bCs/>
        <w:sz w:val="14"/>
      </w:rPr>
      <w:t xml:space="preserve">Zalew </w:t>
    </w:r>
    <w:proofErr w:type="spellStart"/>
    <w:r w:rsidR="00C25AD6">
      <w:rPr>
        <w:rFonts w:cstheme="minorHAnsi"/>
        <w:bCs/>
        <w:sz w:val="14"/>
      </w:rPr>
      <w:t>Bernatka</w:t>
    </w:r>
    <w:proofErr w:type="spellEnd"/>
    <w:r w:rsidR="00C25AD6" w:rsidRPr="00D82E82">
      <w:rPr>
        <w:rFonts w:cstheme="minorHAnsi"/>
        <w:bCs/>
        <w:sz w:val="14"/>
      </w:rPr>
      <w:t>” na terenie miasta Skarżyska-Kamiennej.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A857" w14:textId="77777777" w:rsidR="000227B8" w:rsidRDefault="000227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CE"/>
    <w:multiLevelType w:val="hybridMultilevel"/>
    <w:tmpl w:val="20884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2A6767"/>
    <w:multiLevelType w:val="hybridMultilevel"/>
    <w:tmpl w:val="055841A2"/>
    <w:lvl w:ilvl="0" w:tplc="BE7AC78A">
      <w:start w:val="1"/>
      <w:numFmt w:val="lowerLetter"/>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09214E3"/>
    <w:multiLevelType w:val="hybridMultilevel"/>
    <w:tmpl w:val="FD5C4A22"/>
    <w:lvl w:ilvl="0" w:tplc="0E566F04">
      <w:start w:val="1"/>
      <w:numFmt w:val="lowerLetter"/>
      <w:lvlText w:val="%1)"/>
      <w:lvlJc w:val="left"/>
      <w:pPr>
        <w:ind w:left="3807"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AC49E7"/>
    <w:multiLevelType w:val="hybridMultilevel"/>
    <w:tmpl w:val="D07845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826C8"/>
    <w:multiLevelType w:val="hybridMultilevel"/>
    <w:tmpl w:val="1174D4E2"/>
    <w:lvl w:ilvl="0" w:tplc="063681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0F159E"/>
    <w:multiLevelType w:val="hybridMultilevel"/>
    <w:tmpl w:val="055841A2"/>
    <w:lvl w:ilvl="0" w:tplc="FFFFFFFF">
      <w:start w:val="1"/>
      <w:numFmt w:val="lowerLetter"/>
      <w:lvlText w:val="%1)"/>
      <w:lvlJc w:val="left"/>
      <w:pPr>
        <w:ind w:left="644" w:hanging="360"/>
      </w:pPr>
      <w:rPr>
        <w:rFonts w:ascii="Times New Roman" w:eastAsia="Times New Roman" w:hAnsi="Times New Roman" w:cs="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0611634C"/>
    <w:multiLevelType w:val="hybridMultilevel"/>
    <w:tmpl w:val="78DAD05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74C2C2B"/>
    <w:multiLevelType w:val="hybridMultilevel"/>
    <w:tmpl w:val="58BA5E28"/>
    <w:lvl w:ilvl="0" w:tplc="31585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34195"/>
    <w:multiLevelType w:val="hybridMultilevel"/>
    <w:tmpl w:val="AD204136"/>
    <w:lvl w:ilvl="0" w:tplc="DC3C837E">
      <w:start w:val="1"/>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E566F04">
      <w:start w:val="1"/>
      <w:numFmt w:val="lowerLetter"/>
      <w:lvlText w:val="%5)"/>
      <w:lvlJc w:val="left"/>
      <w:pPr>
        <w:ind w:left="3807" w:hanging="360"/>
      </w:pPr>
      <w:rPr>
        <w:rFonts w:ascii="Times New Roman" w:eastAsia="Calibri" w:hAnsi="Times New Roman" w:cs="Times New Roman"/>
        <w:strike w:val="0"/>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9CD3143"/>
    <w:multiLevelType w:val="hybridMultilevel"/>
    <w:tmpl w:val="83EA3A4E"/>
    <w:lvl w:ilvl="0" w:tplc="2B62DA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DC7C69"/>
    <w:multiLevelType w:val="hybridMultilevel"/>
    <w:tmpl w:val="96F00726"/>
    <w:lvl w:ilvl="0" w:tplc="78724104">
      <w:start w:val="2"/>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0A3675E0"/>
    <w:multiLevelType w:val="hybridMultilevel"/>
    <w:tmpl w:val="9B04957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B93461B"/>
    <w:multiLevelType w:val="hybridMultilevel"/>
    <w:tmpl w:val="9B04957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CFB2809"/>
    <w:multiLevelType w:val="hybridMultilevel"/>
    <w:tmpl w:val="3CDAC118"/>
    <w:lvl w:ilvl="0" w:tplc="37AAE238">
      <w:start w:val="2"/>
      <w:numFmt w:val="decimal"/>
      <w:lvlText w:val="%1."/>
      <w:lvlJc w:val="left"/>
      <w:pPr>
        <w:ind w:left="30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06120"/>
    <w:multiLevelType w:val="hybridMultilevel"/>
    <w:tmpl w:val="78DAD05A"/>
    <w:lvl w:ilvl="0" w:tplc="96583A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7E3A1D"/>
    <w:multiLevelType w:val="hybridMultilevel"/>
    <w:tmpl w:val="78DAD05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0DE96232"/>
    <w:multiLevelType w:val="hybridMultilevel"/>
    <w:tmpl w:val="D1D429B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605F0B"/>
    <w:multiLevelType w:val="hybridMultilevel"/>
    <w:tmpl w:val="A51C8E9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39E565D"/>
    <w:multiLevelType w:val="hybridMultilevel"/>
    <w:tmpl w:val="751C1F6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A87960"/>
    <w:multiLevelType w:val="hybridMultilevel"/>
    <w:tmpl w:val="80DC15C4"/>
    <w:lvl w:ilvl="0" w:tplc="626063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963AB0"/>
    <w:multiLevelType w:val="hybridMultilevel"/>
    <w:tmpl w:val="221276C2"/>
    <w:lvl w:ilvl="0" w:tplc="79346094">
      <w:start w:val="1"/>
      <w:numFmt w:val="decimal"/>
      <w:lvlText w:val="%1)"/>
      <w:lvlJc w:val="left"/>
      <w:pPr>
        <w:ind w:left="360" w:hanging="360"/>
      </w:pPr>
      <w:rPr>
        <w:rFonts w:ascii="Times New Roman" w:eastAsia="Calibri" w:hAnsi="Times New Roman" w:cs="Times New Roman" w:hint="default"/>
        <w:b w:val="0"/>
      </w:rPr>
    </w:lvl>
    <w:lvl w:ilvl="1" w:tplc="04150019" w:tentative="1">
      <w:start w:val="1"/>
      <w:numFmt w:val="lowerLetter"/>
      <w:lvlText w:val="%2."/>
      <w:lvlJc w:val="left"/>
      <w:pPr>
        <w:ind w:left="807" w:hanging="360"/>
      </w:pPr>
    </w:lvl>
    <w:lvl w:ilvl="2" w:tplc="0415001B" w:tentative="1">
      <w:start w:val="1"/>
      <w:numFmt w:val="lowerRoman"/>
      <w:lvlText w:val="%3."/>
      <w:lvlJc w:val="right"/>
      <w:pPr>
        <w:ind w:left="1527" w:hanging="180"/>
      </w:pPr>
    </w:lvl>
    <w:lvl w:ilvl="3" w:tplc="0415000F" w:tentative="1">
      <w:start w:val="1"/>
      <w:numFmt w:val="decimal"/>
      <w:lvlText w:val="%4."/>
      <w:lvlJc w:val="left"/>
      <w:pPr>
        <w:ind w:left="2247" w:hanging="360"/>
      </w:pPr>
    </w:lvl>
    <w:lvl w:ilvl="4" w:tplc="04150019" w:tentative="1">
      <w:start w:val="1"/>
      <w:numFmt w:val="lowerLetter"/>
      <w:lvlText w:val="%5."/>
      <w:lvlJc w:val="left"/>
      <w:pPr>
        <w:ind w:left="2967" w:hanging="360"/>
      </w:pPr>
    </w:lvl>
    <w:lvl w:ilvl="5" w:tplc="0415001B" w:tentative="1">
      <w:start w:val="1"/>
      <w:numFmt w:val="lowerRoman"/>
      <w:lvlText w:val="%6."/>
      <w:lvlJc w:val="right"/>
      <w:pPr>
        <w:ind w:left="3687" w:hanging="180"/>
      </w:pPr>
    </w:lvl>
    <w:lvl w:ilvl="6" w:tplc="0415000F" w:tentative="1">
      <w:start w:val="1"/>
      <w:numFmt w:val="decimal"/>
      <w:lvlText w:val="%7."/>
      <w:lvlJc w:val="left"/>
      <w:pPr>
        <w:ind w:left="4407" w:hanging="360"/>
      </w:pPr>
    </w:lvl>
    <w:lvl w:ilvl="7" w:tplc="04150019" w:tentative="1">
      <w:start w:val="1"/>
      <w:numFmt w:val="lowerLetter"/>
      <w:lvlText w:val="%8."/>
      <w:lvlJc w:val="left"/>
      <w:pPr>
        <w:ind w:left="5127" w:hanging="360"/>
      </w:pPr>
    </w:lvl>
    <w:lvl w:ilvl="8" w:tplc="0415001B" w:tentative="1">
      <w:start w:val="1"/>
      <w:numFmt w:val="lowerRoman"/>
      <w:lvlText w:val="%9."/>
      <w:lvlJc w:val="right"/>
      <w:pPr>
        <w:ind w:left="5847" w:hanging="180"/>
      </w:pPr>
    </w:lvl>
  </w:abstractNum>
  <w:abstractNum w:abstractNumId="21" w15:restartNumberingAfterBreak="0">
    <w:nsid w:val="177E6117"/>
    <w:multiLevelType w:val="hybridMultilevel"/>
    <w:tmpl w:val="D2303B56"/>
    <w:lvl w:ilvl="0" w:tplc="063681B4">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22" w15:restartNumberingAfterBreak="0">
    <w:nsid w:val="17B77DD1"/>
    <w:multiLevelType w:val="hybridMultilevel"/>
    <w:tmpl w:val="8F3EAE9E"/>
    <w:lvl w:ilvl="0" w:tplc="67D0FB7E">
      <w:start w:val="1"/>
      <w:numFmt w:val="decimal"/>
      <w:lvlText w:val="%1)"/>
      <w:lvlJc w:val="left"/>
      <w:pPr>
        <w:ind w:left="360" w:hanging="360"/>
      </w:pPr>
      <w:rPr>
        <w:rFonts w:ascii="Times New Roman" w:hAnsi="Times New Roman" w:cs="Times New Roman" w:hint="default"/>
        <w:b w:val="0"/>
        <w:sz w:val="22"/>
        <w:szCs w:val="24"/>
      </w:rPr>
    </w:lvl>
    <w:lvl w:ilvl="1" w:tplc="27D67F64">
      <w:start w:val="1"/>
      <w:numFmt w:val="lowerLetter"/>
      <w:lvlText w:val="%2)"/>
      <w:lvlJc w:val="left"/>
      <w:pPr>
        <w:ind w:left="786"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352DE7A">
      <w:start w:val="120"/>
      <w:numFmt w:val="decimal"/>
      <w:lvlText w:val="%6"/>
      <w:lvlJc w:val="left"/>
      <w:pPr>
        <w:ind w:left="4500" w:hanging="360"/>
      </w:pPr>
      <w:rPr>
        <w:rFonts w:ascii="Times New Roman" w:hAnsi="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F80616"/>
    <w:multiLevelType w:val="hybridMultilevel"/>
    <w:tmpl w:val="B9880B1E"/>
    <w:lvl w:ilvl="0" w:tplc="FFFFFFFF">
      <w:start w:val="1"/>
      <w:numFmt w:val="lowerLetter"/>
      <w:lvlText w:val="%1)"/>
      <w:lvlJc w:val="left"/>
      <w:pPr>
        <w:ind w:left="720" w:hanging="360"/>
      </w:pPr>
      <w:rPr>
        <w:rFonts w:eastAsia="Calibri" w:hint="default"/>
        <w:color w:val="auto"/>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D81DE8"/>
    <w:multiLevelType w:val="hybridMultilevel"/>
    <w:tmpl w:val="297CDF14"/>
    <w:lvl w:ilvl="0" w:tplc="AEF6AA98">
      <w:start w:val="1"/>
      <w:numFmt w:val="lowerLetter"/>
      <w:lvlText w:val="%1)"/>
      <w:lvlJc w:val="left"/>
      <w:pPr>
        <w:ind w:left="644" w:hanging="360"/>
      </w:pPr>
      <w:rPr>
        <w:rFonts w:ascii="Times New Roman" w:hAnsi="Times New Roman" w:cs="Times New Roman" w:hint="default"/>
        <w:i w:val="0"/>
        <w:strike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1EA3155E"/>
    <w:multiLevelType w:val="hybridMultilevel"/>
    <w:tmpl w:val="897E1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F80297"/>
    <w:multiLevelType w:val="hybridMultilevel"/>
    <w:tmpl w:val="A934C22C"/>
    <w:lvl w:ilvl="0" w:tplc="ED321C5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273F56CC"/>
    <w:multiLevelType w:val="hybridMultilevel"/>
    <w:tmpl w:val="137A984C"/>
    <w:lvl w:ilvl="0" w:tplc="09C4F0F4">
      <w:start w:val="2"/>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7D18FF"/>
    <w:multiLevelType w:val="hybridMultilevel"/>
    <w:tmpl w:val="A6766FBC"/>
    <w:lvl w:ilvl="0" w:tplc="095E9F3C">
      <w:start w:val="1"/>
      <w:numFmt w:val="decimal"/>
      <w:lvlText w:val="%1)"/>
      <w:lvlJc w:val="left"/>
      <w:pPr>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1A6FD7"/>
    <w:multiLevelType w:val="hybridMultilevel"/>
    <w:tmpl w:val="A0E4D8D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E84C8A"/>
    <w:multiLevelType w:val="hybridMultilevel"/>
    <w:tmpl w:val="A0E4D8D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412174"/>
    <w:multiLevelType w:val="hybridMultilevel"/>
    <w:tmpl w:val="54A21BEC"/>
    <w:lvl w:ilvl="0" w:tplc="97CA92C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E616D5F"/>
    <w:multiLevelType w:val="hybridMultilevel"/>
    <w:tmpl w:val="6BC4C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B29B7"/>
    <w:multiLevelType w:val="hybridMultilevel"/>
    <w:tmpl w:val="54A21BEC"/>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1A13BAD"/>
    <w:multiLevelType w:val="hybridMultilevel"/>
    <w:tmpl w:val="3EE6496C"/>
    <w:lvl w:ilvl="0" w:tplc="E264B09A">
      <w:start w:val="1"/>
      <w:numFmt w:val="decimal"/>
      <w:lvlText w:val="%1)"/>
      <w:lvlJc w:val="left"/>
      <w:pPr>
        <w:ind w:left="501"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5534C"/>
    <w:multiLevelType w:val="multilevel"/>
    <w:tmpl w:val="2610BD2A"/>
    <w:lvl w:ilvl="0">
      <w:start w:val="11"/>
      <w:numFmt w:val="decimal"/>
      <w:lvlText w:val="%1)"/>
      <w:lvlJc w:val="left"/>
      <w:pPr>
        <w:tabs>
          <w:tab w:val="num" w:pos="360"/>
        </w:tabs>
        <w:ind w:left="360" w:hanging="360"/>
      </w:pPr>
      <w:rPr>
        <w:rFonts w:hint="default"/>
        <w:b w:val="0"/>
        <w:color w:val="auto"/>
      </w:rPr>
    </w:lvl>
    <w:lvl w:ilvl="1">
      <w:start w:val="2"/>
      <w:numFmt w:val="lowerLetter"/>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38C3839"/>
    <w:multiLevelType w:val="hybridMultilevel"/>
    <w:tmpl w:val="B9880B1E"/>
    <w:lvl w:ilvl="0" w:tplc="FFFFFFFF">
      <w:start w:val="1"/>
      <w:numFmt w:val="lowerLetter"/>
      <w:lvlText w:val="%1)"/>
      <w:lvlJc w:val="left"/>
      <w:pPr>
        <w:ind w:left="720" w:hanging="360"/>
      </w:pPr>
      <w:rPr>
        <w:rFonts w:eastAsia="Calibri" w:hint="default"/>
        <w:color w:val="auto"/>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0F4FF1"/>
    <w:multiLevelType w:val="hybridMultilevel"/>
    <w:tmpl w:val="77F0B578"/>
    <w:lvl w:ilvl="0" w:tplc="6C36B0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124FF"/>
    <w:multiLevelType w:val="hybridMultilevel"/>
    <w:tmpl w:val="BA443B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A7381F"/>
    <w:multiLevelType w:val="multilevel"/>
    <w:tmpl w:val="405A314E"/>
    <w:styleLink w:val="Artykusekcja"/>
    <w:lvl w:ilvl="0">
      <w:start w:val="1"/>
      <w:numFmt w:val="decimal"/>
      <w:pStyle w:val="MPZP02Rozdzia"/>
      <w:suff w:val="nothing"/>
      <w:lvlText w:val="Rozdział %1"/>
      <w:lvlJc w:val="left"/>
      <w:pPr>
        <w:ind w:left="0" w:firstLine="0"/>
      </w:pPr>
      <w:rPr>
        <w:b/>
        <w:i w:val="0"/>
      </w:rPr>
    </w:lvl>
    <w:lvl w:ilvl="1">
      <w:start w:val="1"/>
      <w:numFmt w:val="decimal"/>
      <w:lvlRestart w:val="0"/>
      <w:pStyle w:val="MPZP04Paragraf"/>
      <w:suff w:val="space"/>
      <w:lvlText w:val="§ %2."/>
      <w:lvlJc w:val="center"/>
      <w:pPr>
        <w:ind w:left="0" w:firstLine="200"/>
      </w:pPr>
      <w:rPr>
        <w:b/>
        <w:i w:val="0"/>
      </w:rPr>
    </w:lvl>
    <w:lvl w:ilvl="2">
      <w:start w:val="2"/>
      <w:numFmt w:val="decimal"/>
      <w:pStyle w:val="MPZP05Ustp"/>
      <w:suff w:val="space"/>
      <w:lvlText w:val="%3."/>
      <w:lvlJc w:val="center"/>
      <w:pPr>
        <w:ind w:left="200" w:hanging="100"/>
      </w:pPr>
      <w:rPr>
        <w:b/>
        <w:i w:val="0"/>
      </w:rPr>
    </w:lvl>
    <w:lvl w:ilvl="3">
      <w:start w:val="1"/>
      <w:numFmt w:val="decimal"/>
      <w:pStyle w:val="MPZP06Punkt"/>
      <w:suff w:val="space"/>
      <w:lvlText w:val="%4)"/>
      <w:lvlJc w:val="right"/>
      <w:pPr>
        <w:ind w:left="0" w:firstLine="0"/>
      </w:pPr>
      <w:rPr>
        <w:b w:val="0"/>
        <w:i w:val="0"/>
      </w:rPr>
    </w:lvl>
    <w:lvl w:ilvl="4">
      <w:start w:val="1"/>
      <w:numFmt w:val="lowerLetter"/>
      <w:pStyle w:val="MPZP07Litera"/>
      <w:suff w:val="space"/>
      <w:lvlText w:val="%5)"/>
      <w:lvlJc w:val="center"/>
      <w:pPr>
        <w:ind w:left="120" w:hanging="120"/>
      </w:pPr>
      <w:rPr>
        <w:b w:val="0"/>
        <w:i w:val="0"/>
      </w:rPr>
    </w:lvl>
    <w:lvl w:ilvl="5">
      <w:start w:val="1"/>
      <w:numFmt w:val="decimal"/>
      <w:pStyle w:val="MPZP08Tiret"/>
      <w:suff w:val="space"/>
      <w:lvlText w:val="-"/>
      <w:lvlJc w:val="center"/>
      <w:pPr>
        <w:ind w:left="560" w:hanging="80"/>
      </w:pPr>
      <w:rPr>
        <w:b w:val="0"/>
        <w:i w:val="0"/>
      </w:rPr>
    </w:lvl>
    <w:lvl w:ilvl="6">
      <w:start w:val="1"/>
      <w:numFmt w:val="decimal"/>
      <w:pStyle w:val="Nagwek7"/>
      <w:lvlText w:val="%7."/>
      <w:lvlJc w:val="left"/>
      <w:pPr>
        <w:ind w:left="600" w:hanging="140"/>
      </w:pPr>
    </w:lvl>
    <w:lvl w:ilvl="7">
      <w:start w:val="1"/>
      <w:numFmt w:val="upperRoman"/>
      <w:pStyle w:val="Nagwek8"/>
      <w:lvlText w:val="%8."/>
      <w:lvlJc w:val="left"/>
      <w:pPr>
        <w:ind w:left="650" w:hanging="160"/>
      </w:pPr>
    </w:lvl>
    <w:lvl w:ilvl="8">
      <w:start w:val="1"/>
      <w:numFmt w:val="lowerRoman"/>
      <w:pStyle w:val="Nagwek9"/>
      <w:lvlText w:val="%9."/>
      <w:lvlJc w:val="left"/>
      <w:pPr>
        <w:ind w:left="700" w:hanging="180"/>
      </w:pPr>
    </w:lvl>
  </w:abstractNum>
  <w:abstractNum w:abstractNumId="40" w15:restartNumberingAfterBreak="0">
    <w:nsid w:val="35C513BD"/>
    <w:multiLevelType w:val="hybridMultilevel"/>
    <w:tmpl w:val="B6009800"/>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E4A60"/>
    <w:multiLevelType w:val="hybridMultilevel"/>
    <w:tmpl w:val="2780C736"/>
    <w:lvl w:ilvl="0" w:tplc="3C7E1D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621AE2"/>
    <w:multiLevelType w:val="hybridMultilevel"/>
    <w:tmpl w:val="E66C5B94"/>
    <w:lvl w:ilvl="0" w:tplc="FFFFFFFF">
      <w:start w:val="2"/>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3A685A60"/>
    <w:multiLevelType w:val="hybridMultilevel"/>
    <w:tmpl w:val="05ECAD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B700472"/>
    <w:multiLevelType w:val="hybridMultilevel"/>
    <w:tmpl w:val="8EF2794C"/>
    <w:lvl w:ilvl="0" w:tplc="BDAAA31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67EFE"/>
    <w:multiLevelType w:val="hybridMultilevel"/>
    <w:tmpl w:val="78DAD05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3F1677B9"/>
    <w:multiLevelType w:val="hybridMultilevel"/>
    <w:tmpl w:val="F7DC3AC0"/>
    <w:lvl w:ilvl="0" w:tplc="3D7C432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F1E1D7C"/>
    <w:multiLevelType w:val="hybridMultilevel"/>
    <w:tmpl w:val="849CE658"/>
    <w:lvl w:ilvl="0" w:tplc="FFFFFFFF">
      <w:start w:val="2"/>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3FBB2509"/>
    <w:multiLevelType w:val="hybridMultilevel"/>
    <w:tmpl w:val="E5D4940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6822D87"/>
    <w:multiLevelType w:val="hybridMultilevel"/>
    <w:tmpl w:val="D1D429B4"/>
    <w:lvl w:ilvl="0" w:tplc="5184C212">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B418B9"/>
    <w:multiLevelType w:val="hybridMultilevel"/>
    <w:tmpl w:val="C11A94B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057CE6"/>
    <w:multiLevelType w:val="hybridMultilevel"/>
    <w:tmpl w:val="C95E9156"/>
    <w:lvl w:ilvl="0" w:tplc="BBFE7D9C">
      <w:start w:val="1"/>
      <w:numFmt w:val="decimal"/>
      <w:lvlText w:val="%1)"/>
      <w:lvlJc w:val="left"/>
      <w:pPr>
        <w:ind w:left="360" w:hanging="360"/>
      </w:pPr>
      <w:rPr>
        <w:rFonts w:hint="default"/>
      </w:rPr>
    </w:lvl>
    <w:lvl w:ilvl="1" w:tplc="E264B09A">
      <w:start w:val="1"/>
      <w:numFmt w:val="decimal"/>
      <w:lvlText w:val="%2)"/>
      <w:lvlJc w:val="left"/>
      <w:pPr>
        <w:ind w:left="501" w:hanging="360"/>
      </w:pPr>
      <w:rPr>
        <w:rFonts w:hint="default"/>
        <w:i w:val="0"/>
        <w:color w:val="auto"/>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BE7AC78A">
      <w:start w:val="1"/>
      <w:numFmt w:val="lowerLetter"/>
      <w:lvlText w:val="%5)"/>
      <w:lvlJc w:val="left"/>
      <w:pPr>
        <w:ind w:left="786" w:hanging="360"/>
      </w:pPr>
      <w:rPr>
        <w:rFonts w:ascii="Times New Roman" w:eastAsia="Times New Roman" w:hAnsi="Times New Roman" w:cs="Times New Roman" w:hint="default"/>
      </w:rPr>
    </w:lvl>
    <w:lvl w:ilvl="5" w:tplc="0415001B">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9657720"/>
    <w:multiLevelType w:val="hybridMultilevel"/>
    <w:tmpl w:val="2E804B02"/>
    <w:lvl w:ilvl="0" w:tplc="525A9D2E">
      <w:start w:val="3"/>
      <w:numFmt w:val="decimal"/>
      <w:lvlText w:val="%1)"/>
      <w:lvlJc w:val="left"/>
      <w:pPr>
        <w:ind w:left="360" w:hanging="360"/>
      </w:pPr>
      <w:rPr>
        <w:rFonts w:hint="default"/>
      </w:rPr>
    </w:lvl>
    <w:lvl w:ilvl="1" w:tplc="A7EA4880">
      <w:start w:val="1"/>
      <w:numFmt w:val="decimal"/>
      <w:lvlText w:val="%2)"/>
      <w:lvlJc w:val="left"/>
      <w:pPr>
        <w:ind w:left="360" w:hanging="360"/>
      </w:pPr>
      <w:rPr>
        <w:rFonts w:ascii="Times New Roman" w:eastAsia="TimesNewRomanPSMT" w:hAnsi="Times New Roman" w:cs="Times New Roman"/>
      </w:rPr>
    </w:lvl>
    <w:lvl w:ilvl="2" w:tplc="EF7E599E">
      <w:start w:val="1"/>
      <w:numFmt w:val="lowerLetter"/>
      <w:lvlText w:val="%3)"/>
      <w:lvlJc w:val="right"/>
      <w:pPr>
        <w:ind w:left="748" w:hanging="180"/>
      </w:pPr>
      <w:rPr>
        <w:rFonts w:ascii="Times New Roman" w:eastAsia="Calibri" w:hAnsi="Times New Roman" w:cs="Times New Roman"/>
      </w:rPr>
    </w:lvl>
    <w:lvl w:ilvl="3" w:tplc="0415000F">
      <w:start w:val="1"/>
      <w:numFmt w:val="decimal"/>
      <w:lvlText w:val="%4."/>
      <w:lvlJc w:val="left"/>
      <w:pPr>
        <w:ind w:left="3087" w:hanging="360"/>
      </w:pPr>
    </w:lvl>
    <w:lvl w:ilvl="4" w:tplc="8F2ABA36">
      <w:start w:val="1"/>
      <w:numFmt w:val="lowerLetter"/>
      <w:lvlText w:val="%5)"/>
      <w:lvlJc w:val="left"/>
      <w:pPr>
        <w:ind w:left="644" w:hanging="360"/>
      </w:pPr>
      <w:rPr>
        <w:rFonts w:ascii="Times New Roman" w:eastAsia="Calibri" w:hAnsi="Times New Roman" w:cs="Times New Roman"/>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BFC351C"/>
    <w:multiLevelType w:val="hybridMultilevel"/>
    <w:tmpl w:val="D1D429B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E94070"/>
    <w:multiLevelType w:val="hybridMultilevel"/>
    <w:tmpl w:val="76647C32"/>
    <w:lvl w:ilvl="0" w:tplc="EC201D60">
      <w:start w:val="1"/>
      <w:numFmt w:val="decimal"/>
      <w:lvlText w:val="%1)"/>
      <w:lvlJc w:val="left"/>
      <w:pPr>
        <w:ind w:left="360" w:hanging="360"/>
      </w:pPr>
      <w:rPr>
        <w:rFonts w:hint="default"/>
        <w:b w:val="0"/>
        <w:strike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DBA1E82"/>
    <w:multiLevelType w:val="hybridMultilevel"/>
    <w:tmpl w:val="E4DEB682"/>
    <w:lvl w:ilvl="0" w:tplc="FFFFFFFF">
      <w:start w:val="1"/>
      <w:numFmt w:val="decimal"/>
      <w:lvlText w:val="%1)"/>
      <w:lvlJc w:val="left"/>
      <w:pPr>
        <w:ind w:left="360" w:hanging="360"/>
      </w:pPr>
    </w:lvl>
    <w:lvl w:ilvl="1" w:tplc="37FC166E">
      <w:start w:val="1"/>
      <w:numFmt w:val="lowerLetter"/>
      <w:lvlText w:val="%2)"/>
      <w:lvlJc w:val="left"/>
      <w:pPr>
        <w:ind w:left="1080" w:hanging="360"/>
      </w:pPr>
      <w:rPr>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DBD110A"/>
    <w:multiLevelType w:val="hybridMultilevel"/>
    <w:tmpl w:val="751C1F6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BF236E"/>
    <w:multiLevelType w:val="hybridMultilevel"/>
    <w:tmpl w:val="56DA84DC"/>
    <w:lvl w:ilvl="0" w:tplc="6E9A62A6">
      <w:start w:val="1"/>
      <w:numFmt w:val="decimal"/>
      <w:lvlText w:val="%1)"/>
      <w:lvlJc w:val="left"/>
      <w:pPr>
        <w:ind w:left="360" w:hanging="360"/>
      </w:pPr>
      <w:rPr>
        <w:rFonts w:ascii="Times New Roman" w:hAnsi="Times New Roman" w:cs="Times New Roman" w:hint="default"/>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4B36B6"/>
    <w:multiLevelType w:val="hybridMultilevel"/>
    <w:tmpl w:val="8EFCDEE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F750E9"/>
    <w:multiLevelType w:val="hybridMultilevel"/>
    <w:tmpl w:val="A0E4D8D4"/>
    <w:lvl w:ilvl="0" w:tplc="F7DA1566">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8B4623"/>
    <w:multiLevelType w:val="hybridMultilevel"/>
    <w:tmpl w:val="63A2B35A"/>
    <w:lvl w:ilvl="0" w:tplc="3B243A38">
      <w:start w:val="1"/>
      <w:numFmt w:val="lowerLetter"/>
      <w:lvlText w:val="%1)"/>
      <w:lvlJc w:val="left"/>
      <w:pPr>
        <w:ind w:left="786" w:hanging="360"/>
      </w:pPr>
      <w:rPr>
        <w:rFonts w:eastAsia="Calibri"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8893A0A"/>
    <w:multiLevelType w:val="hybridMultilevel"/>
    <w:tmpl w:val="055841A2"/>
    <w:lvl w:ilvl="0" w:tplc="FFFFFFFF">
      <w:start w:val="1"/>
      <w:numFmt w:val="lowerLetter"/>
      <w:lvlText w:val="%1)"/>
      <w:lvlJc w:val="left"/>
      <w:pPr>
        <w:ind w:left="644" w:hanging="360"/>
      </w:pPr>
      <w:rPr>
        <w:rFonts w:ascii="Times New Roman" w:eastAsia="Times New Roman" w:hAnsi="Times New Roman" w:cs="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58E45F77"/>
    <w:multiLevelType w:val="hybridMultilevel"/>
    <w:tmpl w:val="6AF0EAE8"/>
    <w:lvl w:ilvl="0" w:tplc="063681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5BC43A66"/>
    <w:multiLevelType w:val="hybridMultilevel"/>
    <w:tmpl w:val="D1D429B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D33206"/>
    <w:multiLevelType w:val="hybridMultilevel"/>
    <w:tmpl w:val="055841A2"/>
    <w:lvl w:ilvl="0" w:tplc="FFFFFFFF">
      <w:start w:val="1"/>
      <w:numFmt w:val="lowerLetter"/>
      <w:lvlText w:val="%1)"/>
      <w:lvlJc w:val="left"/>
      <w:pPr>
        <w:ind w:left="644" w:hanging="360"/>
      </w:pPr>
      <w:rPr>
        <w:rFonts w:ascii="Times New Roman" w:eastAsia="Times New Roman" w:hAnsi="Times New Roman" w:cs="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5F547317"/>
    <w:multiLevelType w:val="hybridMultilevel"/>
    <w:tmpl w:val="D056162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7A1931"/>
    <w:multiLevelType w:val="hybridMultilevel"/>
    <w:tmpl w:val="3CAC0656"/>
    <w:lvl w:ilvl="0" w:tplc="F4005BF8">
      <w:start w:val="1"/>
      <w:numFmt w:val="lowerLetter"/>
      <w:lvlText w:val="%1)"/>
      <w:lvlJc w:val="left"/>
      <w:pPr>
        <w:ind w:left="786"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DC555F"/>
    <w:multiLevelType w:val="hybridMultilevel"/>
    <w:tmpl w:val="9BC8D5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5867F1"/>
    <w:multiLevelType w:val="hybridMultilevel"/>
    <w:tmpl w:val="76647C32"/>
    <w:lvl w:ilvl="0" w:tplc="FFFFFFFF">
      <w:start w:val="1"/>
      <w:numFmt w:val="decimal"/>
      <w:lvlText w:val="%1)"/>
      <w:lvlJc w:val="left"/>
      <w:pPr>
        <w:ind w:left="360" w:hanging="360"/>
      </w:pPr>
      <w:rPr>
        <w:rFonts w:hint="default"/>
        <w:b w:val="0"/>
        <w:strike w:val="0"/>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67A316B8"/>
    <w:multiLevelType w:val="hybridMultilevel"/>
    <w:tmpl w:val="77F0B578"/>
    <w:lvl w:ilvl="0" w:tplc="6C36B0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162D6F"/>
    <w:multiLevelType w:val="hybridMultilevel"/>
    <w:tmpl w:val="1B88749C"/>
    <w:lvl w:ilvl="0" w:tplc="0415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6B11301B"/>
    <w:multiLevelType w:val="hybridMultilevel"/>
    <w:tmpl w:val="654CB1A4"/>
    <w:lvl w:ilvl="0" w:tplc="09A4587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486990"/>
    <w:multiLevelType w:val="hybridMultilevel"/>
    <w:tmpl w:val="890ACC6E"/>
    <w:lvl w:ilvl="0" w:tplc="39F6EB2E">
      <w:start w:val="1"/>
      <w:numFmt w:val="lowerLetter"/>
      <w:lvlText w:val="%1)"/>
      <w:lvlJc w:val="left"/>
      <w:pPr>
        <w:ind w:left="644" w:hanging="360"/>
      </w:pPr>
      <w:rPr>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B613C18"/>
    <w:multiLevelType w:val="hybridMultilevel"/>
    <w:tmpl w:val="4B72D5D2"/>
    <w:lvl w:ilvl="0" w:tplc="A218EB5C">
      <w:start w:val="4"/>
      <w:numFmt w:val="decimal"/>
      <w:lvlText w:val="%1."/>
      <w:lvlJc w:val="left"/>
      <w:pPr>
        <w:ind w:left="644" w:hanging="360"/>
      </w:pPr>
      <w:rPr>
        <w:rFonts w:ascii="Times New Roman" w:hAnsi="Times New Roman" w:cs="Times New Roman"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DE448D"/>
    <w:multiLevelType w:val="hybridMultilevel"/>
    <w:tmpl w:val="3C82B3D8"/>
    <w:lvl w:ilvl="0" w:tplc="7C52CDAE">
      <w:start w:val="1"/>
      <w:numFmt w:val="lowerLetter"/>
      <w:lvlText w:val="%1)"/>
      <w:lvlJc w:val="left"/>
      <w:pPr>
        <w:ind w:left="786"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184F8D"/>
    <w:multiLevelType w:val="hybridMultilevel"/>
    <w:tmpl w:val="B9880B1E"/>
    <w:lvl w:ilvl="0" w:tplc="C8087D3A">
      <w:start w:val="1"/>
      <w:numFmt w:val="lowerLetter"/>
      <w:lvlText w:val="%1)"/>
      <w:lvlJc w:val="left"/>
      <w:pPr>
        <w:ind w:left="720" w:hanging="360"/>
      </w:pPr>
      <w:rPr>
        <w:rFonts w:eastAsia="Calibri" w:hint="default"/>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8E08FD"/>
    <w:multiLevelType w:val="hybridMultilevel"/>
    <w:tmpl w:val="089E00A4"/>
    <w:lvl w:ilvl="0" w:tplc="0D3AD54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C7192C"/>
    <w:multiLevelType w:val="hybridMultilevel"/>
    <w:tmpl w:val="A0E4D8D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3060EA8"/>
    <w:multiLevelType w:val="hybridMultilevel"/>
    <w:tmpl w:val="4B0A309C"/>
    <w:lvl w:ilvl="0" w:tplc="A9A6F6D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9" w15:restartNumberingAfterBreak="0">
    <w:nsid w:val="738A36D6"/>
    <w:multiLevelType w:val="hybridMultilevel"/>
    <w:tmpl w:val="CAC0D63E"/>
    <w:lvl w:ilvl="0" w:tplc="04150011">
      <w:start w:val="1"/>
      <w:numFmt w:val="decimal"/>
      <w:lvlText w:val="%1)"/>
      <w:lvlJc w:val="left"/>
      <w:pPr>
        <w:ind w:left="177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48B52C6"/>
    <w:multiLevelType w:val="hybridMultilevel"/>
    <w:tmpl w:val="AD7E61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4EA0E66"/>
    <w:multiLevelType w:val="hybridMultilevel"/>
    <w:tmpl w:val="17BAA2E8"/>
    <w:lvl w:ilvl="0" w:tplc="6260634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770669AE"/>
    <w:multiLevelType w:val="hybridMultilevel"/>
    <w:tmpl w:val="83723314"/>
    <w:lvl w:ilvl="0" w:tplc="1264CA2E">
      <w:start w:val="1"/>
      <w:numFmt w:val="decimal"/>
      <w:lvlText w:val="%1)"/>
      <w:lvlJc w:val="left"/>
      <w:pPr>
        <w:ind w:left="720" w:hanging="360"/>
      </w:pPr>
      <w:rPr>
        <w:rFonts w:hint="default"/>
      </w:rPr>
    </w:lvl>
    <w:lvl w:ilvl="1" w:tplc="3DB4B766">
      <w:start w:val="1"/>
      <w:numFmt w:val="lowerLetter"/>
      <w:lvlText w:val="%2)"/>
      <w:lvlJc w:val="left"/>
      <w:pPr>
        <w:ind w:left="786"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AE3363"/>
    <w:multiLevelType w:val="hybridMultilevel"/>
    <w:tmpl w:val="A328C9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96C6DED"/>
    <w:multiLevelType w:val="hybridMultilevel"/>
    <w:tmpl w:val="C1E4CDC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9A178E4"/>
    <w:multiLevelType w:val="hybridMultilevel"/>
    <w:tmpl w:val="EE5608F4"/>
    <w:lvl w:ilvl="0" w:tplc="30A0E7FC">
      <w:start w:val="1"/>
      <w:numFmt w:val="decimal"/>
      <w:lvlText w:val="%1)"/>
      <w:lvlJc w:val="left"/>
      <w:pPr>
        <w:ind w:left="360" w:hanging="360"/>
      </w:pPr>
      <w:rPr>
        <w:rFonts w:ascii="Times New Roman" w:eastAsia="Calibri" w:hAnsi="Times New Roman" w:cs="Times New Roman" w:hint="default"/>
        <w:strike w:val="0"/>
        <w:color w:val="auto"/>
      </w:rPr>
    </w:lvl>
    <w:lvl w:ilvl="1" w:tplc="F4005BF8">
      <w:start w:val="1"/>
      <w:numFmt w:val="lowerLetter"/>
      <w:lvlText w:val="%2)"/>
      <w:lvlJc w:val="left"/>
      <w:pPr>
        <w:ind w:left="786" w:hanging="360"/>
      </w:pPr>
      <w:rPr>
        <w:rFonts w:ascii="Times New Roman" w:eastAsia="Calibri" w:hAnsi="Times New Roman" w:cs="Times New Roman"/>
        <w:b w:val="0"/>
      </w:rPr>
    </w:lvl>
    <w:lvl w:ilvl="2" w:tplc="F0F818C4">
      <w:start w:val="2"/>
      <w:numFmt w:val="decimal"/>
      <w:lvlText w:val="%3."/>
      <w:lvlJc w:val="left"/>
      <w:pPr>
        <w:ind w:left="644" w:hanging="360"/>
      </w:pPr>
      <w:rPr>
        <w:rFonts w:ascii="Times New Roman" w:hAnsi="Times New Roman" w:cs="Times New Roman" w:hint="default"/>
        <w:sz w:val="22"/>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B374575"/>
    <w:multiLevelType w:val="hybridMultilevel"/>
    <w:tmpl w:val="C11A94B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C5356F2"/>
    <w:multiLevelType w:val="hybridMultilevel"/>
    <w:tmpl w:val="0F360D84"/>
    <w:lvl w:ilvl="0" w:tplc="2DE61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FD0620"/>
    <w:multiLevelType w:val="hybridMultilevel"/>
    <w:tmpl w:val="E66C5B94"/>
    <w:lvl w:ilvl="0" w:tplc="C3F64952">
      <w:start w:val="2"/>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FFC374C"/>
    <w:multiLevelType w:val="hybridMultilevel"/>
    <w:tmpl w:val="2380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4983785">
    <w:abstractNumId w:val="39"/>
    <w:lvlOverride w:ilvl="2">
      <w:lvl w:ilvl="2">
        <w:start w:val="2"/>
        <w:numFmt w:val="decimal"/>
        <w:pStyle w:val="MPZP05Ustp"/>
        <w:suff w:val="space"/>
        <w:lvlText w:val="%3."/>
        <w:lvlJc w:val="center"/>
        <w:pPr>
          <w:ind w:left="200" w:hanging="100"/>
        </w:pPr>
        <w:rPr>
          <w:rFonts w:ascii="Times New Roman" w:hAnsi="Times New Roman" w:cs="Times New Roman" w:hint="default"/>
          <w:b w:val="0"/>
          <w:bCs/>
          <w:i w:val="0"/>
        </w:rPr>
      </w:lvl>
    </w:lvlOverride>
  </w:num>
  <w:num w:numId="2" w16cid:durableId="1472092169">
    <w:abstractNumId w:val="46"/>
  </w:num>
  <w:num w:numId="3" w16cid:durableId="954488050">
    <w:abstractNumId w:val="54"/>
  </w:num>
  <w:num w:numId="4" w16cid:durableId="157160558">
    <w:abstractNumId w:val="28"/>
  </w:num>
  <w:num w:numId="5" w16cid:durableId="78454546">
    <w:abstractNumId w:val="85"/>
  </w:num>
  <w:num w:numId="6" w16cid:durableId="725683975">
    <w:abstractNumId w:val="20"/>
  </w:num>
  <w:num w:numId="7" w16cid:durableId="806318502">
    <w:abstractNumId w:val="89"/>
  </w:num>
  <w:num w:numId="8" w16cid:durableId="1739748465">
    <w:abstractNumId w:val="40"/>
  </w:num>
  <w:num w:numId="9" w16cid:durableId="190581948">
    <w:abstractNumId w:val="57"/>
  </w:num>
  <w:num w:numId="10" w16cid:durableId="1089159120">
    <w:abstractNumId w:val="22"/>
  </w:num>
  <w:num w:numId="11" w16cid:durableId="1746142220">
    <w:abstractNumId w:val="72"/>
  </w:num>
  <w:num w:numId="12" w16cid:durableId="670068233">
    <w:abstractNumId w:val="24"/>
  </w:num>
  <w:num w:numId="13" w16cid:durableId="788279736">
    <w:abstractNumId w:val="17"/>
  </w:num>
  <w:num w:numId="14" w16cid:durableId="1280991666">
    <w:abstractNumId w:val="9"/>
  </w:num>
  <w:num w:numId="15" w16cid:durableId="948243624">
    <w:abstractNumId w:val="60"/>
  </w:num>
  <w:num w:numId="16" w16cid:durableId="1988120309">
    <w:abstractNumId w:val="66"/>
  </w:num>
  <w:num w:numId="17" w16cid:durableId="1489326215">
    <w:abstractNumId w:val="74"/>
  </w:num>
  <w:num w:numId="18" w16cid:durableId="1127896332">
    <w:abstractNumId w:val="35"/>
  </w:num>
  <w:num w:numId="19" w16cid:durableId="437724542">
    <w:abstractNumId w:val="31"/>
  </w:num>
  <w:num w:numId="20" w16cid:durableId="1485002126">
    <w:abstractNumId w:val="88"/>
  </w:num>
  <w:num w:numId="21" w16cid:durableId="950404346">
    <w:abstractNumId w:val="49"/>
  </w:num>
  <w:num w:numId="22" w16cid:durableId="1711150035">
    <w:abstractNumId w:val="59"/>
  </w:num>
  <w:num w:numId="23" w16cid:durableId="2144036233">
    <w:abstractNumId w:val="82"/>
  </w:num>
  <w:num w:numId="24" w16cid:durableId="1807695651">
    <w:abstractNumId w:val="18"/>
  </w:num>
  <w:num w:numId="25" w16cid:durableId="293684039">
    <w:abstractNumId w:val="32"/>
  </w:num>
  <w:num w:numId="26" w16cid:durableId="351224848">
    <w:abstractNumId w:val="21"/>
  </w:num>
  <w:num w:numId="27" w16cid:durableId="967126360">
    <w:abstractNumId w:val="62"/>
  </w:num>
  <w:num w:numId="28" w16cid:durableId="1640988300">
    <w:abstractNumId w:val="4"/>
  </w:num>
  <w:num w:numId="29" w16cid:durableId="2026783049">
    <w:abstractNumId w:val="19"/>
  </w:num>
  <w:num w:numId="30" w16cid:durableId="660816036">
    <w:abstractNumId w:val="81"/>
  </w:num>
  <w:num w:numId="31" w16cid:durableId="1995716438">
    <w:abstractNumId w:val="73"/>
  </w:num>
  <w:num w:numId="32" w16cid:durableId="1836922255">
    <w:abstractNumId w:val="87"/>
  </w:num>
  <w:num w:numId="33" w16cid:durableId="1004168276">
    <w:abstractNumId w:val="25"/>
  </w:num>
  <w:num w:numId="34" w16cid:durableId="922110357">
    <w:abstractNumId w:val="38"/>
  </w:num>
  <w:num w:numId="35" w16cid:durableId="759985961">
    <w:abstractNumId w:val="27"/>
  </w:num>
  <w:num w:numId="36" w16cid:durableId="14815114">
    <w:abstractNumId w:val="1"/>
  </w:num>
  <w:num w:numId="37" w16cid:durableId="821316972">
    <w:abstractNumId w:val="75"/>
  </w:num>
  <w:num w:numId="38" w16cid:durableId="605772358">
    <w:abstractNumId w:val="10"/>
  </w:num>
  <w:num w:numId="39" w16cid:durableId="884753505">
    <w:abstractNumId w:val="84"/>
  </w:num>
  <w:num w:numId="40" w16cid:durableId="687294635">
    <w:abstractNumId w:val="69"/>
  </w:num>
  <w:num w:numId="41" w16cid:durableId="335696300">
    <w:abstractNumId w:val="41"/>
  </w:num>
  <w:num w:numId="42" w16cid:durableId="540018335">
    <w:abstractNumId w:val="76"/>
  </w:num>
  <w:num w:numId="43" w16cid:durableId="273023944">
    <w:abstractNumId w:val="44"/>
  </w:num>
  <w:num w:numId="44" w16cid:durableId="1368993043">
    <w:abstractNumId w:val="37"/>
  </w:num>
  <w:num w:numId="45" w16cid:durableId="1908227949">
    <w:abstractNumId w:val="26"/>
  </w:num>
  <w:num w:numId="46" w16cid:durableId="1193497112">
    <w:abstractNumId w:val="79"/>
  </w:num>
  <w:num w:numId="47" w16cid:durableId="1428308623">
    <w:abstractNumId w:val="7"/>
  </w:num>
  <w:num w:numId="48" w16cid:durableId="99617563">
    <w:abstractNumId w:val="14"/>
  </w:num>
  <w:num w:numId="49" w16cid:durableId="79061310">
    <w:abstractNumId w:val="36"/>
  </w:num>
  <w:num w:numId="50" w16cid:durableId="1444765707">
    <w:abstractNumId w:val="45"/>
  </w:num>
  <w:num w:numId="51" w16cid:durableId="1470897231">
    <w:abstractNumId w:val="64"/>
  </w:num>
  <w:num w:numId="52" w16cid:durableId="47073209">
    <w:abstractNumId w:val="16"/>
  </w:num>
  <w:num w:numId="53" w16cid:durableId="583757127">
    <w:abstractNumId w:val="58"/>
  </w:num>
  <w:num w:numId="54" w16cid:durableId="1980643311">
    <w:abstractNumId w:val="23"/>
  </w:num>
  <w:num w:numId="55" w16cid:durableId="576742117">
    <w:abstractNumId w:val="29"/>
  </w:num>
  <w:num w:numId="56" w16cid:durableId="736786195">
    <w:abstractNumId w:val="30"/>
  </w:num>
  <w:num w:numId="57" w16cid:durableId="928587472">
    <w:abstractNumId w:val="80"/>
  </w:num>
  <w:num w:numId="58" w16cid:durableId="299042230">
    <w:abstractNumId w:val="42"/>
  </w:num>
  <w:num w:numId="59" w16cid:durableId="1129475802">
    <w:abstractNumId w:val="53"/>
  </w:num>
  <w:num w:numId="60" w16cid:durableId="430322908">
    <w:abstractNumId w:val="6"/>
  </w:num>
  <w:num w:numId="61" w16cid:durableId="679939430">
    <w:abstractNumId w:val="61"/>
  </w:num>
  <w:num w:numId="62" w16cid:durableId="161704516">
    <w:abstractNumId w:val="65"/>
  </w:num>
  <w:num w:numId="63" w16cid:durableId="602736437">
    <w:abstractNumId w:val="55"/>
  </w:num>
  <w:num w:numId="64" w16cid:durableId="19936748">
    <w:abstractNumId w:val="77"/>
  </w:num>
  <w:num w:numId="65" w16cid:durableId="294332471">
    <w:abstractNumId w:val="47"/>
  </w:num>
  <w:num w:numId="66" w16cid:durableId="1091462669">
    <w:abstractNumId w:val="15"/>
  </w:num>
  <w:num w:numId="67" w16cid:durableId="1248072456">
    <w:abstractNumId w:val="5"/>
  </w:num>
  <w:num w:numId="68" w16cid:durableId="979457263">
    <w:abstractNumId w:val="63"/>
  </w:num>
  <w:num w:numId="69" w16cid:durableId="110824177">
    <w:abstractNumId w:val="56"/>
  </w:num>
  <w:num w:numId="70" w16cid:durableId="304433217">
    <w:abstractNumId w:val="34"/>
  </w:num>
  <w:num w:numId="71" w16cid:durableId="1156217215">
    <w:abstractNumId w:val="83"/>
  </w:num>
  <w:num w:numId="72" w16cid:durableId="797918995">
    <w:abstractNumId w:val="71"/>
  </w:num>
  <w:num w:numId="73" w16cid:durableId="1315723518">
    <w:abstractNumId w:val="51"/>
  </w:num>
  <w:num w:numId="74" w16cid:durableId="119886444">
    <w:abstractNumId w:val="52"/>
  </w:num>
  <w:num w:numId="75" w16cid:durableId="1782531796">
    <w:abstractNumId w:val="78"/>
  </w:num>
  <w:num w:numId="76" w16cid:durableId="754791592">
    <w:abstractNumId w:val="8"/>
  </w:num>
  <w:num w:numId="77" w16cid:durableId="1775595855">
    <w:abstractNumId w:val="43"/>
  </w:num>
  <w:num w:numId="78" w16cid:durableId="119805139">
    <w:abstractNumId w:val="50"/>
  </w:num>
  <w:num w:numId="79" w16cid:durableId="1913194455">
    <w:abstractNumId w:val="13"/>
  </w:num>
  <w:num w:numId="80" w16cid:durableId="1851335943">
    <w:abstractNumId w:val="12"/>
  </w:num>
  <w:num w:numId="81" w16cid:durableId="1972704183">
    <w:abstractNumId w:val="11"/>
  </w:num>
  <w:num w:numId="82" w16cid:durableId="1537081880">
    <w:abstractNumId w:val="2"/>
  </w:num>
  <w:num w:numId="83" w16cid:durableId="1621649113">
    <w:abstractNumId w:val="48"/>
  </w:num>
  <w:num w:numId="84" w16cid:durableId="867914487">
    <w:abstractNumId w:val="3"/>
  </w:num>
  <w:num w:numId="85" w16cid:durableId="1437868029">
    <w:abstractNumId w:val="67"/>
  </w:num>
  <w:num w:numId="86" w16cid:durableId="157700588">
    <w:abstractNumId w:val="33"/>
  </w:num>
  <w:num w:numId="87" w16cid:durableId="1584753115">
    <w:abstractNumId w:val="86"/>
  </w:num>
  <w:num w:numId="88" w16cid:durableId="637144721">
    <w:abstractNumId w:val="70"/>
  </w:num>
  <w:num w:numId="89" w16cid:durableId="1714188105">
    <w:abstractNumId w:val="0"/>
  </w:num>
  <w:num w:numId="90" w16cid:durableId="1713966378">
    <w:abstractNumId w:val="6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EC"/>
    <w:rsid w:val="000006AA"/>
    <w:rsid w:val="00002CFA"/>
    <w:rsid w:val="000033C7"/>
    <w:rsid w:val="000035D7"/>
    <w:rsid w:val="000041CA"/>
    <w:rsid w:val="00004A8A"/>
    <w:rsid w:val="00004EE4"/>
    <w:rsid w:val="00006024"/>
    <w:rsid w:val="000060E8"/>
    <w:rsid w:val="00007D07"/>
    <w:rsid w:val="00010251"/>
    <w:rsid w:val="000102C1"/>
    <w:rsid w:val="000123AD"/>
    <w:rsid w:val="00015321"/>
    <w:rsid w:val="00015B68"/>
    <w:rsid w:val="00015BAD"/>
    <w:rsid w:val="00016B6E"/>
    <w:rsid w:val="00021C58"/>
    <w:rsid w:val="000227AB"/>
    <w:rsid w:val="000227B8"/>
    <w:rsid w:val="00024DD0"/>
    <w:rsid w:val="00025631"/>
    <w:rsid w:val="00031736"/>
    <w:rsid w:val="000317F7"/>
    <w:rsid w:val="00031F99"/>
    <w:rsid w:val="00033577"/>
    <w:rsid w:val="00034541"/>
    <w:rsid w:val="00034D9B"/>
    <w:rsid w:val="00035DE6"/>
    <w:rsid w:val="00040ED9"/>
    <w:rsid w:val="00041246"/>
    <w:rsid w:val="00046ADE"/>
    <w:rsid w:val="0004722C"/>
    <w:rsid w:val="000477D5"/>
    <w:rsid w:val="000520AC"/>
    <w:rsid w:val="00054211"/>
    <w:rsid w:val="00060DDE"/>
    <w:rsid w:val="000618D3"/>
    <w:rsid w:val="00062689"/>
    <w:rsid w:val="000654AA"/>
    <w:rsid w:val="00066BD6"/>
    <w:rsid w:val="000678F0"/>
    <w:rsid w:val="000701F4"/>
    <w:rsid w:val="000709C3"/>
    <w:rsid w:val="0007630E"/>
    <w:rsid w:val="00076DC0"/>
    <w:rsid w:val="00077F97"/>
    <w:rsid w:val="00080F8A"/>
    <w:rsid w:val="00082D61"/>
    <w:rsid w:val="00082F74"/>
    <w:rsid w:val="000838E8"/>
    <w:rsid w:val="00085841"/>
    <w:rsid w:val="00090841"/>
    <w:rsid w:val="00090F64"/>
    <w:rsid w:val="000913FB"/>
    <w:rsid w:val="00094084"/>
    <w:rsid w:val="0009445D"/>
    <w:rsid w:val="00095E05"/>
    <w:rsid w:val="00096883"/>
    <w:rsid w:val="00096FD9"/>
    <w:rsid w:val="000A674D"/>
    <w:rsid w:val="000A6E07"/>
    <w:rsid w:val="000A723D"/>
    <w:rsid w:val="000A7A64"/>
    <w:rsid w:val="000B29DB"/>
    <w:rsid w:val="000B3114"/>
    <w:rsid w:val="000B31E4"/>
    <w:rsid w:val="000B3290"/>
    <w:rsid w:val="000B406C"/>
    <w:rsid w:val="000B6A45"/>
    <w:rsid w:val="000B6EBE"/>
    <w:rsid w:val="000B6F3E"/>
    <w:rsid w:val="000B736B"/>
    <w:rsid w:val="000B74B9"/>
    <w:rsid w:val="000C23A3"/>
    <w:rsid w:val="000C2446"/>
    <w:rsid w:val="000C4163"/>
    <w:rsid w:val="000C4621"/>
    <w:rsid w:val="000C530D"/>
    <w:rsid w:val="000C571F"/>
    <w:rsid w:val="000C5CB3"/>
    <w:rsid w:val="000C7757"/>
    <w:rsid w:val="000D0243"/>
    <w:rsid w:val="000D1247"/>
    <w:rsid w:val="000D1B63"/>
    <w:rsid w:val="000D2642"/>
    <w:rsid w:val="000D3BAE"/>
    <w:rsid w:val="000D4C24"/>
    <w:rsid w:val="000D7642"/>
    <w:rsid w:val="000E061D"/>
    <w:rsid w:val="000E0E66"/>
    <w:rsid w:val="000E446F"/>
    <w:rsid w:val="000E569C"/>
    <w:rsid w:val="000E630D"/>
    <w:rsid w:val="000E7ED3"/>
    <w:rsid w:val="000F0443"/>
    <w:rsid w:val="000F2E07"/>
    <w:rsid w:val="000F424B"/>
    <w:rsid w:val="000F4924"/>
    <w:rsid w:val="000F4A4A"/>
    <w:rsid w:val="000F6CFE"/>
    <w:rsid w:val="000F7674"/>
    <w:rsid w:val="000F780A"/>
    <w:rsid w:val="001017F0"/>
    <w:rsid w:val="00103A6A"/>
    <w:rsid w:val="001065B5"/>
    <w:rsid w:val="0011029D"/>
    <w:rsid w:val="001106E7"/>
    <w:rsid w:val="001112AA"/>
    <w:rsid w:val="00112E84"/>
    <w:rsid w:val="001131BD"/>
    <w:rsid w:val="00114A47"/>
    <w:rsid w:val="001155EA"/>
    <w:rsid w:val="001219FD"/>
    <w:rsid w:val="00122C57"/>
    <w:rsid w:val="00123954"/>
    <w:rsid w:val="00123AC8"/>
    <w:rsid w:val="00123B1E"/>
    <w:rsid w:val="00123E42"/>
    <w:rsid w:val="0012536D"/>
    <w:rsid w:val="001261B4"/>
    <w:rsid w:val="00126F27"/>
    <w:rsid w:val="00130674"/>
    <w:rsid w:val="00131C3B"/>
    <w:rsid w:val="001330A7"/>
    <w:rsid w:val="00135B95"/>
    <w:rsid w:val="00136C71"/>
    <w:rsid w:val="00136DCF"/>
    <w:rsid w:val="00140A59"/>
    <w:rsid w:val="00140BE1"/>
    <w:rsid w:val="00141900"/>
    <w:rsid w:val="00141B4B"/>
    <w:rsid w:val="00142657"/>
    <w:rsid w:val="00142874"/>
    <w:rsid w:val="00142E71"/>
    <w:rsid w:val="00146099"/>
    <w:rsid w:val="00150450"/>
    <w:rsid w:val="00152000"/>
    <w:rsid w:val="0015271C"/>
    <w:rsid w:val="00154890"/>
    <w:rsid w:val="001565FF"/>
    <w:rsid w:val="00162031"/>
    <w:rsid w:val="0016218A"/>
    <w:rsid w:val="00164179"/>
    <w:rsid w:val="00164233"/>
    <w:rsid w:val="001644F8"/>
    <w:rsid w:val="001649A9"/>
    <w:rsid w:val="00165418"/>
    <w:rsid w:val="0016573C"/>
    <w:rsid w:val="00165A02"/>
    <w:rsid w:val="00167347"/>
    <w:rsid w:val="0017006E"/>
    <w:rsid w:val="001735F7"/>
    <w:rsid w:val="001750BE"/>
    <w:rsid w:val="00176744"/>
    <w:rsid w:val="00177952"/>
    <w:rsid w:val="00177C37"/>
    <w:rsid w:val="00181694"/>
    <w:rsid w:val="00185F44"/>
    <w:rsid w:val="00190E87"/>
    <w:rsid w:val="00191074"/>
    <w:rsid w:val="001916B3"/>
    <w:rsid w:val="00191AF5"/>
    <w:rsid w:val="00192BF0"/>
    <w:rsid w:val="00193DA2"/>
    <w:rsid w:val="001A1368"/>
    <w:rsid w:val="001A1808"/>
    <w:rsid w:val="001A2687"/>
    <w:rsid w:val="001A2BEB"/>
    <w:rsid w:val="001A44F1"/>
    <w:rsid w:val="001A4854"/>
    <w:rsid w:val="001A6BFB"/>
    <w:rsid w:val="001A6E00"/>
    <w:rsid w:val="001A7ACF"/>
    <w:rsid w:val="001B09F2"/>
    <w:rsid w:val="001B1433"/>
    <w:rsid w:val="001B55D0"/>
    <w:rsid w:val="001B568E"/>
    <w:rsid w:val="001B5881"/>
    <w:rsid w:val="001B6262"/>
    <w:rsid w:val="001C0554"/>
    <w:rsid w:val="001C1B6A"/>
    <w:rsid w:val="001C284F"/>
    <w:rsid w:val="001C2E87"/>
    <w:rsid w:val="001C330C"/>
    <w:rsid w:val="001C4822"/>
    <w:rsid w:val="001D09B9"/>
    <w:rsid w:val="001D18CA"/>
    <w:rsid w:val="001D1AE4"/>
    <w:rsid w:val="001D2399"/>
    <w:rsid w:val="001D2953"/>
    <w:rsid w:val="001D34D4"/>
    <w:rsid w:val="001D3FA5"/>
    <w:rsid w:val="001D5120"/>
    <w:rsid w:val="001D687D"/>
    <w:rsid w:val="001E0892"/>
    <w:rsid w:val="001E0B03"/>
    <w:rsid w:val="001E0C47"/>
    <w:rsid w:val="001E12C1"/>
    <w:rsid w:val="001E6372"/>
    <w:rsid w:val="001E63C6"/>
    <w:rsid w:val="001E7F49"/>
    <w:rsid w:val="001F0A64"/>
    <w:rsid w:val="001F23DE"/>
    <w:rsid w:val="001F3CA5"/>
    <w:rsid w:val="001F40D2"/>
    <w:rsid w:val="001F627F"/>
    <w:rsid w:val="001F7325"/>
    <w:rsid w:val="002030FE"/>
    <w:rsid w:val="00204075"/>
    <w:rsid w:val="00204935"/>
    <w:rsid w:val="00206896"/>
    <w:rsid w:val="002069FA"/>
    <w:rsid w:val="00212528"/>
    <w:rsid w:val="0021277B"/>
    <w:rsid w:val="00214769"/>
    <w:rsid w:val="00214860"/>
    <w:rsid w:val="00214AB7"/>
    <w:rsid w:val="00215458"/>
    <w:rsid w:val="002154C9"/>
    <w:rsid w:val="00215BFF"/>
    <w:rsid w:val="002206EA"/>
    <w:rsid w:val="002234D1"/>
    <w:rsid w:val="00223675"/>
    <w:rsid w:val="00224701"/>
    <w:rsid w:val="00224E46"/>
    <w:rsid w:val="00226647"/>
    <w:rsid w:val="00226933"/>
    <w:rsid w:val="00227B25"/>
    <w:rsid w:val="00231082"/>
    <w:rsid w:val="0023108A"/>
    <w:rsid w:val="00232464"/>
    <w:rsid w:val="00232846"/>
    <w:rsid w:val="00235D26"/>
    <w:rsid w:val="002369D9"/>
    <w:rsid w:val="002372B6"/>
    <w:rsid w:val="00240C92"/>
    <w:rsid w:val="00240ECD"/>
    <w:rsid w:val="00242963"/>
    <w:rsid w:val="002429AF"/>
    <w:rsid w:val="00242E63"/>
    <w:rsid w:val="00243D7D"/>
    <w:rsid w:val="00244179"/>
    <w:rsid w:val="00244F4A"/>
    <w:rsid w:val="002456CC"/>
    <w:rsid w:val="0024661A"/>
    <w:rsid w:val="002471E7"/>
    <w:rsid w:val="00251230"/>
    <w:rsid w:val="00251CE4"/>
    <w:rsid w:val="00252F42"/>
    <w:rsid w:val="00253DBF"/>
    <w:rsid w:val="00254D7F"/>
    <w:rsid w:val="0025629B"/>
    <w:rsid w:val="002618C4"/>
    <w:rsid w:val="002626D0"/>
    <w:rsid w:val="00263D4A"/>
    <w:rsid w:val="0026460D"/>
    <w:rsid w:val="002661AD"/>
    <w:rsid w:val="00267AC4"/>
    <w:rsid w:val="0027065F"/>
    <w:rsid w:val="002708F0"/>
    <w:rsid w:val="00270906"/>
    <w:rsid w:val="0027154D"/>
    <w:rsid w:val="00272B55"/>
    <w:rsid w:val="00274EF0"/>
    <w:rsid w:val="00275842"/>
    <w:rsid w:val="0027674D"/>
    <w:rsid w:val="00276A6B"/>
    <w:rsid w:val="002828A2"/>
    <w:rsid w:val="00282F53"/>
    <w:rsid w:val="00283F35"/>
    <w:rsid w:val="00284BAF"/>
    <w:rsid w:val="00284CF3"/>
    <w:rsid w:val="00284D90"/>
    <w:rsid w:val="00286793"/>
    <w:rsid w:val="002867BB"/>
    <w:rsid w:val="002931EE"/>
    <w:rsid w:val="00293A66"/>
    <w:rsid w:val="00293C9D"/>
    <w:rsid w:val="002941B9"/>
    <w:rsid w:val="00294DA3"/>
    <w:rsid w:val="00294EA6"/>
    <w:rsid w:val="002952CA"/>
    <w:rsid w:val="00295933"/>
    <w:rsid w:val="00295D37"/>
    <w:rsid w:val="00296DBF"/>
    <w:rsid w:val="00297A08"/>
    <w:rsid w:val="00297A1B"/>
    <w:rsid w:val="00297D12"/>
    <w:rsid w:val="002A056C"/>
    <w:rsid w:val="002A0864"/>
    <w:rsid w:val="002A1950"/>
    <w:rsid w:val="002A22F8"/>
    <w:rsid w:val="002A38FD"/>
    <w:rsid w:val="002A3E4C"/>
    <w:rsid w:val="002A4564"/>
    <w:rsid w:val="002A7E8B"/>
    <w:rsid w:val="002B160F"/>
    <w:rsid w:val="002B200F"/>
    <w:rsid w:val="002B26EE"/>
    <w:rsid w:val="002B359A"/>
    <w:rsid w:val="002B4916"/>
    <w:rsid w:val="002B4976"/>
    <w:rsid w:val="002B591A"/>
    <w:rsid w:val="002B62D8"/>
    <w:rsid w:val="002C0B02"/>
    <w:rsid w:val="002C1287"/>
    <w:rsid w:val="002C1976"/>
    <w:rsid w:val="002C2E3F"/>
    <w:rsid w:val="002C4C5C"/>
    <w:rsid w:val="002C5CF5"/>
    <w:rsid w:val="002D17C6"/>
    <w:rsid w:val="002D3695"/>
    <w:rsid w:val="002D42C4"/>
    <w:rsid w:val="002D4DB3"/>
    <w:rsid w:val="002D4DE1"/>
    <w:rsid w:val="002D5EE9"/>
    <w:rsid w:val="002D7609"/>
    <w:rsid w:val="002E00AD"/>
    <w:rsid w:val="002E1BA6"/>
    <w:rsid w:val="002E22AC"/>
    <w:rsid w:val="002E3844"/>
    <w:rsid w:val="002E42BE"/>
    <w:rsid w:val="002E48A9"/>
    <w:rsid w:val="002E5388"/>
    <w:rsid w:val="002E6069"/>
    <w:rsid w:val="002E6467"/>
    <w:rsid w:val="002E7C65"/>
    <w:rsid w:val="002F1748"/>
    <w:rsid w:val="002F1C76"/>
    <w:rsid w:val="002F327E"/>
    <w:rsid w:val="002F5C3D"/>
    <w:rsid w:val="002F63B3"/>
    <w:rsid w:val="002F7B52"/>
    <w:rsid w:val="002F7E1A"/>
    <w:rsid w:val="00300E88"/>
    <w:rsid w:val="00302C55"/>
    <w:rsid w:val="00302EA9"/>
    <w:rsid w:val="003050F3"/>
    <w:rsid w:val="00305773"/>
    <w:rsid w:val="00307F02"/>
    <w:rsid w:val="003134D8"/>
    <w:rsid w:val="003158BA"/>
    <w:rsid w:val="00322034"/>
    <w:rsid w:val="0032424B"/>
    <w:rsid w:val="00326126"/>
    <w:rsid w:val="003279E8"/>
    <w:rsid w:val="00331329"/>
    <w:rsid w:val="0033180C"/>
    <w:rsid w:val="00335371"/>
    <w:rsid w:val="00337AA5"/>
    <w:rsid w:val="003412E7"/>
    <w:rsid w:val="003421AC"/>
    <w:rsid w:val="0034304C"/>
    <w:rsid w:val="0034308A"/>
    <w:rsid w:val="00343331"/>
    <w:rsid w:val="00343461"/>
    <w:rsid w:val="00345BFE"/>
    <w:rsid w:val="003472C1"/>
    <w:rsid w:val="00347501"/>
    <w:rsid w:val="003479CF"/>
    <w:rsid w:val="00352F03"/>
    <w:rsid w:val="003533F3"/>
    <w:rsid w:val="00353C27"/>
    <w:rsid w:val="00354992"/>
    <w:rsid w:val="00355D50"/>
    <w:rsid w:val="00356044"/>
    <w:rsid w:val="00357D11"/>
    <w:rsid w:val="00360929"/>
    <w:rsid w:val="00361209"/>
    <w:rsid w:val="0036231D"/>
    <w:rsid w:val="0036333E"/>
    <w:rsid w:val="00365205"/>
    <w:rsid w:val="00365B1B"/>
    <w:rsid w:val="0036630E"/>
    <w:rsid w:val="00366317"/>
    <w:rsid w:val="003668EA"/>
    <w:rsid w:val="00367138"/>
    <w:rsid w:val="00367EEA"/>
    <w:rsid w:val="0037484A"/>
    <w:rsid w:val="003751D2"/>
    <w:rsid w:val="00375A7A"/>
    <w:rsid w:val="00376A82"/>
    <w:rsid w:val="00377308"/>
    <w:rsid w:val="00380615"/>
    <w:rsid w:val="00380E6A"/>
    <w:rsid w:val="00381547"/>
    <w:rsid w:val="00383568"/>
    <w:rsid w:val="00384C2D"/>
    <w:rsid w:val="003851DD"/>
    <w:rsid w:val="00385A31"/>
    <w:rsid w:val="00385F52"/>
    <w:rsid w:val="00386758"/>
    <w:rsid w:val="00387684"/>
    <w:rsid w:val="00391436"/>
    <w:rsid w:val="00392460"/>
    <w:rsid w:val="00392817"/>
    <w:rsid w:val="00393B26"/>
    <w:rsid w:val="00394D43"/>
    <w:rsid w:val="00396D76"/>
    <w:rsid w:val="0039779B"/>
    <w:rsid w:val="003A0D87"/>
    <w:rsid w:val="003A12E0"/>
    <w:rsid w:val="003A18F4"/>
    <w:rsid w:val="003A322C"/>
    <w:rsid w:val="003A3DAB"/>
    <w:rsid w:val="003A489D"/>
    <w:rsid w:val="003A4A8A"/>
    <w:rsid w:val="003A4B91"/>
    <w:rsid w:val="003A5AC6"/>
    <w:rsid w:val="003A63FB"/>
    <w:rsid w:val="003A71AD"/>
    <w:rsid w:val="003B0451"/>
    <w:rsid w:val="003B19C2"/>
    <w:rsid w:val="003B2A50"/>
    <w:rsid w:val="003B4018"/>
    <w:rsid w:val="003B467A"/>
    <w:rsid w:val="003B727B"/>
    <w:rsid w:val="003B7459"/>
    <w:rsid w:val="003B7E76"/>
    <w:rsid w:val="003C1395"/>
    <w:rsid w:val="003C24A8"/>
    <w:rsid w:val="003C25C2"/>
    <w:rsid w:val="003C31A2"/>
    <w:rsid w:val="003C3DA5"/>
    <w:rsid w:val="003C444D"/>
    <w:rsid w:val="003C4D0B"/>
    <w:rsid w:val="003C550D"/>
    <w:rsid w:val="003D08DC"/>
    <w:rsid w:val="003D09A2"/>
    <w:rsid w:val="003D2B4B"/>
    <w:rsid w:val="003D304B"/>
    <w:rsid w:val="003D5C62"/>
    <w:rsid w:val="003D6BAD"/>
    <w:rsid w:val="003D738D"/>
    <w:rsid w:val="003E0A97"/>
    <w:rsid w:val="003E1C17"/>
    <w:rsid w:val="003E20EB"/>
    <w:rsid w:val="003E2ABC"/>
    <w:rsid w:val="003E33BB"/>
    <w:rsid w:val="003E4301"/>
    <w:rsid w:val="003E6CFE"/>
    <w:rsid w:val="003E7308"/>
    <w:rsid w:val="003F09F5"/>
    <w:rsid w:val="003F13FD"/>
    <w:rsid w:val="003F153A"/>
    <w:rsid w:val="003F1AB6"/>
    <w:rsid w:val="003F1FCE"/>
    <w:rsid w:val="003F31E6"/>
    <w:rsid w:val="003F4622"/>
    <w:rsid w:val="003F4ABA"/>
    <w:rsid w:val="003F5CF7"/>
    <w:rsid w:val="003F76C3"/>
    <w:rsid w:val="0040099D"/>
    <w:rsid w:val="00400BC1"/>
    <w:rsid w:val="00401584"/>
    <w:rsid w:val="00401B04"/>
    <w:rsid w:val="00401F78"/>
    <w:rsid w:val="00402480"/>
    <w:rsid w:val="0040298B"/>
    <w:rsid w:val="00403539"/>
    <w:rsid w:val="0040368B"/>
    <w:rsid w:val="00403C84"/>
    <w:rsid w:val="00403CFD"/>
    <w:rsid w:val="00404069"/>
    <w:rsid w:val="004041D4"/>
    <w:rsid w:val="00404211"/>
    <w:rsid w:val="004043D7"/>
    <w:rsid w:val="00405584"/>
    <w:rsid w:val="00405851"/>
    <w:rsid w:val="00405DDD"/>
    <w:rsid w:val="0040678A"/>
    <w:rsid w:val="00407DE3"/>
    <w:rsid w:val="004101C5"/>
    <w:rsid w:val="00410DEC"/>
    <w:rsid w:val="00411506"/>
    <w:rsid w:val="00411C98"/>
    <w:rsid w:val="0041307B"/>
    <w:rsid w:val="00413F07"/>
    <w:rsid w:val="004148E7"/>
    <w:rsid w:val="0041495E"/>
    <w:rsid w:val="00415760"/>
    <w:rsid w:val="00415BF5"/>
    <w:rsid w:val="00415F24"/>
    <w:rsid w:val="00416658"/>
    <w:rsid w:val="00417181"/>
    <w:rsid w:val="00421874"/>
    <w:rsid w:val="00421DE0"/>
    <w:rsid w:val="004246AF"/>
    <w:rsid w:val="00424F89"/>
    <w:rsid w:val="0042563A"/>
    <w:rsid w:val="00430398"/>
    <w:rsid w:val="0043057A"/>
    <w:rsid w:val="004311CE"/>
    <w:rsid w:val="00431B17"/>
    <w:rsid w:val="00432B8B"/>
    <w:rsid w:val="00432E54"/>
    <w:rsid w:val="004333E0"/>
    <w:rsid w:val="00433751"/>
    <w:rsid w:val="00433973"/>
    <w:rsid w:val="00433B9E"/>
    <w:rsid w:val="00433C74"/>
    <w:rsid w:val="00434CC0"/>
    <w:rsid w:val="00441F17"/>
    <w:rsid w:val="00442134"/>
    <w:rsid w:val="00442FCF"/>
    <w:rsid w:val="00446656"/>
    <w:rsid w:val="004469EE"/>
    <w:rsid w:val="004523A3"/>
    <w:rsid w:val="00453902"/>
    <w:rsid w:val="00453F5D"/>
    <w:rsid w:val="00455A90"/>
    <w:rsid w:val="00455CBD"/>
    <w:rsid w:val="00455F37"/>
    <w:rsid w:val="0046042C"/>
    <w:rsid w:val="00461376"/>
    <w:rsid w:val="00461FA4"/>
    <w:rsid w:val="0046329C"/>
    <w:rsid w:val="004635FA"/>
    <w:rsid w:val="0046416B"/>
    <w:rsid w:val="00464BE5"/>
    <w:rsid w:val="00470AA8"/>
    <w:rsid w:val="004711F3"/>
    <w:rsid w:val="0047162A"/>
    <w:rsid w:val="00471AD0"/>
    <w:rsid w:val="00472A5C"/>
    <w:rsid w:val="00472B22"/>
    <w:rsid w:val="004733D4"/>
    <w:rsid w:val="00473FCA"/>
    <w:rsid w:val="00474A66"/>
    <w:rsid w:val="00475B61"/>
    <w:rsid w:val="0047698E"/>
    <w:rsid w:val="004832E7"/>
    <w:rsid w:val="00483818"/>
    <w:rsid w:val="004863E1"/>
    <w:rsid w:val="00486922"/>
    <w:rsid w:val="00486979"/>
    <w:rsid w:val="004904DD"/>
    <w:rsid w:val="00491AA7"/>
    <w:rsid w:val="0049251C"/>
    <w:rsid w:val="0049408A"/>
    <w:rsid w:val="00495028"/>
    <w:rsid w:val="00495F06"/>
    <w:rsid w:val="00496412"/>
    <w:rsid w:val="004A117B"/>
    <w:rsid w:val="004A2B6B"/>
    <w:rsid w:val="004A4AB1"/>
    <w:rsid w:val="004A6102"/>
    <w:rsid w:val="004A729D"/>
    <w:rsid w:val="004A7D5A"/>
    <w:rsid w:val="004A7E22"/>
    <w:rsid w:val="004B0576"/>
    <w:rsid w:val="004B12A0"/>
    <w:rsid w:val="004B1591"/>
    <w:rsid w:val="004B4234"/>
    <w:rsid w:val="004B47BA"/>
    <w:rsid w:val="004B585C"/>
    <w:rsid w:val="004B5B62"/>
    <w:rsid w:val="004B7AD0"/>
    <w:rsid w:val="004C0D7A"/>
    <w:rsid w:val="004C0E11"/>
    <w:rsid w:val="004C19AA"/>
    <w:rsid w:val="004C20C4"/>
    <w:rsid w:val="004C20DC"/>
    <w:rsid w:val="004C28A0"/>
    <w:rsid w:val="004C3A1A"/>
    <w:rsid w:val="004C3D19"/>
    <w:rsid w:val="004C5E74"/>
    <w:rsid w:val="004C69AB"/>
    <w:rsid w:val="004C6F65"/>
    <w:rsid w:val="004C7094"/>
    <w:rsid w:val="004D1545"/>
    <w:rsid w:val="004D2795"/>
    <w:rsid w:val="004D7345"/>
    <w:rsid w:val="004D78EB"/>
    <w:rsid w:val="004D7D9E"/>
    <w:rsid w:val="004E4574"/>
    <w:rsid w:val="004E4ABA"/>
    <w:rsid w:val="004E5E61"/>
    <w:rsid w:val="004E5F7D"/>
    <w:rsid w:val="004F0557"/>
    <w:rsid w:val="004F20C6"/>
    <w:rsid w:val="004F39BD"/>
    <w:rsid w:val="004F3F2E"/>
    <w:rsid w:val="004F51FA"/>
    <w:rsid w:val="004F5EA6"/>
    <w:rsid w:val="00500FC8"/>
    <w:rsid w:val="00503B76"/>
    <w:rsid w:val="0050625E"/>
    <w:rsid w:val="00510126"/>
    <w:rsid w:val="00510630"/>
    <w:rsid w:val="005107C0"/>
    <w:rsid w:val="005129DE"/>
    <w:rsid w:val="00512B1F"/>
    <w:rsid w:val="0051308E"/>
    <w:rsid w:val="0051309A"/>
    <w:rsid w:val="0051421A"/>
    <w:rsid w:val="00514A4B"/>
    <w:rsid w:val="005172A8"/>
    <w:rsid w:val="005174C1"/>
    <w:rsid w:val="00517B34"/>
    <w:rsid w:val="00517F02"/>
    <w:rsid w:val="00522260"/>
    <w:rsid w:val="0052316E"/>
    <w:rsid w:val="00523629"/>
    <w:rsid w:val="00524422"/>
    <w:rsid w:val="00526989"/>
    <w:rsid w:val="00526EC2"/>
    <w:rsid w:val="00532D99"/>
    <w:rsid w:val="005337F9"/>
    <w:rsid w:val="00535D6C"/>
    <w:rsid w:val="00542092"/>
    <w:rsid w:val="00542C3E"/>
    <w:rsid w:val="00544104"/>
    <w:rsid w:val="005451A1"/>
    <w:rsid w:val="00545431"/>
    <w:rsid w:val="00545772"/>
    <w:rsid w:val="00546F3F"/>
    <w:rsid w:val="00550825"/>
    <w:rsid w:val="00550B23"/>
    <w:rsid w:val="00550E08"/>
    <w:rsid w:val="00552A94"/>
    <w:rsid w:val="00552E80"/>
    <w:rsid w:val="00556287"/>
    <w:rsid w:val="00560C9D"/>
    <w:rsid w:val="00562182"/>
    <w:rsid w:val="0056345A"/>
    <w:rsid w:val="0057056F"/>
    <w:rsid w:val="0057382A"/>
    <w:rsid w:val="005741A1"/>
    <w:rsid w:val="005742B8"/>
    <w:rsid w:val="00577023"/>
    <w:rsid w:val="005778E1"/>
    <w:rsid w:val="00580A61"/>
    <w:rsid w:val="00580F13"/>
    <w:rsid w:val="00583D9A"/>
    <w:rsid w:val="005853CC"/>
    <w:rsid w:val="00587CA3"/>
    <w:rsid w:val="00590BB4"/>
    <w:rsid w:val="00590C4C"/>
    <w:rsid w:val="005910DE"/>
    <w:rsid w:val="00591E70"/>
    <w:rsid w:val="005922C8"/>
    <w:rsid w:val="00592FA7"/>
    <w:rsid w:val="00593F2B"/>
    <w:rsid w:val="0059418E"/>
    <w:rsid w:val="0059437B"/>
    <w:rsid w:val="0059491D"/>
    <w:rsid w:val="0059573C"/>
    <w:rsid w:val="00595DEF"/>
    <w:rsid w:val="005969DE"/>
    <w:rsid w:val="00596D6D"/>
    <w:rsid w:val="0059725D"/>
    <w:rsid w:val="00597732"/>
    <w:rsid w:val="00597D96"/>
    <w:rsid w:val="005A195F"/>
    <w:rsid w:val="005A1AEA"/>
    <w:rsid w:val="005A3031"/>
    <w:rsid w:val="005A54D3"/>
    <w:rsid w:val="005A5BA4"/>
    <w:rsid w:val="005A5E93"/>
    <w:rsid w:val="005A78CD"/>
    <w:rsid w:val="005A7F16"/>
    <w:rsid w:val="005B01BA"/>
    <w:rsid w:val="005B03EF"/>
    <w:rsid w:val="005B1C6F"/>
    <w:rsid w:val="005B206E"/>
    <w:rsid w:val="005B2608"/>
    <w:rsid w:val="005B3A25"/>
    <w:rsid w:val="005B5CF8"/>
    <w:rsid w:val="005B642D"/>
    <w:rsid w:val="005B6C93"/>
    <w:rsid w:val="005B7D77"/>
    <w:rsid w:val="005C005A"/>
    <w:rsid w:val="005C3693"/>
    <w:rsid w:val="005C76D7"/>
    <w:rsid w:val="005C7CB6"/>
    <w:rsid w:val="005D1FF9"/>
    <w:rsid w:val="005D20C3"/>
    <w:rsid w:val="005D22E0"/>
    <w:rsid w:val="005D3201"/>
    <w:rsid w:val="005D32FD"/>
    <w:rsid w:val="005D3B10"/>
    <w:rsid w:val="005D3CB7"/>
    <w:rsid w:val="005D416F"/>
    <w:rsid w:val="005D4194"/>
    <w:rsid w:val="005D46BF"/>
    <w:rsid w:val="005D4714"/>
    <w:rsid w:val="005D6D9E"/>
    <w:rsid w:val="005D715F"/>
    <w:rsid w:val="005E2018"/>
    <w:rsid w:val="005E27E7"/>
    <w:rsid w:val="005E3586"/>
    <w:rsid w:val="005E36D0"/>
    <w:rsid w:val="005E3E1B"/>
    <w:rsid w:val="005F0716"/>
    <w:rsid w:val="005F0F7E"/>
    <w:rsid w:val="005F2257"/>
    <w:rsid w:val="005F5EC4"/>
    <w:rsid w:val="005F62C4"/>
    <w:rsid w:val="00600437"/>
    <w:rsid w:val="00600A8A"/>
    <w:rsid w:val="006015A0"/>
    <w:rsid w:val="00601797"/>
    <w:rsid w:val="0060223F"/>
    <w:rsid w:val="00603A82"/>
    <w:rsid w:val="00604E0C"/>
    <w:rsid w:val="00605F1B"/>
    <w:rsid w:val="00606274"/>
    <w:rsid w:val="00606B68"/>
    <w:rsid w:val="0061122E"/>
    <w:rsid w:val="00611B90"/>
    <w:rsid w:val="00613401"/>
    <w:rsid w:val="00613969"/>
    <w:rsid w:val="00613BBF"/>
    <w:rsid w:val="0061419B"/>
    <w:rsid w:val="00614649"/>
    <w:rsid w:val="0061478D"/>
    <w:rsid w:val="0061484C"/>
    <w:rsid w:val="00616E2B"/>
    <w:rsid w:val="00617662"/>
    <w:rsid w:val="00620D45"/>
    <w:rsid w:val="00621960"/>
    <w:rsid w:val="006228D3"/>
    <w:rsid w:val="00632215"/>
    <w:rsid w:val="0063265E"/>
    <w:rsid w:val="00633849"/>
    <w:rsid w:val="006346FD"/>
    <w:rsid w:val="006351C6"/>
    <w:rsid w:val="00635664"/>
    <w:rsid w:val="00635A94"/>
    <w:rsid w:val="006365C9"/>
    <w:rsid w:val="00637100"/>
    <w:rsid w:val="00637EB8"/>
    <w:rsid w:val="00640EC6"/>
    <w:rsid w:val="00642502"/>
    <w:rsid w:val="00642B9A"/>
    <w:rsid w:val="00643144"/>
    <w:rsid w:val="00644031"/>
    <w:rsid w:val="00647729"/>
    <w:rsid w:val="00650639"/>
    <w:rsid w:val="006508A3"/>
    <w:rsid w:val="00650A43"/>
    <w:rsid w:val="00650B08"/>
    <w:rsid w:val="00653684"/>
    <w:rsid w:val="00654102"/>
    <w:rsid w:val="00655FED"/>
    <w:rsid w:val="006565B7"/>
    <w:rsid w:val="00660C25"/>
    <w:rsid w:val="00662C56"/>
    <w:rsid w:val="006650AF"/>
    <w:rsid w:val="00665BBF"/>
    <w:rsid w:val="00665C0D"/>
    <w:rsid w:val="00667FFC"/>
    <w:rsid w:val="006704E2"/>
    <w:rsid w:val="006725DC"/>
    <w:rsid w:val="00672D1E"/>
    <w:rsid w:val="00673605"/>
    <w:rsid w:val="00673688"/>
    <w:rsid w:val="006737E3"/>
    <w:rsid w:val="00674CE5"/>
    <w:rsid w:val="00675D72"/>
    <w:rsid w:val="0067681C"/>
    <w:rsid w:val="00677926"/>
    <w:rsid w:val="00677CB2"/>
    <w:rsid w:val="00680689"/>
    <w:rsid w:val="00681701"/>
    <w:rsid w:val="0068223C"/>
    <w:rsid w:val="006835D8"/>
    <w:rsid w:val="00683741"/>
    <w:rsid w:val="00685289"/>
    <w:rsid w:val="00687849"/>
    <w:rsid w:val="006913E9"/>
    <w:rsid w:val="0069187D"/>
    <w:rsid w:val="0069370B"/>
    <w:rsid w:val="00694B88"/>
    <w:rsid w:val="00694CD1"/>
    <w:rsid w:val="00695581"/>
    <w:rsid w:val="0069726E"/>
    <w:rsid w:val="006A2D59"/>
    <w:rsid w:val="006A5C54"/>
    <w:rsid w:val="006A68A4"/>
    <w:rsid w:val="006B18AC"/>
    <w:rsid w:val="006B1A13"/>
    <w:rsid w:val="006B2813"/>
    <w:rsid w:val="006B3DB8"/>
    <w:rsid w:val="006B5C19"/>
    <w:rsid w:val="006B5F15"/>
    <w:rsid w:val="006B7A21"/>
    <w:rsid w:val="006C0530"/>
    <w:rsid w:val="006C259D"/>
    <w:rsid w:val="006C27DD"/>
    <w:rsid w:val="006C3716"/>
    <w:rsid w:val="006C442F"/>
    <w:rsid w:val="006D0AED"/>
    <w:rsid w:val="006D0BAE"/>
    <w:rsid w:val="006D16B7"/>
    <w:rsid w:val="006D19D7"/>
    <w:rsid w:val="006D2377"/>
    <w:rsid w:val="006D480B"/>
    <w:rsid w:val="006D5736"/>
    <w:rsid w:val="006D5ACE"/>
    <w:rsid w:val="006D66C5"/>
    <w:rsid w:val="006D66D9"/>
    <w:rsid w:val="006D68EC"/>
    <w:rsid w:val="006D6DCD"/>
    <w:rsid w:val="006D7ECB"/>
    <w:rsid w:val="006E2F79"/>
    <w:rsid w:val="006E39DF"/>
    <w:rsid w:val="006E4BEE"/>
    <w:rsid w:val="006E6051"/>
    <w:rsid w:val="006E6933"/>
    <w:rsid w:val="006E781A"/>
    <w:rsid w:val="006F07B9"/>
    <w:rsid w:val="006F32F3"/>
    <w:rsid w:val="006F646D"/>
    <w:rsid w:val="006F6841"/>
    <w:rsid w:val="006F717F"/>
    <w:rsid w:val="006F7B1A"/>
    <w:rsid w:val="00700D96"/>
    <w:rsid w:val="007042F6"/>
    <w:rsid w:val="00707A96"/>
    <w:rsid w:val="0071045B"/>
    <w:rsid w:val="0071122E"/>
    <w:rsid w:val="00711AF6"/>
    <w:rsid w:val="00711E6E"/>
    <w:rsid w:val="00714866"/>
    <w:rsid w:val="00714BD4"/>
    <w:rsid w:val="00715C05"/>
    <w:rsid w:val="0071691A"/>
    <w:rsid w:val="00716C68"/>
    <w:rsid w:val="00716E96"/>
    <w:rsid w:val="0071728B"/>
    <w:rsid w:val="00722EFD"/>
    <w:rsid w:val="007234D1"/>
    <w:rsid w:val="00723C7A"/>
    <w:rsid w:val="00726140"/>
    <w:rsid w:val="00726B8F"/>
    <w:rsid w:val="00727712"/>
    <w:rsid w:val="007301B8"/>
    <w:rsid w:val="007301D7"/>
    <w:rsid w:val="00730EE1"/>
    <w:rsid w:val="007310A1"/>
    <w:rsid w:val="00731193"/>
    <w:rsid w:val="0073144F"/>
    <w:rsid w:val="007335DD"/>
    <w:rsid w:val="00733682"/>
    <w:rsid w:val="007337C7"/>
    <w:rsid w:val="007340DB"/>
    <w:rsid w:val="00734339"/>
    <w:rsid w:val="007408C8"/>
    <w:rsid w:val="007472EB"/>
    <w:rsid w:val="007475E2"/>
    <w:rsid w:val="00747AE2"/>
    <w:rsid w:val="007518BA"/>
    <w:rsid w:val="00752985"/>
    <w:rsid w:val="0075392A"/>
    <w:rsid w:val="00754EC9"/>
    <w:rsid w:val="00757250"/>
    <w:rsid w:val="00761A17"/>
    <w:rsid w:val="00761BBC"/>
    <w:rsid w:val="00762586"/>
    <w:rsid w:val="00762BCE"/>
    <w:rsid w:val="00762DC3"/>
    <w:rsid w:val="00763B82"/>
    <w:rsid w:val="00765098"/>
    <w:rsid w:val="00765D58"/>
    <w:rsid w:val="007662CC"/>
    <w:rsid w:val="00766696"/>
    <w:rsid w:val="00766B7E"/>
    <w:rsid w:val="00767B8B"/>
    <w:rsid w:val="00767EEF"/>
    <w:rsid w:val="00770829"/>
    <w:rsid w:val="00770BF1"/>
    <w:rsid w:val="007710F6"/>
    <w:rsid w:val="007729C1"/>
    <w:rsid w:val="00772FC9"/>
    <w:rsid w:val="007735D8"/>
    <w:rsid w:val="007742CA"/>
    <w:rsid w:val="00774341"/>
    <w:rsid w:val="007757E9"/>
    <w:rsid w:val="007760A8"/>
    <w:rsid w:val="00777639"/>
    <w:rsid w:val="00777A04"/>
    <w:rsid w:val="007804A1"/>
    <w:rsid w:val="00780C3D"/>
    <w:rsid w:val="007814F4"/>
    <w:rsid w:val="00782340"/>
    <w:rsid w:val="00783C29"/>
    <w:rsid w:val="00783C82"/>
    <w:rsid w:val="0078417C"/>
    <w:rsid w:val="00786C6E"/>
    <w:rsid w:val="00787906"/>
    <w:rsid w:val="007918CC"/>
    <w:rsid w:val="0079432A"/>
    <w:rsid w:val="00794B4D"/>
    <w:rsid w:val="007A0245"/>
    <w:rsid w:val="007A19C5"/>
    <w:rsid w:val="007A1A6F"/>
    <w:rsid w:val="007A1C82"/>
    <w:rsid w:val="007A4504"/>
    <w:rsid w:val="007A4B74"/>
    <w:rsid w:val="007A5574"/>
    <w:rsid w:val="007A57C8"/>
    <w:rsid w:val="007A5A79"/>
    <w:rsid w:val="007A5DFC"/>
    <w:rsid w:val="007A6AD5"/>
    <w:rsid w:val="007B1474"/>
    <w:rsid w:val="007B1AAF"/>
    <w:rsid w:val="007B2562"/>
    <w:rsid w:val="007B2DCE"/>
    <w:rsid w:val="007B4ACD"/>
    <w:rsid w:val="007B78AF"/>
    <w:rsid w:val="007B7F56"/>
    <w:rsid w:val="007C0C3E"/>
    <w:rsid w:val="007C1509"/>
    <w:rsid w:val="007C2A47"/>
    <w:rsid w:val="007C319E"/>
    <w:rsid w:val="007C3388"/>
    <w:rsid w:val="007C5319"/>
    <w:rsid w:val="007C54A6"/>
    <w:rsid w:val="007C5540"/>
    <w:rsid w:val="007C5650"/>
    <w:rsid w:val="007C589B"/>
    <w:rsid w:val="007C6748"/>
    <w:rsid w:val="007D0C4E"/>
    <w:rsid w:val="007D1499"/>
    <w:rsid w:val="007D2EC5"/>
    <w:rsid w:val="007D4393"/>
    <w:rsid w:val="007D4835"/>
    <w:rsid w:val="007D49BA"/>
    <w:rsid w:val="007D5E86"/>
    <w:rsid w:val="007D6B24"/>
    <w:rsid w:val="007D77BA"/>
    <w:rsid w:val="007E154D"/>
    <w:rsid w:val="007E15C2"/>
    <w:rsid w:val="007E1C18"/>
    <w:rsid w:val="007E42C3"/>
    <w:rsid w:val="007E4B1B"/>
    <w:rsid w:val="007E56BF"/>
    <w:rsid w:val="007E5998"/>
    <w:rsid w:val="007E6E86"/>
    <w:rsid w:val="007F159A"/>
    <w:rsid w:val="007F1B53"/>
    <w:rsid w:val="007F5999"/>
    <w:rsid w:val="007F5FDE"/>
    <w:rsid w:val="007F6E14"/>
    <w:rsid w:val="007F79A4"/>
    <w:rsid w:val="00800BD0"/>
    <w:rsid w:val="00804504"/>
    <w:rsid w:val="00804DE2"/>
    <w:rsid w:val="00807522"/>
    <w:rsid w:val="00807733"/>
    <w:rsid w:val="00810C9C"/>
    <w:rsid w:val="008124DA"/>
    <w:rsid w:val="00815E34"/>
    <w:rsid w:val="00816344"/>
    <w:rsid w:val="00816569"/>
    <w:rsid w:val="00816749"/>
    <w:rsid w:val="0081679D"/>
    <w:rsid w:val="00820638"/>
    <w:rsid w:val="00820D8E"/>
    <w:rsid w:val="008215C1"/>
    <w:rsid w:val="00822AEB"/>
    <w:rsid w:val="0082307D"/>
    <w:rsid w:val="0082714D"/>
    <w:rsid w:val="00830F85"/>
    <w:rsid w:val="0083153F"/>
    <w:rsid w:val="008323FB"/>
    <w:rsid w:val="008324F1"/>
    <w:rsid w:val="00832E8D"/>
    <w:rsid w:val="00832F50"/>
    <w:rsid w:val="008343CC"/>
    <w:rsid w:val="00834857"/>
    <w:rsid w:val="0083547F"/>
    <w:rsid w:val="008373D3"/>
    <w:rsid w:val="00841925"/>
    <w:rsid w:val="00843441"/>
    <w:rsid w:val="008437EC"/>
    <w:rsid w:val="008506BC"/>
    <w:rsid w:val="00850E64"/>
    <w:rsid w:val="00852D13"/>
    <w:rsid w:val="00853459"/>
    <w:rsid w:val="00853C03"/>
    <w:rsid w:val="0085488F"/>
    <w:rsid w:val="008559BA"/>
    <w:rsid w:val="00855F16"/>
    <w:rsid w:val="00856501"/>
    <w:rsid w:val="008606C9"/>
    <w:rsid w:val="008647ED"/>
    <w:rsid w:val="0086592E"/>
    <w:rsid w:val="00866DE8"/>
    <w:rsid w:val="008675BD"/>
    <w:rsid w:val="00871089"/>
    <w:rsid w:val="00872E1B"/>
    <w:rsid w:val="00873945"/>
    <w:rsid w:val="00874A3F"/>
    <w:rsid w:val="00874A42"/>
    <w:rsid w:val="00875DFE"/>
    <w:rsid w:val="00876A4D"/>
    <w:rsid w:val="00877B57"/>
    <w:rsid w:val="00877E77"/>
    <w:rsid w:val="00880262"/>
    <w:rsid w:val="008817B5"/>
    <w:rsid w:val="00882159"/>
    <w:rsid w:val="00886CA8"/>
    <w:rsid w:val="00887094"/>
    <w:rsid w:val="00887A07"/>
    <w:rsid w:val="0089236A"/>
    <w:rsid w:val="00893726"/>
    <w:rsid w:val="0089464B"/>
    <w:rsid w:val="0089510A"/>
    <w:rsid w:val="0089512A"/>
    <w:rsid w:val="00895AB9"/>
    <w:rsid w:val="008968A8"/>
    <w:rsid w:val="00897FC6"/>
    <w:rsid w:val="008A014C"/>
    <w:rsid w:val="008A20CB"/>
    <w:rsid w:val="008A22ED"/>
    <w:rsid w:val="008A31F1"/>
    <w:rsid w:val="008A3F8B"/>
    <w:rsid w:val="008A458B"/>
    <w:rsid w:val="008A45C6"/>
    <w:rsid w:val="008A4A42"/>
    <w:rsid w:val="008A723D"/>
    <w:rsid w:val="008B3D03"/>
    <w:rsid w:val="008C15BF"/>
    <w:rsid w:val="008C17F1"/>
    <w:rsid w:val="008C6346"/>
    <w:rsid w:val="008D0617"/>
    <w:rsid w:val="008D0D0C"/>
    <w:rsid w:val="008D0DBC"/>
    <w:rsid w:val="008D0E9B"/>
    <w:rsid w:val="008D1EB3"/>
    <w:rsid w:val="008D2C69"/>
    <w:rsid w:val="008D38D3"/>
    <w:rsid w:val="008D3D79"/>
    <w:rsid w:val="008D4718"/>
    <w:rsid w:val="008D55D5"/>
    <w:rsid w:val="008D5E5A"/>
    <w:rsid w:val="008D7CE4"/>
    <w:rsid w:val="008D7EB2"/>
    <w:rsid w:val="008E40A6"/>
    <w:rsid w:val="008E46FA"/>
    <w:rsid w:val="008E5F07"/>
    <w:rsid w:val="008E6810"/>
    <w:rsid w:val="008E6BD5"/>
    <w:rsid w:val="008E6D47"/>
    <w:rsid w:val="008E7340"/>
    <w:rsid w:val="008F014C"/>
    <w:rsid w:val="008F08E1"/>
    <w:rsid w:val="008F3D8E"/>
    <w:rsid w:val="008F5273"/>
    <w:rsid w:val="008F5412"/>
    <w:rsid w:val="008F6819"/>
    <w:rsid w:val="009005ED"/>
    <w:rsid w:val="009008D4"/>
    <w:rsid w:val="00902F76"/>
    <w:rsid w:val="00904CB2"/>
    <w:rsid w:val="00904FE9"/>
    <w:rsid w:val="009052B7"/>
    <w:rsid w:val="00905761"/>
    <w:rsid w:val="00905B1D"/>
    <w:rsid w:val="0090785F"/>
    <w:rsid w:val="00907C75"/>
    <w:rsid w:val="00907FDC"/>
    <w:rsid w:val="00910174"/>
    <w:rsid w:val="009107D8"/>
    <w:rsid w:val="00914BBD"/>
    <w:rsid w:val="009170DE"/>
    <w:rsid w:val="0092115F"/>
    <w:rsid w:val="00922261"/>
    <w:rsid w:val="00922AD2"/>
    <w:rsid w:val="00923C0A"/>
    <w:rsid w:val="00924203"/>
    <w:rsid w:val="00924227"/>
    <w:rsid w:val="00924744"/>
    <w:rsid w:val="00925584"/>
    <w:rsid w:val="00925AEE"/>
    <w:rsid w:val="0092627A"/>
    <w:rsid w:val="00926B90"/>
    <w:rsid w:val="0092704D"/>
    <w:rsid w:val="0092732B"/>
    <w:rsid w:val="009279C7"/>
    <w:rsid w:val="00930306"/>
    <w:rsid w:val="009309B4"/>
    <w:rsid w:val="009316E5"/>
    <w:rsid w:val="00934431"/>
    <w:rsid w:val="009346D8"/>
    <w:rsid w:val="00935659"/>
    <w:rsid w:val="00937F47"/>
    <w:rsid w:val="00941303"/>
    <w:rsid w:val="00941D6B"/>
    <w:rsid w:val="0094296E"/>
    <w:rsid w:val="00943932"/>
    <w:rsid w:val="00943D60"/>
    <w:rsid w:val="00943E0A"/>
    <w:rsid w:val="00944BAA"/>
    <w:rsid w:val="009453E5"/>
    <w:rsid w:val="00946408"/>
    <w:rsid w:val="00946F30"/>
    <w:rsid w:val="00946F82"/>
    <w:rsid w:val="0095032C"/>
    <w:rsid w:val="00951DEE"/>
    <w:rsid w:val="00952701"/>
    <w:rsid w:val="00954C07"/>
    <w:rsid w:val="00955B76"/>
    <w:rsid w:val="00957E1B"/>
    <w:rsid w:val="00961861"/>
    <w:rsid w:val="00961974"/>
    <w:rsid w:val="00961ABE"/>
    <w:rsid w:val="00963A79"/>
    <w:rsid w:val="00963F1D"/>
    <w:rsid w:val="0096483B"/>
    <w:rsid w:val="00966206"/>
    <w:rsid w:val="009700E2"/>
    <w:rsid w:val="00970AE3"/>
    <w:rsid w:val="009729C2"/>
    <w:rsid w:val="009745EE"/>
    <w:rsid w:val="00975D28"/>
    <w:rsid w:val="00980709"/>
    <w:rsid w:val="00980E63"/>
    <w:rsid w:val="009830AC"/>
    <w:rsid w:val="009838BE"/>
    <w:rsid w:val="00984E56"/>
    <w:rsid w:val="00986175"/>
    <w:rsid w:val="0098738B"/>
    <w:rsid w:val="00991469"/>
    <w:rsid w:val="009922CD"/>
    <w:rsid w:val="009942A5"/>
    <w:rsid w:val="00996BC8"/>
    <w:rsid w:val="009977EE"/>
    <w:rsid w:val="00997E78"/>
    <w:rsid w:val="009A07B2"/>
    <w:rsid w:val="009A1350"/>
    <w:rsid w:val="009A1F81"/>
    <w:rsid w:val="009A28A0"/>
    <w:rsid w:val="009A3D75"/>
    <w:rsid w:val="009A468D"/>
    <w:rsid w:val="009A6BE4"/>
    <w:rsid w:val="009B08B7"/>
    <w:rsid w:val="009B370A"/>
    <w:rsid w:val="009B3E41"/>
    <w:rsid w:val="009B4ECE"/>
    <w:rsid w:val="009B64E9"/>
    <w:rsid w:val="009C0493"/>
    <w:rsid w:val="009C051F"/>
    <w:rsid w:val="009C14A2"/>
    <w:rsid w:val="009C2DE7"/>
    <w:rsid w:val="009C562D"/>
    <w:rsid w:val="009C5988"/>
    <w:rsid w:val="009C7826"/>
    <w:rsid w:val="009D12D9"/>
    <w:rsid w:val="009D19D9"/>
    <w:rsid w:val="009D2467"/>
    <w:rsid w:val="009D4240"/>
    <w:rsid w:val="009D4E57"/>
    <w:rsid w:val="009D5026"/>
    <w:rsid w:val="009D50CA"/>
    <w:rsid w:val="009E4401"/>
    <w:rsid w:val="009E5D2A"/>
    <w:rsid w:val="009F1096"/>
    <w:rsid w:val="009F1D72"/>
    <w:rsid w:val="009F26CB"/>
    <w:rsid w:val="009F29C7"/>
    <w:rsid w:val="009F4149"/>
    <w:rsid w:val="009F41D0"/>
    <w:rsid w:val="009F6B10"/>
    <w:rsid w:val="009F6BCF"/>
    <w:rsid w:val="009F6CCB"/>
    <w:rsid w:val="00A002BC"/>
    <w:rsid w:val="00A0287C"/>
    <w:rsid w:val="00A03585"/>
    <w:rsid w:val="00A0371A"/>
    <w:rsid w:val="00A03CB5"/>
    <w:rsid w:val="00A05DCA"/>
    <w:rsid w:val="00A07D71"/>
    <w:rsid w:val="00A10352"/>
    <w:rsid w:val="00A10F1A"/>
    <w:rsid w:val="00A110E8"/>
    <w:rsid w:val="00A11FB9"/>
    <w:rsid w:val="00A12F88"/>
    <w:rsid w:val="00A138D7"/>
    <w:rsid w:val="00A15A8D"/>
    <w:rsid w:val="00A208E5"/>
    <w:rsid w:val="00A20F76"/>
    <w:rsid w:val="00A21C7A"/>
    <w:rsid w:val="00A244E7"/>
    <w:rsid w:val="00A25A15"/>
    <w:rsid w:val="00A25A7D"/>
    <w:rsid w:val="00A26BC8"/>
    <w:rsid w:val="00A301CF"/>
    <w:rsid w:val="00A31F6C"/>
    <w:rsid w:val="00A32D4C"/>
    <w:rsid w:val="00A330CE"/>
    <w:rsid w:val="00A35990"/>
    <w:rsid w:val="00A372B4"/>
    <w:rsid w:val="00A37BC2"/>
    <w:rsid w:val="00A40D92"/>
    <w:rsid w:val="00A436AA"/>
    <w:rsid w:val="00A436CA"/>
    <w:rsid w:val="00A5025C"/>
    <w:rsid w:val="00A545F9"/>
    <w:rsid w:val="00A54E87"/>
    <w:rsid w:val="00A552EB"/>
    <w:rsid w:val="00A55E6E"/>
    <w:rsid w:val="00A568B2"/>
    <w:rsid w:val="00A5718B"/>
    <w:rsid w:val="00A57C67"/>
    <w:rsid w:val="00A61F9B"/>
    <w:rsid w:val="00A626C1"/>
    <w:rsid w:val="00A62875"/>
    <w:rsid w:val="00A62FC5"/>
    <w:rsid w:val="00A6307E"/>
    <w:rsid w:val="00A65631"/>
    <w:rsid w:val="00A66622"/>
    <w:rsid w:val="00A677E7"/>
    <w:rsid w:val="00A67A5C"/>
    <w:rsid w:val="00A7003D"/>
    <w:rsid w:val="00A70AD8"/>
    <w:rsid w:val="00A70D99"/>
    <w:rsid w:val="00A745CD"/>
    <w:rsid w:val="00A74F4E"/>
    <w:rsid w:val="00A76967"/>
    <w:rsid w:val="00A80C99"/>
    <w:rsid w:val="00A80EBC"/>
    <w:rsid w:val="00A83CE8"/>
    <w:rsid w:val="00A84680"/>
    <w:rsid w:val="00A85AF8"/>
    <w:rsid w:val="00A868E3"/>
    <w:rsid w:val="00A86F80"/>
    <w:rsid w:val="00A875BC"/>
    <w:rsid w:val="00A9028B"/>
    <w:rsid w:val="00A9199E"/>
    <w:rsid w:val="00A922A8"/>
    <w:rsid w:val="00A92AE9"/>
    <w:rsid w:val="00A93BBF"/>
    <w:rsid w:val="00AA2352"/>
    <w:rsid w:val="00AA2367"/>
    <w:rsid w:val="00AA4299"/>
    <w:rsid w:val="00AA538A"/>
    <w:rsid w:val="00AA596F"/>
    <w:rsid w:val="00AA6F39"/>
    <w:rsid w:val="00AB0F1E"/>
    <w:rsid w:val="00AB1538"/>
    <w:rsid w:val="00AB19FF"/>
    <w:rsid w:val="00AB6D0A"/>
    <w:rsid w:val="00AB70E5"/>
    <w:rsid w:val="00AC0331"/>
    <w:rsid w:val="00AC0968"/>
    <w:rsid w:val="00AC0B71"/>
    <w:rsid w:val="00AC0E71"/>
    <w:rsid w:val="00AC17E7"/>
    <w:rsid w:val="00AC1D03"/>
    <w:rsid w:val="00AC3E6D"/>
    <w:rsid w:val="00AC60F9"/>
    <w:rsid w:val="00AC7C86"/>
    <w:rsid w:val="00AD0118"/>
    <w:rsid w:val="00AD0267"/>
    <w:rsid w:val="00AD368A"/>
    <w:rsid w:val="00AD3D01"/>
    <w:rsid w:val="00AD3E9F"/>
    <w:rsid w:val="00AD4879"/>
    <w:rsid w:val="00AD6472"/>
    <w:rsid w:val="00AD67AE"/>
    <w:rsid w:val="00AD6C09"/>
    <w:rsid w:val="00AD7B7E"/>
    <w:rsid w:val="00AE0C61"/>
    <w:rsid w:val="00AE3E34"/>
    <w:rsid w:val="00AE4B1A"/>
    <w:rsid w:val="00AE5312"/>
    <w:rsid w:val="00AE6162"/>
    <w:rsid w:val="00AE7B76"/>
    <w:rsid w:val="00AF1C47"/>
    <w:rsid w:val="00AF2DDC"/>
    <w:rsid w:val="00AF5F1C"/>
    <w:rsid w:val="00AF617A"/>
    <w:rsid w:val="00AF6790"/>
    <w:rsid w:val="00B0182B"/>
    <w:rsid w:val="00B021BF"/>
    <w:rsid w:val="00B0286F"/>
    <w:rsid w:val="00B04B29"/>
    <w:rsid w:val="00B06382"/>
    <w:rsid w:val="00B06A27"/>
    <w:rsid w:val="00B071B2"/>
    <w:rsid w:val="00B0770E"/>
    <w:rsid w:val="00B109C6"/>
    <w:rsid w:val="00B11474"/>
    <w:rsid w:val="00B1404B"/>
    <w:rsid w:val="00B16785"/>
    <w:rsid w:val="00B17EFC"/>
    <w:rsid w:val="00B211A4"/>
    <w:rsid w:val="00B217A0"/>
    <w:rsid w:val="00B2200E"/>
    <w:rsid w:val="00B224AF"/>
    <w:rsid w:val="00B23498"/>
    <w:rsid w:val="00B23A65"/>
    <w:rsid w:val="00B26707"/>
    <w:rsid w:val="00B26E59"/>
    <w:rsid w:val="00B27DE0"/>
    <w:rsid w:val="00B3059F"/>
    <w:rsid w:val="00B317AC"/>
    <w:rsid w:val="00B31ECB"/>
    <w:rsid w:val="00B32BE8"/>
    <w:rsid w:val="00B367A8"/>
    <w:rsid w:val="00B36CDF"/>
    <w:rsid w:val="00B36FB3"/>
    <w:rsid w:val="00B37266"/>
    <w:rsid w:val="00B3738C"/>
    <w:rsid w:val="00B3743E"/>
    <w:rsid w:val="00B37E7E"/>
    <w:rsid w:val="00B418AA"/>
    <w:rsid w:val="00B42ABB"/>
    <w:rsid w:val="00B42D8B"/>
    <w:rsid w:val="00B42E79"/>
    <w:rsid w:val="00B42F9F"/>
    <w:rsid w:val="00B43593"/>
    <w:rsid w:val="00B51B99"/>
    <w:rsid w:val="00B524C4"/>
    <w:rsid w:val="00B548B0"/>
    <w:rsid w:val="00B55238"/>
    <w:rsid w:val="00B5530E"/>
    <w:rsid w:val="00B55333"/>
    <w:rsid w:val="00B61236"/>
    <w:rsid w:val="00B6269C"/>
    <w:rsid w:val="00B63661"/>
    <w:rsid w:val="00B65729"/>
    <w:rsid w:val="00B65DB7"/>
    <w:rsid w:val="00B716B2"/>
    <w:rsid w:val="00B7393A"/>
    <w:rsid w:val="00B73F4B"/>
    <w:rsid w:val="00B770CB"/>
    <w:rsid w:val="00B77445"/>
    <w:rsid w:val="00B776A0"/>
    <w:rsid w:val="00B825FF"/>
    <w:rsid w:val="00B8345F"/>
    <w:rsid w:val="00B8358E"/>
    <w:rsid w:val="00B8445B"/>
    <w:rsid w:val="00B8534B"/>
    <w:rsid w:val="00B85969"/>
    <w:rsid w:val="00B87B04"/>
    <w:rsid w:val="00B87C65"/>
    <w:rsid w:val="00B90EA8"/>
    <w:rsid w:val="00B9189F"/>
    <w:rsid w:val="00B91AB2"/>
    <w:rsid w:val="00B91DF2"/>
    <w:rsid w:val="00B923CB"/>
    <w:rsid w:val="00B94052"/>
    <w:rsid w:val="00B9420F"/>
    <w:rsid w:val="00B95598"/>
    <w:rsid w:val="00B9596B"/>
    <w:rsid w:val="00B95FE8"/>
    <w:rsid w:val="00B970C8"/>
    <w:rsid w:val="00BA103B"/>
    <w:rsid w:val="00BA12BF"/>
    <w:rsid w:val="00BA3040"/>
    <w:rsid w:val="00BA4165"/>
    <w:rsid w:val="00BA46DD"/>
    <w:rsid w:val="00BA4C4A"/>
    <w:rsid w:val="00BA60FE"/>
    <w:rsid w:val="00BA706A"/>
    <w:rsid w:val="00BA766D"/>
    <w:rsid w:val="00BB03BC"/>
    <w:rsid w:val="00BB3678"/>
    <w:rsid w:val="00BB36C9"/>
    <w:rsid w:val="00BB3746"/>
    <w:rsid w:val="00BB3CE5"/>
    <w:rsid w:val="00BB4B3A"/>
    <w:rsid w:val="00BB5EBB"/>
    <w:rsid w:val="00BB5F37"/>
    <w:rsid w:val="00BB6123"/>
    <w:rsid w:val="00BB7303"/>
    <w:rsid w:val="00BB7E1E"/>
    <w:rsid w:val="00BC19C3"/>
    <w:rsid w:val="00BC1A60"/>
    <w:rsid w:val="00BC367B"/>
    <w:rsid w:val="00BC591F"/>
    <w:rsid w:val="00BC6373"/>
    <w:rsid w:val="00BC664A"/>
    <w:rsid w:val="00BC7B85"/>
    <w:rsid w:val="00BD01A8"/>
    <w:rsid w:val="00BD0E82"/>
    <w:rsid w:val="00BD14A4"/>
    <w:rsid w:val="00BD1F4F"/>
    <w:rsid w:val="00BD6568"/>
    <w:rsid w:val="00BE003A"/>
    <w:rsid w:val="00BE043C"/>
    <w:rsid w:val="00BE0635"/>
    <w:rsid w:val="00BE0D33"/>
    <w:rsid w:val="00BE2584"/>
    <w:rsid w:val="00BE34A1"/>
    <w:rsid w:val="00BE508E"/>
    <w:rsid w:val="00BE5394"/>
    <w:rsid w:val="00BE5C24"/>
    <w:rsid w:val="00BE5C83"/>
    <w:rsid w:val="00BE63A1"/>
    <w:rsid w:val="00BE6FC8"/>
    <w:rsid w:val="00BF297F"/>
    <w:rsid w:val="00BF32D3"/>
    <w:rsid w:val="00BF3DF1"/>
    <w:rsid w:val="00BF3F53"/>
    <w:rsid w:val="00BF4186"/>
    <w:rsid w:val="00BF590B"/>
    <w:rsid w:val="00BF7747"/>
    <w:rsid w:val="00BF7D31"/>
    <w:rsid w:val="00C01630"/>
    <w:rsid w:val="00C03572"/>
    <w:rsid w:val="00C03A54"/>
    <w:rsid w:val="00C06113"/>
    <w:rsid w:val="00C0708B"/>
    <w:rsid w:val="00C07193"/>
    <w:rsid w:val="00C149BF"/>
    <w:rsid w:val="00C15900"/>
    <w:rsid w:val="00C22155"/>
    <w:rsid w:val="00C22CC2"/>
    <w:rsid w:val="00C25AD6"/>
    <w:rsid w:val="00C26016"/>
    <w:rsid w:val="00C30789"/>
    <w:rsid w:val="00C31B57"/>
    <w:rsid w:val="00C34EED"/>
    <w:rsid w:val="00C34FDC"/>
    <w:rsid w:val="00C35128"/>
    <w:rsid w:val="00C35D2F"/>
    <w:rsid w:val="00C36241"/>
    <w:rsid w:val="00C373AB"/>
    <w:rsid w:val="00C43771"/>
    <w:rsid w:val="00C43E2C"/>
    <w:rsid w:val="00C45495"/>
    <w:rsid w:val="00C45F5D"/>
    <w:rsid w:val="00C46B88"/>
    <w:rsid w:val="00C46C43"/>
    <w:rsid w:val="00C46EF4"/>
    <w:rsid w:val="00C47B71"/>
    <w:rsid w:val="00C50A51"/>
    <w:rsid w:val="00C51984"/>
    <w:rsid w:val="00C51AA8"/>
    <w:rsid w:val="00C52EEC"/>
    <w:rsid w:val="00C55463"/>
    <w:rsid w:val="00C55C1E"/>
    <w:rsid w:val="00C5686A"/>
    <w:rsid w:val="00C56E8E"/>
    <w:rsid w:val="00C5714C"/>
    <w:rsid w:val="00C577AE"/>
    <w:rsid w:val="00C577BE"/>
    <w:rsid w:val="00C57923"/>
    <w:rsid w:val="00C60683"/>
    <w:rsid w:val="00C61BB4"/>
    <w:rsid w:val="00C62612"/>
    <w:rsid w:val="00C634A5"/>
    <w:rsid w:val="00C63704"/>
    <w:rsid w:val="00C65222"/>
    <w:rsid w:val="00C653CF"/>
    <w:rsid w:val="00C65B3C"/>
    <w:rsid w:val="00C703D3"/>
    <w:rsid w:val="00C7278A"/>
    <w:rsid w:val="00C73FDF"/>
    <w:rsid w:val="00C74254"/>
    <w:rsid w:val="00C7511D"/>
    <w:rsid w:val="00C7707E"/>
    <w:rsid w:val="00C770B6"/>
    <w:rsid w:val="00C77678"/>
    <w:rsid w:val="00C77ADB"/>
    <w:rsid w:val="00C80C0C"/>
    <w:rsid w:val="00C80FD7"/>
    <w:rsid w:val="00C817BE"/>
    <w:rsid w:val="00C82228"/>
    <w:rsid w:val="00C82E57"/>
    <w:rsid w:val="00C833D9"/>
    <w:rsid w:val="00C8658D"/>
    <w:rsid w:val="00C87236"/>
    <w:rsid w:val="00C907FC"/>
    <w:rsid w:val="00C90A2C"/>
    <w:rsid w:val="00C93B10"/>
    <w:rsid w:val="00C945E0"/>
    <w:rsid w:val="00C947D6"/>
    <w:rsid w:val="00C948A8"/>
    <w:rsid w:val="00C95579"/>
    <w:rsid w:val="00C95FFE"/>
    <w:rsid w:val="00C96903"/>
    <w:rsid w:val="00C9721D"/>
    <w:rsid w:val="00C97DAB"/>
    <w:rsid w:val="00CA0D3F"/>
    <w:rsid w:val="00CA1E5F"/>
    <w:rsid w:val="00CA31F9"/>
    <w:rsid w:val="00CA3C2E"/>
    <w:rsid w:val="00CA4507"/>
    <w:rsid w:val="00CA490A"/>
    <w:rsid w:val="00CA4D60"/>
    <w:rsid w:val="00CA4E33"/>
    <w:rsid w:val="00CB2B76"/>
    <w:rsid w:val="00CB2EB2"/>
    <w:rsid w:val="00CB3547"/>
    <w:rsid w:val="00CB3586"/>
    <w:rsid w:val="00CB4D77"/>
    <w:rsid w:val="00CB50C0"/>
    <w:rsid w:val="00CB69E3"/>
    <w:rsid w:val="00CC006C"/>
    <w:rsid w:val="00CC2862"/>
    <w:rsid w:val="00CC35AE"/>
    <w:rsid w:val="00CC6302"/>
    <w:rsid w:val="00CC76C0"/>
    <w:rsid w:val="00CC7B65"/>
    <w:rsid w:val="00CD2222"/>
    <w:rsid w:val="00CD3FD9"/>
    <w:rsid w:val="00CD462D"/>
    <w:rsid w:val="00CD4809"/>
    <w:rsid w:val="00CE2174"/>
    <w:rsid w:val="00CE37FD"/>
    <w:rsid w:val="00CE484F"/>
    <w:rsid w:val="00CE6EEB"/>
    <w:rsid w:val="00CE780E"/>
    <w:rsid w:val="00CE7923"/>
    <w:rsid w:val="00CF176D"/>
    <w:rsid w:val="00CF1C86"/>
    <w:rsid w:val="00CF2088"/>
    <w:rsid w:val="00CF40FA"/>
    <w:rsid w:val="00CF52BF"/>
    <w:rsid w:val="00CF5AFF"/>
    <w:rsid w:val="00CF5C58"/>
    <w:rsid w:val="00CF795D"/>
    <w:rsid w:val="00CF7ABE"/>
    <w:rsid w:val="00D004F3"/>
    <w:rsid w:val="00D015E6"/>
    <w:rsid w:val="00D0168E"/>
    <w:rsid w:val="00D01BDD"/>
    <w:rsid w:val="00D0339C"/>
    <w:rsid w:val="00D06011"/>
    <w:rsid w:val="00D06282"/>
    <w:rsid w:val="00D073C8"/>
    <w:rsid w:val="00D074BD"/>
    <w:rsid w:val="00D109D4"/>
    <w:rsid w:val="00D10C95"/>
    <w:rsid w:val="00D12321"/>
    <w:rsid w:val="00D12C95"/>
    <w:rsid w:val="00D1432E"/>
    <w:rsid w:val="00D17CD5"/>
    <w:rsid w:val="00D20A9D"/>
    <w:rsid w:val="00D215B8"/>
    <w:rsid w:val="00D21C9D"/>
    <w:rsid w:val="00D22E6E"/>
    <w:rsid w:val="00D261B9"/>
    <w:rsid w:val="00D262ED"/>
    <w:rsid w:val="00D27B1A"/>
    <w:rsid w:val="00D309F5"/>
    <w:rsid w:val="00D30B53"/>
    <w:rsid w:val="00D31313"/>
    <w:rsid w:val="00D31867"/>
    <w:rsid w:val="00D32118"/>
    <w:rsid w:val="00D33A4E"/>
    <w:rsid w:val="00D34A8F"/>
    <w:rsid w:val="00D36D60"/>
    <w:rsid w:val="00D37065"/>
    <w:rsid w:val="00D416EE"/>
    <w:rsid w:val="00D42E07"/>
    <w:rsid w:val="00D43241"/>
    <w:rsid w:val="00D4326B"/>
    <w:rsid w:val="00D449AD"/>
    <w:rsid w:val="00D44D3F"/>
    <w:rsid w:val="00D45898"/>
    <w:rsid w:val="00D45CA4"/>
    <w:rsid w:val="00D46607"/>
    <w:rsid w:val="00D51CC5"/>
    <w:rsid w:val="00D51E0A"/>
    <w:rsid w:val="00D52A26"/>
    <w:rsid w:val="00D52A7D"/>
    <w:rsid w:val="00D53152"/>
    <w:rsid w:val="00D54594"/>
    <w:rsid w:val="00D54F3C"/>
    <w:rsid w:val="00D55127"/>
    <w:rsid w:val="00D5580A"/>
    <w:rsid w:val="00D5737D"/>
    <w:rsid w:val="00D57BB9"/>
    <w:rsid w:val="00D602D7"/>
    <w:rsid w:val="00D60567"/>
    <w:rsid w:val="00D6076F"/>
    <w:rsid w:val="00D611A0"/>
    <w:rsid w:val="00D616CE"/>
    <w:rsid w:val="00D630A8"/>
    <w:rsid w:val="00D667D4"/>
    <w:rsid w:val="00D678C5"/>
    <w:rsid w:val="00D71647"/>
    <w:rsid w:val="00D730F0"/>
    <w:rsid w:val="00D731FF"/>
    <w:rsid w:val="00D735DE"/>
    <w:rsid w:val="00D75F30"/>
    <w:rsid w:val="00D7696C"/>
    <w:rsid w:val="00D81A2E"/>
    <w:rsid w:val="00D82587"/>
    <w:rsid w:val="00D82E82"/>
    <w:rsid w:val="00D82EB5"/>
    <w:rsid w:val="00D83634"/>
    <w:rsid w:val="00D8539D"/>
    <w:rsid w:val="00D9117E"/>
    <w:rsid w:val="00D931A5"/>
    <w:rsid w:val="00D93A50"/>
    <w:rsid w:val="00D9584D"/>
    <w:rsid w:val="00D96702"/>
    <w:rsid w:val="00DA11B1"/>
    <w:rsid w:val="00DA145F"/>
    <w:rsid w:val="00DA27E7"/>
    <w:rsid w:val="00DA291D"/>
    <w:rsid w:val="00DA2FAA"/>
    <w:rsid w:val="00DA344E"/>
    <w:rsid w:val="00DA46EE"/>
    <w:rsid w:val="00DA48F0"/>
    <w:rsid w:val="00DA57F8"/>
    <w:rsid w:val="00DA5850"/>
    <w:rsid w:val="00DA602D"/>
    <w:rsid w:val="00DA642D"/>
    <w:rsid w:val="00DA6BFC"/>
    <w:rsid w:val="00DA6E26"/>
    <w:rsid w:val="00DA7FCC"/>
    <w:rsid w:val="00DB016F"/>
    <w:rsid w:val="00DB0A2D"/>
    <w:rsid w:val="00DB3BD2"/>
    <w:rsid w:val="00DB3CFE"/>
    <w:rsid w:val="00DB4122"/>
    <w:rsid w:val="00DB4818"/>
    <w:rsid w:val="00DB7E9F"/>
    <w:rsid w:val="00DC4D25"/>
    <w:rsid w:val="00DC538E"/>
    <w:rsid w:val="00DC5536"/>
    <w:rsid w:val="00DC5793"/>
    <w:rsid w:val="00DC71ED"/>
    <w:rsid w:val="00DC7FB8"/>
    <w:rsid w:val="00DD07F1"/>
    <w:rsid w:val="00DD0994"/>
    <w:rsid w:val="00DD279D"/>
    <w:rsid w:val="00DD2AE0"/>
    <w:rsid w:val="00DD3FF1"/>
    <w:rsid w:val="00DD55AA"/>
    <w:rsid w:val="00DD60B0"/>
    <w:rsid w:val="00DE17B4"/>
    <w:rsid w:val="00DE1C06"/>
    <w:rsid w:val="00DE3569"/>
    <w:rsid w:val="00DE36A1"/>
    <w:rsid w:val="00DE4384"/>
    <w:rsid w:val="00DE4C57"/>
    <w:rsid w:val="00DE6639"/>
    <w:rsid w:val="00DE7862"/>
    <w:rsid w:val="00DF1B5B"/>
    <w:rsid w:val="00DF1DAC"/>
    <w:rsid w:val="00DF1E16"/>
    <w:rsid w:val="00DF2460"/>
    <w:rsid w:val="00DF2E99"/>
    <w:rsid w:val="00DF4CFA"/>
    <w:rsid w:val="00DF5CC8"/>
    <w:rsid w:val="00DF6B76"/>
    <w:rsid w:val="00DF7AE2"/>
    <w:rsid w:val="00E011CE"/>
    <w:rsid w:val="00E03385"/>
    <w:rsid w:val="00E0405F"/>
    <w:rsid w:val="00E05A39"/>
    <w:rsid w:val="00E05D45"/>
    <w:rsid w:val="00E06C3E"/>
    <w:rsid w:val="00E10403"/>
    <w:rsid w:val="00E112AA"/>
    <w:rsid w:val="00E11C8F"/>
    <w:rsid w:val="00E12875"/>
    <w:rsid w:val="00E1297A"/>
    <w:rsid w:val="00E12BE4"/>
    <w:rsid w:val="00E13269"/>
    <w:rsid w:val="00E145A9"/>
    <w:rsid w:val="00E14659"/>
    <w:rsid w:val="00E14E75"/>
    <w:rsid w:val="00E15052"/>
    <w:rsid w:val="00E15326"/>
    <w:rsid w:val="00E16460"/>
    <w:rsid w:val="00E169CC"/>
    <w:rsid w:val="00E21922"/>
    <w:rsid w:val="00E2206B"/>
    <w:rsid w:val="00E229B4"/>
    <w:rsid w:val="00E22E93"/>
    <w:rsid w:val="00E26BF2"/>
    <w:rsid w:val="00E30963"/>
    <w:rsid w:val="00E35DFE"/>
    <w:rsid w:val="00E365D4"/>
    <w:rsid w:val="00E36D9C"/>
    <w:rsid w:val="00E37432"/>
    <w:rsid w:val="00E40776"/>
    <w:rsid w:val="00E42565"/>
    <w:rsid w:val="00E42763"/>
    <w:rsid w:val="00E4292E"/>
    <w:rsid w:val="00E42DF7"/>
    <w:rsid w:val="00E43201"/>
    <w:rsid w:val="00E51DF1"/>
    <w:rsid w:val="00E520BC"/>
    <w:rsid w:val="00E531FF"/>
    <w:rsid w:val="00E55A32"/>
    <w:rsid w:val="00E566EB"/>
    <w:rsid w:val="00E56E6F"/>
    <w:rsid w:val="00E6365C"/>
    <w:rsid w:val="00E647A1"/>
    <w:rsid w:val="00E64C4C"/>
    <w:rsid w:val="00E650F2"/>
    <w:rsid w:val="00E66348"/>
    <w:rsid w:val="00E6642F"/>
    <w:rsid w:val="00E6750C"/>
    <w:rsid w:val="00E676FC"/>
    <w:rsid w:val="00E70CE9"/>
    <w:rsid w:val="00E731F6"/>
    <w:rsid w:val="00E74622"/>
    <w:rsid w:val="00E75533"/>
    <w:rsid w:val="00E81CF9"/>
    <w:rsid w:val="00E82DA5"/>
    <w:rsid w:val="00E83141"/>
    <w:rsid w:val="00E85F50"/>
    <w:rsid w:val="00E875C6"/>
    <w:rsid w:val="00E87B29"/>
    <w:rsid w:val="00E90FF1"/>
    <w:rsid w:val="00E91A25"/>
    <w:rsid w:val="00E922F4"/>
    <w:rsid w:val="00E92305"/>
    <w:rsid w:val="00E933AF"/>
    <w:rsid w:val="00E93600"/>
    <w:rsid w:val="00E93D88"/>
    <w:rsid w:val="00E94CA8"/>
    <w:rsid w:val="00E94E22"/>
    <w:rsid w:val="00E958E0"/>
    <w:rsid w:val="00E96369"/>
    <w:rsid w:val="00E973D8"/>
    <w:rsid w:val="00E97752"/>
    <w:rsid w:val="00EA2B56"/>
    <w:rsid w:val="00EA31E4"/>
    <w:rsid w:val="00EA4D55"/>
    <w:rsid w:val="00EA527E"/>
    <w:rsid w:val="00EA53E3"/>
    <w:rsid w:val="00EA71B8"/>
    <w:rsid w:val="00EB0E92"/>
    <w:rsid w:val="00EB12FB"/>
    <w:rsid w:val="00EB1A57"/>
    <w:rsid w:val="00EB2650"/>
    <w:rsid w:val="00EB2998"/>
    <w:rsid w:val="00EB441C"/>
    <w:rsid w:val="00EB4F36"/>
    <w:rsid w:val="00EC189C"/>
    <w:rsid w:val="00EC22F9"/>
    <w:rsid w:val="00EC4346"/>
    <w:rsid w:val="00EC5726"/>
    <w:rsid w:val="00EC5FDD"/>
    <w:rsid w:val="00EC6685"/>
    <w:rsid w:val="00EC66C3"/>
    <w:rsid w:val="00ED1A32"/>
    <w:rsid w:val="00ED255D"/>
    <w:rsid w:val="00EE3420"/>
    <w:rsid w:val="00EE3760"/>
    <w:rsid w:val="00EE3912"/>
    <w:rsid w:val="00EE3BB4"/>
    <w:rsid w:val="00EE460D"/>
    <w:rsid w:val="00EE5125"/>
    <w:rsid w:val="00EE5F4C"/>
    <w:rsid w:val="00EE6867"/>
    <w:rsid w:val="00EE75B9"/>
    <w:rsid w:val="00EF0355"/>
    <w:rsid w:val="00EF0D3E"/>
    <w:rsid w:val="00EF1041"/>
    <w:rsid w:val="00EF233E"/>
    <w:rsid w:val="00EF346A"/>
    <w:rsid w:val="00EF558E"/>
    <w:rsid w:val="00EF738E"/>
    <w:rsid w:val="00EF7805"/>
    <w:rsid w:val="00F00061"/>
    <w:rsid w:val="00F01042"/>
    <w:rsid w:val="00F02C60"/>
    <w:rsid w:val="00F030B3"/>
    <w:rsid w:val="00F03413"/>
    <w:rsid w:val="00F044C5"/>
    <w:rsid w:val="00F0700D"/>
    <w:rsid w:val="00F077FF"/>
    <w:rsid w:val="00F07FDE"/>
    <w:rsid w:val="00F10115"/>
    <w:rsid w:val="00F10411"/>
    <w:rsid w:val="00F1152A"/>
    <w:rsid w:val="00F13074"/>
    <w:rsid w:val="00F14F08"/>
    <w:rsid w:val="00F15EEF"/>
    <w:rsid w:val="00F16B76"/>
    <w:rsid w:val="00F17DC2"/>
    <w:rsid w:val="00F201DB"/>
    <w:rsid w:val="00F21926"/>
    <w:rsid w:val="00F22024"/>
    <w:rsid w:val="00F2406B"/>
    <w:rsid w:val="00F2490D"/>
    <w:rsid w:val="00F24DC8"/>
    <w:rsid w:val="00F25A23"/>
    <w:rsid w:val="00F26AA6"/>
    <w:rsid w:val="00F2795F"/>
    <w:rsid w:val="00F30482"/>
    <w:rsid w:val="00F32428"/>
    <w:rsid w:val="00F324BB"/>
    <w:rsid w:val="00F35019"/>
    <w:rsid w:val="00F36420"/>
    <w:rsid w:val="00F40426"/>
    <w:rsid w:val="00F42589"/>
    <w:rsid w:val="00F425F1"/>
    <w:rsid w:val="00F42E2B"/>
    <w:rsid w:val="00F458B5"/>
    <w:rsid w:val="00F466A0"/>
    <w:rsid w:val="00F46A7C"/>
    <w:rsid w:val="00F50CD6"/>
    <w:rsid w:val="00F51FF0"/>
    <w:rsid w:val="00F52067"/>
    <w:rsid w:val="00F52E70"/>
    <w:rsid w:val="00F548B0"/>
    <w:rsid w:val="00F5645F"/>
    <w:rsid w:val="00F5650C"/>
    <w:rsid w:val="00F56C46"/>
    <w:rsid w:val="00F614C9"/>
    <w:rsid w:val="00F63886"/>
    <w:rsid w:val="00F64A83"/>
    <w:rsid w:val="00F65D93"/>
    <w:rsid w:val="00F66195"/>
    <w:rsid w:val="00F66941"/>
    <w:rsid w:val="00F678EB"/>
    <w:rsid w:val="00F73C19"/>
    <w:rsid w:val="00F755C1"/>
    <w:rsid w:val="00F77B3B"/>
    <w:rsid w:val="00F80947"/>
    <w:rsid w:val="00F814A0"/>
    <w:rsid w:val="00F81725"/>
    <w:rsid w:val="00F82C34"/>
    <w:rsid w:val="00F858C1"/>
    <w:rsid w:val="00F861B5"/>
    <w:rsid w:val="00F8627F"/>
    <w:rsid w:val="00F92453"/>
    <w:rsid w:val="00F930A7"/>
    <w:rsid w:val="00F94398"/>
    <w:rsid w:val="00F94D5C"/>
    <w:rsid w:val="00F94E8D"/>
    <w:rsid w:val="00F97D14"/>
    <w:rsid w:val="00FA0B79"/>
    <w:rsid w:val="00FA0D6A"/>
    <w:rsid w:val="00FA14A3"/>
    <w:rsid w:val="00FA18FE"/>
    <w:rsid w:val="00FA1A68"/>
    <w:rsid w:val="00FA2759"/>
    <w:rsid w:val="00FA436B"/>
    <w:rsid w:val="00FA7201"/>
    <w:rsid w:val="00FA7713"/>
    <w:rsid w:val="00FA7BBA"/>
    <w:rsid w:val="00FB0071"/>
    <w:rsid w:val="00FB0131"/>
    <w:rsid w:val="00FB11EF"/>
    <w:rsid w:val="00FB160D"/>
    <w:rsid w:val="00FB2755"/>
    <w:rsid w:val="00FB32AD"/>
    <w:rsid w:val="00FB5512"/>
    <w:rsid w:val="00FB5742"/>
    <w:rsid w:val="00FC096D"/>
    <w:rsid w:val="00FC0D2E"/>
    <w:rsid w:val="00FC0EB8"/>
    <w:rsid w:val="00FC1308"/>
    <w:rsid w:val="00FC157F"/>
    <w:rsid w:val="00FC21A0"/>
    <w:rsid w:val="00FC23A2"/>
    <w:rsid w:val="00FC2E31"/>
    <w:rsid w:val="00FC3EFD"/>
    <w:rsid w:val="00FC3F2E"/>
    <w:rsid w:val="00FC5CCE"/>
    <w:rsid w:val="00FC7041"/>
    <w:rsid w:val="00FD01FB"/>
    <w:rsid w:val="00FD0886"/>
    <w:rsid w:val="00FD352A"/>
    <w:rsid w:val="00FD6037"/>
    <w:rsid w:val="00FD78DC"/>
    <w:rsid w:val="00FE269A"/>
    <w:rsid w:val="00FE2D52"/>
    <w:rsid w:val="00FE3571"/>
    <w:rsid w:val="00FE4378"/>
    <w:rsid w:val="00FE6C09"/>
    <w:rsid w:val="00FE6D94"/>
    <w:rsid w:val="00FE7879"/>
    <w:rsid w:val="00FE78ED"/>
    <w:rsid w:val="00FF0311"/>
    <w:rsid w:val="00FF0682"/>
    <w:rsid w:val="00FF167F"/>
    <w:rsid w:val="00FF1DC4"/>
    <w:rsid w:val="00FF1F10"/>
    <w:rsid w:val="00FF3844"/>
    <w:rsid w:val="00FF552B"/>
    <w:rsid w:val="00FF61F7"/>
    <w:rsid w:val="00FF623D"/>
    <w:rsid w:val="00FF6F3E"/>
    <w:rsid w:val="00FF77A9"/>
    <w:rsid w:val="00FF7A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EDF3"/>
  <w15:docId w15:val="{19BB32B9-6116-4129-AFB8-9844B3B0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1ED"/>
  </w:style>
  <w:style w:type="paragraph" w:styleId="Nagwek1">
    <w:name w:val="heading 1"/>
    <w:basedOn w:val="Normalny"/>
    <w:next w:val="Normalny"/>
    <w:link w:val="Nagwek1Znak"/>
    <w:uiPriority w:val="9"/>
    <w:qFormat/>
    <w:rsid w:val="00752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52985"/>
    <w:pPr>
      <w:keepNext/>
      <w:keepLines/>
      <w:spacing w:before="40" w:after="0"/>
      <w:ind w:firstLine="20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52985"/>
    <w:pPr>
      <w:keepNext/>
      <w:keepLines/>
      <w:spacing w:before="40" w:after="0"/>
      <w:ind w:left="200" w:hanging="10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529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52985"/>
    <w:pPr>
      <w:keepNext/>
      <w:keepLines/>
      <w:spacing w:before="40" w:after="0"/>
      <w:ind w:left="120" w:hanging="12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52985"/>
    <w:pPr>
      <w:keepNext/>
      <w:keepLines/>
      <w:spacing w:before="40" w:after="0"/>
      <w:ind w:left="560" w:hanging="8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5298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5298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5298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PZP02Rozdzia">
    <w:name w:val="MPZP 02 Rozdział"/>
    <w:next w:val="Normalny"/>
    <w:rsid w:val="00752985"/>
    <w:pPr>
      <w:numPr>
        <w:numId w:val="1"/>
      </w:numPr>
      <w:spacing w:before="120" w:after="0" w:line="240" w:lineRule="auto"/>
      <w:jc w:val="center"/>
      <w:outlineLvl w:val="0"/>
    </w:pPr>
    <w:rPr>
      <w:rFonts w:ascii="Arial Narrow" w:eastAsia="Times New Roman" w:hAnsi="Arial Narrow" w:cs="Times New Roman"/>
      <w:b/>
      <w:szCs w:val="20"/>
      <w:lang w:eastAsia="pl-PL"/>
    </w:rPr>
  </w:style>
  <w:style w:type="paragraph" w:customStyle="1" w:styleId="MPZP04Paragraf">
    <w:name w:val="MPZP 04 Paragraf"/>
    <w:next w:val="MPZP05Ustp"/>
    <w:link w:val="MPZP04ParagrafZnak"/>
    <w:rsid w:val="00752985"/>
    <w:pPr>
      <w:numPr>
        <w:ilvl w:val="1"/>
        <w:numId w:val="1"/>
      </w:numPr>
      <w:spacing w:before="240" w:after="0" w:line="240" w:lineRule="auto"/>
      <w:jc w:val="both"/>
      <w:outlineLvl w:val="1"/>
    </w:pPr>
    <w:rPr>
      <w:rFonts w:ascii="Arial Narrow" w:eastAsia="Times New Roman" w:hAnsi="Arial Narrow" w:cs="Times New Roman"/>
      <w:b/>
      <w:szCs w:val="24"/>
      <w:lang w:eastAsia="pl-PL"/>
    </w:rPr>
  </w:style>
  <w:style w:type="paragraph" w:customStyle="1" w:styleId="MPZP05Ustp">
    <w:name w:val="MPZP 05 Ustęp"/>
    <w:link w:val="MPZP05UstpZnak"/>
    <w:rsid w:val="00752985"/>
    <w:pPr>
      <w:numPr>
        <w:ilvl w:val="2"/>
        <w:numId w:val="1"/>
      </w:numPr>
      <w:spacing w:after="0" w:line="240" w:lineRule="auto"/>
      <w:jc w:val="both"/>
      <w:outlineLvl w:val="2"/>
    </w:pPr>
    <w:rPr>
      <w:rFonts w:ascii="Arial Narrow" w:eastAsia="Times New Roman" w:hAnsi="Arial Narrow" w:cs="Times New Roman"/>
      <w:b/>
      <w:szCs w:val="24"/>
      <w:lang w:eastAsia="pl-PL"/>
    </w:rPr>
  </w:style>
  <w:style w:type="paragraph" w:customStyle="1" w:styleId="MPZP06Punkt">
    <w:name w:val="MPZP 06 Punkt"/>
    <w:link w:val="MPZP06PunktZnak"/>
    <w:rsid w:val="00752985"/>
    <w:pPr>
      <w:numPr>
        <w:ilvl w:val="3"/>
        <w:numId w:val="1"/>
      </w:numPr>
      <w:spacing w:after="0" w:line="240" w:lineRule="auto"/>
      <w:jc w:val="both"/>
      <w:outlineLvl w:val="3"/>
    </w:pPr>
    <w:rPr>
      <w:rFonts w:ascii="Arial Narrow" w:eastAsia="Times New Roman" w:hAnsi="Arial Narrow" w:cs="Times New Roman"/>
      <w:szCs w:val="20"/>
      <w:lang w:eastAsia="pl-PL"/>
    </w:rPr>
  </w:style>
  <w:style w:type="paragraph" w:customStyle="1" w:styleId="MPZP07Litera">
    <w:name w:val="MPZP 07 Litera"/>
    <w:link w:val="MPZP07LiteraZnak"/>
    <w:rsid w:val="00752985"/>
    <w:pPr>
      <w:numPr>
        <w:ilvl w:val="4"/>
        <w:numId w:val="1"/>
      </w:numPr>
      <w:spacing w:after="0" w:line="240" w:lineRule="auto"/>
      <w:ind w:left="546"/>
      <w:jc w:val="both"/>
      <w:outlineLvl w:val="4"/>
    </w:pPr>
    <w:rPr>
      <w:rFonts w:ascii="Arial Narrow" w:eastAsia="Times New Roman" w:hAnsi="Arial Narrow" w:cs="Times New Roman"/>
      <w:szCs w:val="20"/>
      <w:lang w:eastAsia="pl-PL"/>
    </w:rPr>
  </w:style>
  <w:style w:type="paragraph" w:customStyle="1" w:styleId="MPZP08Tiret">
    <w:name w:val="MPZP 08 Tiret"/>
    <w:rsid w:val="00752985"/>
    <w:pPr>
      <w:numPr>
        <w:ilvl w:val="5"/>
        <w:numId w:val="1"/>
      </w:numPr>
      <w:spacing w:after="0" w:line="240" w:lineRule="auto"/>
      <w:jc w:val="both"/>
      <w:outlineLvl w:val="5"/>
    </w:pPr>
    <w:rPr>
      <w:rFonts w:ascii="Arial Narrow" w:eastAsia="Times New Roman" w:hAnsi="Arial Narrow" w:cs="Times New Roman"/>
      <w:szCs w:val="20"/>
      <w:lang w:eastAsia="pl-PL"/>
    </w:rPr>
  </w:style>
  <w:style w:type="character" w:customStyle="1" w:styleId="MPZP04ParagrafZnak">
    <w:name w:val="MPZP 04 Paragraf Znak"/>
    <w:link w:val="MPZP04Paragraf"/>
    <w:rsid w:val="00752985"/>
    <w:rPr>
      <w:rFonts w:ascii="Arial Narrow" w:eastAsia="Times New Roman" w:hAnsi="Arial Narrow" w:cs="Times New Roman"/>
      <w:b/>
      <w:szCs w:val="24"/>
      <w:lang w:eastAsia="pl-PL"/>
    </w:rPr>
  </w:style>
  <w:style w:type="character" w:customStyle="1" w:styleId="Nagwek1Znak">
    <w:name w:val="Nagłówek 1 Znak"/>
    <w:basedOn w:val="Domylnaczcionkaakapitu"/>
    <w:link w:val="Nagwek1"/>
    <w:uiPriority w:val="9"/>
    <w:rsid w:val="0075298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5298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52985"/>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5298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5298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5298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5298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5298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52985"/>
    <w:rPr>
      <w:rFonts w:asciiTheme="majorHAnsi" w:eastAsiaTheme="majorEastAsia" w:hAnsiTheme="majorHAnsi" w:cstheme="majorBidi"/>
      <w:i/>
      <w:iCs/>
      <w:color w:val="272727" w:themeColor="text1" w:themeTint="D8"/>
      <w:sz w:val="21"/>
      <w:szCs w:val="21"/>
    </w:rPr>
  </w:style>
  <w:style w:type="numbering" w:styleId="Artykusekcja">
    <w:name w:val="Outline List 3"/>
    <w:basedOn w:val="Bezlisty"/>
    <w:uiPriority w:val="99"/>
    <w:semiHidden/>
    <w:unhideWhenUsed/>
    <w:rsid w:val="00752985"/>
    <w:pPr>
      <w:numPr>
        <w:numId w:val="1"/>
      </w:numPr>
    </w:pPr>
  </w:style>
  <w:style w:type="paragraph" w:styleId="Akapitzlist">
    <w:name w:val="List Paragraph"/>
    <w:basedOn w:val="Normalny"/>
    <w:uiPriority w:val="34"/>
    <w:qFormat/>
    <w:rsid w:val="00807733"/>
    <w:pPr>
      <w:ind w:left="720"/>
      <w:contextualSpacing/>
    </w:pPr>
  </w:style>
  <w:style w:type="paragraph" w:styleId="Tekstpodstawowy">
    <w:name w:val="Body Text"/>
    <w:basedOn w:val="Normalny"/>
    <w:link w:val="TekstpodstawowyZnak"/>
    <w:rsid w:val="00807733"/>
    <w:pPr>
      <w:spacing w:after="0" w:line="240" w:lineRule="auto"/>
      <w:jc w:val="center"/>
    </w:pPr>
    <w:rPr>
      <w:rFonts w:ascii="Arial" w:eastAsia="Times New Roman" w:hAnsi="Arial" w:cs="Times New Roman"/>
      <w:b/>
      <w:szCs w:val="20"/>
    </w:rPr>
  </w:style>
  <w:style w:type="character" w:customStyle="1" w:styleId="TekstpodstawowyZnak">
    <w:name w:val="Tekst podstawowy Znak"/>
    <w:basedOn w:val="Domylnaczcionkaakapitu"/>
    <w:link w:val="Tekstpodstawowy"/>
    <w:rsid w:val="00807733"/>
    <w:rPr>
      <w:rFonts w:ascii="Arial" w:eastAsia="Times New Roman" w:hAnsi="Arial" w:cs="Times New Roman"/>
      <w:b/>
      <w:szCs w:val="20"/>
    </w:rPr>
  </w:style>
  <w:style w:type="character" w:customStyle="1" w:styleId="MPZP06PunktZnak">
    <w:name w:val="MPZP 06 Punkt Znak"/>
    <w:link w:val="MPZP06Punkt"/>
    <w:rsid w:val="00807733"/>
    <w:rPr>
      <w:rFonts w:ascii="Arial Narrow" w:eastAsia="Times New Roman" w:hAnsi="Arial Narrow" w:cs="Times New Roman"/>
      <w:szCs w:val="20"/>
      <w:lang w:eastAsia="pl-PL"/>
    </w:rPr>
  </w:style>
  <w:style w:type="paragraph" w:customStyle="1" w:styleId="Default">
    <w:name w:val="Default"/>
    <w:rsid w:val="00002CF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qFormat/>
    <w:rsid w:val="00DD2AE0"/>
    <w:pPr>
      <w:suppressAutoHyphens/>
      <w:spacing w:after="120" w:line="240" w:lineRule="auto"/>
      <w:jc w:val="both"/>
    </w:pPr>
    <w:rPr>
      <w:rFonts w:ascii="Calibri" w:eastAsia="Calibri" w:hAnsi="Calibri" w:cs="Calibri"/>
      <w:lang w:eastAsia="ar-SA"/>
    </w:rPr>
  </w:style>
  <w:style w:type="character" w:customStyle="1" w:styleId="MPZP07LiteraZnak">
    <w:name w:val="MPZP 07 Litera Znak"/>
    <w:link w:val="MPZP07Litera"/>
    <w:rsid w:val="002D7609"/>
    <w:rPr>
      <w:rFonts w:ascii="Arial Narrow" w:eastAsia="Times New Roman" w:hAnsi="Arial Narrow" w:cs="Times New Roman"/>
      <w:szCs w:val="20"/>
      <w:lang w:eastAsia="pl-PL"/>
    </w:rPr>
  </w:style>
  <w:style w:type="character" w:styleId="Odwoaniedokomentarza">
    <w:name w:val="annotation reference"/>
    <w:basedOn w:val="Domylnaczcionkaakapitu"/>
    <w:uiPriority w:val="99"/>
    <w:semiHidden/>
    <w:unhideWhenUsed/>
    <w:rsid w:val="00EF1041"/>
    <w:rPr>
      <w:sz w:val="16"/>
      <w:szCs w:val="16"/>
    </w:rPr>
  </w:style>
  <w:style w:type="paragraph" w:styleId="Tekstkomentarza">
    <w:name w:val="annotation text"/>
    <w:basedOn w:val="Normalny"/>
    <w:link w:val="TekstkomentarzaZnak"/>
    <w:uiPriority w:val="99"/>
    <w:unhideWhenUsed/>
    <w:rsid w:val="00EF1041"/>
    <w:pPr>
      <w:spacing w:line="240" w:lineRule="auto"/>
    </w:pPr>
    <w:rPr>
      <w:sz w:val="20"/>
      <w:szCs w:val="20"/>
    </w:rPr>
  </w:style>
  <w:style w:type="character" w:customStyle="1" w:styleId="TekstkomentarzaZnak">
    <w:name w:val="Tekst komentarza Znak"/>
    <w:basedOn w:val="Domylnaczcionkaakapitu"/>
    <w:link w:val="Tekstkomentarza"/>
    <w:uiPriority w:val="99"/>
    <w:rsid w:val="00EF1041"/>
    <w:rPr>
      <w:sz w:val="20"/>
      <w:szCs w:val="20"/>
    </w:rPr>
  </w:style>
  <w:style w:type="paragraph" w:styleId="Tematkomentarza">
    <w:name w:val="annotation subject"/>
    <w:basedOn w:val="Tekstkomentarza"/>
    <w:next w:val="Tekstkomentarza"/>
    <w:link w:val="TematkomentarzaZnak"/>
    <w:uiPriority w:val="99"/>
    <w:semiHidden/>
    <w:unhideWhenUsed/>
    <w:rsid w:val="00EF1041"/>
    <w:rPr>
      <w:b/>
      <w:bCs/>
    </w:rPr>
  </w:style>
  <w:style w:type="character" w:customStyle="1" w:styleId="TematkomentarzaZnak">
    <w:name w:val="Temat komentarza Znak"/>
    <w:basedOn w:val="TekstkomentarzaZnak"/>
    <w:link w:val="Tematkomentarza"/>
    <w:uiPriority w:val="99"/>
    <w:semiHidden/>
    <w:rsid w:val="00EF1041"/>
    <w:rPr>
      <w:b/>
      <w:bCs/>
      <w:sz w:val="20"/>
      <w:szCs w:val="20"/>
    </w:rPr>
  </w:style>
  <w:style w:type="paragraph" w:styleId="Tekstdymka">
    <w:name w:val="Balloon Text"/>
    <w:basedOn w:val="Normalny"/>
    <w:link w:val="TekstdymkaZnak"/>
    <w:uiPriority w:val="99"/>
    <w:semiHidden/>
    <w:unhideWhenUsed/>
    <w:rsid w:val="00EF10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1041"/>
    <w:rPr>
      <w:rFonts w:ascii="Segoe UI" w:hAnsi="Segoe UI" w:cs="Segoe UI"/>
      <w:sz w:val="18"/>
      <w:szCs w:val="18"/>
    </w:rPr>
  </w:style>
  <w:style w:type="character" w:customStyle="1" w:styleId="MPZP05UstpZnak">
    <w:name w:val="MPZP 05 Ustęp Znak"/>
    <w:link w:val="MPZP05Ustp"/>
    <w:rsid w:val="00BB3678"/>
    <w:rPr>
      <w:rFonts w:ascii="Arial Narrow" w:eastAsia="Times New Roman" w:hAnsi="Arial Narrow" w:cs="Times New Roman"/>
      <w:b/>
      <w:szCs w:val="24"/>
      <w:lang w:eastAsia="pl-PL"/>
    </w:rPr>
  </w:style>
  <w:style w:type="paragraph" w:styleId="Nagwek">
    <w:name w:val="header"/>
    <w:basedOn w:val="Normalny"/>
    <w:link w:val="NagwekZnak"/>
    <w:uiPriority w:val="99"/>
    <w:unhideWhenUsed/>
    <w:rsid w:val="00BA76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766D"/>
  </w:style>
  <w:style w:type="paragraph" w:styleId="Stopka">
    <w:name w:val="footer"/>
    <w:basedOn w:val="Normalny"/>
    <w:link w:val="StopkaZnak"/>
    <w:uiPriority w:val="99"/>
    <w:unhideWhenUsed/>
    <w:rsid w:val="00BA76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766D"/>
  </w:style>
  <w:style w:type="paragraph" w:styleId="NormalnyWeb">
    <w:name w:val="Normal (Web)"/>
    <w:basedOn w:val="Normalny"/>
    <w:uiPriority w:val="99"/>
    <w:semiHidden/>
    <w:unhideWhenUsed/>
    <w:rsid w:val="00AD48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4879"/>
    <w:rPr>
      <w:b/>
      <w:bCs/>
    </w:rPr>
  </w:style>
  <w:style w:type="character" w:customStyle="1" w:styleId="cf01">
    <w:name w:val="cf01"/>
    <w:basedOn w:val="Domylnaczcionkaakapitu"/>
    <w:rsid w:val="00EF03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2045">
      <w:bodyDiv w:val="1"/>
      <w:marLeft w:val="0"/>
      <w:marRight w:val="0"/>
      <w:marTop w:val="0"/>
      <w:marBottom w:val="0"/>
      <w:divBdr>
        <w:top w:val="none" w:sz="0" w:space="0" w:color="auto"/>
        <w:left w:val="none" w:sz="0" w:space="0" w:color="auto"/>
        <w:bottom w:val="none" w:sz="0" w:space="0" w:color="auto"/>
        <w:right w:val="none" w:sz="0" w:space="0" w:color="auto"/>
      </w:divBdr>
    </w:div>
    <w:div w:id="14570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F805-35F1-403F-9065-61CBA7E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7610</Words>
  <Characters>45661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Zalew Bernatka</vt:lpstr>
    </vt:vector>
  </TitlesOfParts>
  <Manager>Karol Skuza</Manager>
  <Company/>
  <LinksUpToDate>false</LinksUpToDate>
  <CharactersWithSpaces>53165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Zalew Bernatka</dc:title>
  <dc:subject>MPZP SKARŻYSKO-KAMIENNA</dc:subject>
  <dc:creator>Karol Skuza;&lt;ARCHiplaneo&gt;Karol Skuza</dc:creator>
  <cp:keywords/>
  <dc:description/>
  <cp:lastModifiedBy>Karol Skuza</cp:lastModifiedBy>
  <cp:revision>8</cp:revision>
  <cp:lastPrinted>2021-12-30T12:47:00Z</cp:lastPrinted>
  <dcterms:created xsi:type="dcterms:W3CDTF">2023-03-09T12:27:00Z</dcterms:created>
  <dcterms:modified xsi:type="dcterms:W3CDTF">2023-03-09T12:42:00Z</dcterms:modified>
</cp:coreProperties>
</file>