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AD26EC">
      <w:pPr>
        <w:pStyle w:val="Nagwek1"/>
        <w:spacing w:line="360" w:lineRule="auto"/>
        <w:rPr>
          <w:sz w:val="24"/>
        </w:rPr>
      </w:pPr>
    </w:p>
    <w:p w:rsidR="009B5A52" w:rsidRPr="00FB3840" w:rsidRDefault="009B5A52" w:rsidP="00AD26EC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AD26EC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AD26EC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F06767">
        <w:rPr>
          <w:sz w:val="24"/>
        </w:rPr>
        <w:t>Dz. U. 2022r., poz. 503</w:t>
      </w:r>
      <w:r w:rsidR="00E44687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AD26EC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AD26EC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AD26EC" w:rsidRDefault="009B5A52" w:rsidP="00AD26EC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E44687" w:rsidRPr="00AD26EC" w:rsidRDefault="009B5A52" w:rsidP="00AD26EC">
      <w:pPr>
        <w:pStyle w:val="Domylnie"/>
        <w:spacing w:line="360" w:lineRule="auto"/>
        <w:jc w:val="both"/>
        <w:rPr>
          <w:b/>
          <w:i/>
          <w:sz w:val="24"/>
        </w:rPr>
      </w:pPr>
      <w:r w:rsidRPr="00AD26EC">
        <w:rPr>
          <w:sz w:val="24"/>
        </w:rPr>
        <w:t>w związku ze złożonym wnioskiem</w:t>
      </w:r>
      <w:r w:rsidR="004B0FEE" w:rsidRPr="00AD26EC">
        <w:rPr>
          <w:sz w:val="24"/>
        </w:rPr>
        <w:t xml:space="preserve"> </w:t>
      </w:r>
      <w:r w:rsidR="00AD26EC" w:rsidRPr="00AD26EC">
        <w:rPr>
          <w:b/>
          <w:i/>
          <w:sz w:val="24"/>
        </w:rPr>
        <w:t xml:space="preserve">PGE Dystrybucja S.A. </w:t>
      </w:r>
      <w:r w:rsidR="00681BB5">
        <w:rPr>
          <w:b/>
          <w:i/>
          <w:sz w:val="24"/>
        </w:rPr>
        <w:t xml:space="preserve">z siedzibą w Lublinie </w:t>
      </w:r>
      <w:r w:rsidR="00AD26EC" w:rsidRPr="00AD26EC">
        <w:rPr>
          <w:i/>
          <w:sz w:val="24"/>
        </w:rPr>
        <w:t>reprezentowanej przez pełnomocnika</w:t>
      </w:r>
      <w:r w:rsidR="00AD26EC" w:rsidRPr="00AD26EC">
        <w:rPr>
          <w:b/>
          <w:i/>
          <w:sz w:val="24"/>
        </w:rPr>
        <w:t xml:space="preserve"> Kamila Kaczmarczyka</w:t>
      </w:r>
      <w:r w:rsidR="0018140C" w:rsidRPr="00AD26EC">
        <w:rPr>
          <w:sz w:val="24"/>
        </w:rPr>
        <w:t>,</w:t>
      </w:r>
      <w:r w:rsidRPr="00AD26EC">
        <w:rPr>
          <w:sz w:val="24"/>
        </w:rPr>
        <w:t xml:space="preserve"> </w:t>
      </w:r>
      <w:r w:rsidRPr="00AD26EC">
        <w:rPr>
          <w:bCs/>
          <w:sz w:val="24"/>
        </w:rPr>
        <w:t xml:space="preserve">projekt decyzji o ustaleniu lokalizacji inwestycji celu publicznego </w:t>
      </w:r>
      <w:r w:rsidRPr="00AD26EC">
        <w:rPr>
          <w:sz w:val="24"/>
        </w:rPr>
        <w:t xml:space="preserve">dla </w:t>
      </w:r>
      <w:r w:rsidRPr="00AD26EC">
        <w:rPr>
          <w:bCs/>
          <w:sz w:val="24"/>
        </w:rPr>
        <w:t xml:space="preserve">zamierzenia </w:t>
      </w:r>
      <w:r w:rsidRPr="00AD26EC">
        <w:rPr>
          <w:sz w:val="24"/>
        </w:rPr>
        <w:t xml:space="preserve">polegającego na </w:t>
      </w:r>
      <w:r w:rsidR="00AD26EC" w:rsidRPr="00AD26EC">
        <w:rPr>
          <w:b/>
          <w:i/>
          <w:sz w:val="24"/>
        </w:rPr>
        <w:t xml:space="preserve">budowie stacji transformatorowej słupowej 15/0,4kV, budowie sieci elektroenergetycznej SN 15,0kV oraz sieci elektroenergetycznej nN 0,4kV </w:t>
      </w:r>
      <w:r w:rsidR="00AD26EC" w:rsidRPr="00AD26EC">
        <w:rPr>
          <w:i/>
          <w:sz w:val="24"/>
        </w:rPr>
        <w:t>na działkach</w:t>
      </w:r>
      <w:r w:rsidR="00681BB5">
        <w:rPr>
          <w:b/>
          <w:i/>
          <w:sz w:val="24"/>
        </w:rPr>
        <w:t xml:space="preserve"> nr ewid. 1269, 1270, 1272</w:t>
      </w:r>
      <w:r w:rsidR="00AD26EC" w:rsidRPr="00AD26EC">
        <w:rPr>
          <w:b/>
          <w:i/>
          <w:sz w:val="24"/>
        </w:rPr>
        <w:t xml:space="preserve"> (ark. 117, obr. 0015 POGORZAŁE) w Skarżysku-Kamiennej</w:t>
      </w:r>
      <w:r w:rsidR="00E44687" w:rsidRPr="00AD26EC">
        <w:rPr>
          <w:b/>
          <w:sz w:val="24"/>
        </w:rPr>
        <w:t xml:space="preserve"> </w:t>
      </w:r>
      <w:r w:rsidR="00E44687" w:rsidRPr="00AD26EC">
        <w:rPr>
          <w:sz w:val="24"/>
        </w:rPr>
        <w:t>projekt decyzji</w:t>
      </w:r>
      <w:r w:rsidR="00E44687" w:rsidRPr="00AD26EC">
        <w:rPr>
          <w:b/>
          <w:sz w:val="24"/>
        </w:rPr>
        <w:t xml:space="preserve"> </w:t>
      </w:r>
      <w:r w:rsidR="00E44687" w:rsidRPr="00AD26EC">
        <w:rPr>
          <w:bCs/>
          <w:iCs/>
          <w:sz w:val="24"/>
        </w:rPr>
        <w:t>został przesłany celem uzgodnienia do:</w:t>
      </w:r>
    </w:p>
    <w:p w:rsidR="00E44687" w:rsidRPr="00AD26EC" w:rsidRDefault="00E44687" w:rsidP="00AD26EC">
      <w:pPr>
        <w:spacing w:line="360" w:lineRule="auto"/>
        <w:jc w:val="both"/>
        <w:rPr>
          <w:bCs/>
          <w:iCs/>
          <w:sz w:val="24"/>
        </w:rPr>
      </w:pPr>
      <w:r w:rsidRPr="00AD26EC">
        <w:rPr>
          <w:bCs/>
          <w:iCs/>
          <w:sz w:val="24"/>
        </w:rPr>
        <w:t xml:space="preserve">- Dyrektora Zarządu Zlewni Państwowego Gospodarstwa Wodnego Wody Polskie </w:t>
      </w:r>
      <w:r w:rsidR="00AD26EC" w:rsidRPr="00AD26EC">
        <w:rPr>
          <w:bCs/>
          <w:iCs/>
          <w:sz w:val="24"/>
        </w:rPr>
        <w:br/>
      </w:r>
      <w:r w:rsidRPr="00AD26EC">
        <w:rPr>
          <w:bCs/>
          <w:iCs/>
          <w:sz w:val="24"/>
        </w:rPr>
        <w:t>w Radomiu,</w:t>
      </w:r>
    </w:p>
    <w:p w:rsidR="009B5A52" w:rsidRPr="00E44687" w:rsidRDefault="00E44687" w:rsidP="00AD26EC">
      <w:pPr>
        <w:spacing w:line="360" w:lineRule="auto"/>
        <w:jc w:val="both"/>
        <w:rPr>
          <w:b/>
          <w:i/>
          <w:sz w:val="24"/>
        </w:rPr>
      </w:pPr>
      <w:r w:rsidRPr="00AD26EC">
        <w:rPr>
          <w:bCs/>
          <w:iCs/>
          <w:sz w:val="24"/>
        </w:rPr>
        <w:t>- Zarządu Dróg Powiatowych w Skarżysku-Kamiennej.</w:t>
      </w:r>
    </w:p>
    <w:p w:rsidR="009B5A52" w:rsidRPr="00FB3840" w:rsidRDefault="009B5A52" w:rsidP="00AD26EC">
      <w:pPr>
        <w:spacing w:line="360" w:lineRule="auto"/>
        <w:jc w:val="both"/>
        <w:rPr>
          <w:sz w:val="24"/>
        </w:rPr>
      </w:pPr>
    </w:p>
    <w:p w:rsidR="009B5A52" w:rsidRPr="00FB3840" w:rsidRDefault="009B5A52" w:rsidP="00AD26EC">
      <w:pPr>
        <w:spacing w:line="360" w:lineRule="auto"/>
        <w:jc w:val="both"/>
        <w:rPr>
          <w:sz w:val="24"/>
        </w:rPr>
      </w:pPr>
    </w:p>
    <w:p w:rsidR="009B5A52" w:rsidRPr="00FB3840" w:rsidRDefault="009B5A52" w:rsidP="00AD26EC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AD26EC">
      <w:pPr>
        <w:pStyle w:val="Nagwek3"/>
        <w:spacing w:line="360" w:lineRule="auto"/>
        <w:rPr>
          <w:sz w:val="24"/>
        </w:rPr>
      </w:pPr>
    </w:p>
    <w:p w:rsidR="009B5A52" w:rsidRPr="00FB3840" w:rsidRDefault="009B5A52" w:rsidP="00AD26EC">
      <w:pPr>
        <w:spacing w:line="360" w:lineRule="auto"/>
        <w:rPr>
          <w:sz w:val="24"/>
        </w:rPr>
      </w:pPr>
    </w:p>
    <w:p w:rsidR="009B5A52" w:rsidRPr="00FB3840" w:rsidRDefault="009B5A52" w:rsidP="00AD26EC">
      <w:pPr>
        <w:spacing w:line="360" w:lineRule="auto"/>
        <w:ind w:left="4956"/>
        <w:rPr>
          <w:sz w:val="24"/>
        </w:rPr>
      </w:pPr>
    </w:p>
    <w:p w:rsidR="009B5A52" w:rsidRPr="00FB3840" w:rsidRDefault="009B5A52" w:rsidP="00AD26EC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AD26EC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AD26EC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AD26EC">
      <w:pPr>
        <w:spacing w:line="360" w:lineRule="auto"/>
      </w:pPr>
    </w:p>
    <w:p w:rsidR="000E3AB6" w:rsidRDefault="000E3AB6" w:rsidP="00AD26EC">
      <w:pPr>
        <w:spacing w:line="360" w:lineRule="auto"/>
      </w:pPr>
    </w:p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3D4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3D4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22EDF"/>
    <w:rsid w:val="000B18D2"/>
    <w:rsid w:val="000E3086"/>
    <w:rsid w:val="000E3AB6"/>
    <w:rsid w:val="0018140C"/>
    <w:rsid w:val="00222A84"/>
    <w:rsid w:val="003D4993"/>
    <w:rsid w:val="00495F73"/>
    <w:rsid w:val="004B0FEE"/>
    <w:rsid w:val="005B6B18"/>
    <w:rsid w:val="00681BB5"/>
    <w:rsid w:val="006827C8"/>
    <w:rsid w:val="009B5A52"/>
    <w:rsid w:val="009D70B4"/>
    <w:rsid w:val="009E3A4D"/>
    <w:rsid w:val="00AD26EC"/>
    <w:rsid w:val="00AE28F4"/>
    <w:rsid w:val="00B77C5C"/>
    <w:rsid w:val="00D85D33"/>
    <w:rsid w:val="00DE7481"/>
    <w:rsid w:val="00E44687"/>
    <w:rsid w:val="00E52DBA"/>
    <w:rsid w:val="00E972F3"/>
    <w:rsid w:val="00F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uiPriority w:val="99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12</cp:revision>
  <dcterms:created xsi:type="dcterms:W3CDTF">2019-10-29T08:51:00Z</dcterms:created>
  <dcterms:modified xsi:type="dcterms:W3CDTF">2023-02-06T10:32:00Z</dcterms:modified>
</cp:coreProperties>
</file>