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Dz. U. 2022r., poz. 503</w:t>
      </w:r>
      <w:r w:rsidR="00F424B3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A4594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A4594">
        <w:rPr>
          <w:sz w:val="24"/>
          <w:szCs w:val="24"/>
        </w:rPr>
        <w:t xml:space="preserve">że na wniosek </w:t>
      </w:r>
      <w:r w:rsidR="00015C19" w:rsidRPr="00FA4594">
        <w:rPr>
          <w:b/>
          <w:i/>
          <w:sz w:val="24"/>
          <w:szCs w:val="24"/>
        </w:rPr>
        <w:t xml:space="preserve">PGE Dystrybucja S.A. </w:t>
      </w:r>
      <w:r w:rsidR="00015C19" w:rsidRPr="00FA4594">
        <w:rPr>
          <w:i/>
          <w:sz w:val="24"/>
          <w:szCs w:val="24"/>
        </w:rPr>
        <w:t>reprezentowanej przez pełnomocnika</w:t>
      </w:r>
      <w:r w:rsidR="00015C19" w:rsidRPr="00FA4594">
        <w:rPr>
          <w:b/>
          <w:i/>
          <w:sz w:val="24"/>
          <w:szCs w:val="24"/>
        </w:rPr>
        <w:t xml:space="preserve"> </w:t>
      </w:r>
      <w:r w:rsidR="000278AD">
        <w:rPr>
          <w:b/>
          <w:i/>
          <w:sz w:val="24"/>
          <w:szCs w:val="24"/>
        </w:rPr>
        <w:t>Andrzeja Niechciał</w:t>
      </w:r>
      <w:r w:rsidR="00492BE3" w:rsidRPr="00FA4594">
        <w:rPr>
          <w:b/>
          <w:i/>
          <w:sz w:val="24"/>
          <w:szCs w:val="24"/>
        </w:rPr>
        <w:t xml:space="preserve"> </w:t>
      </w:r>
      <w:r w:rsidRPr="00FA4594">
        <w:rPr>
          <w:sz w:val="24"/>
          <w:szCs w:val="24"/>
        </w:rPr>
        <w:t>zostało wszczęte postępowanie</w:t>
      </w:r>
      <w:r w:rsidR="00380F62" w:rsidRPr="00FA4594">
        <w:rPr>
          <w:sz w:val="24"/>
          <w:szCs w:val="24"/>
        </w:rPr>
        <w:t xml:space="preserve"> </w:t>
      </w:r>
      <w:r w:rsidRPr="00FA4594">
        <w:rPr>
          <w:sz w:val="24"/>
          <w:szCs w:val="24"/>
        </w:rPr>
        <w:t>w sprawie</w:t>
      </w:r>
      <w:r w:rsidRPr="00FA4594">
        <w:rPr>
          <w:b/>
          <w:bCs/>
          <w:sz w:val="24"/>
          <w:szCs w:val="24"/>
        </w:rPr>
        <w:t xml:space="preserve"> </w:t>
      </w:r>
      <w:r w:rsidR="00C50FFB" w:rsidRPr="00FA4594">
        <w:rPr>
          <w:sz w:val="24"/>
          <w:szCs w:val="24"/>
        </w:rPr>
        <w:t xml:space="preserve">wydania decyzji o </w:t>
      </w:r>
      <w:r w:rsidRPr="00FA4594">
        <w:rPr>
          <w:sz w:val="24"/>
          <w:szCs w:val="24"/>
        </w:rPr>
        <w:t xml:space="preserve">ustaleniu lokalizacji inwestycji celu publicznego dla zamierzenia polegającego na </w:t>
      </w:r>
      <w:r w:rsidR="000278AD" w:rsidRPr="00D607A7">
        <w:rPr>
          <w:b/>
          <w:i/>
          <w:sz w:val="24"/>
          <w:szCs w:val="24"/>
        </w:rPr>
        <w:t xml:space="preserve">budowie </w:t>
      </w:r>
      <w:r w:rsidR="000278AD">
        <w:rPr>
          <w:b/>
          <w:i/>
          <w:sz w:val="24"/>
          <w:szCs w:val="24"/>
        </w:rPr>
        <w:t>złącza kablowego 15,0kV wraz z budową elektroenergetycznej sieci kablowej podziemnej średniego napięcia 15,0kV</w:t>
      </w:r>
      <w:r w:rsidR="000278AD" w:rsidRPr="00D607A7">
        <w:rPr>
          <w:b/>
          <w:i/>
          <w:sz w:val="24"/>
          <w:szCs w:val="24"/>
        </w:rPr>
        <w:t xml:space="preserve"> </w:t>
      </w:r>
      <w:r w:rsidR="000278AD" w:rsidRPr="00D607A7">
        <w:rPr>
          <w:i/>
          <w:sz w:val="24"/>
          <w:szCs w:val="24"/>
        </w:rPr>
        <w:t>na dział</w:t>
      </w:r>
      <w:r w:rsidR="000278AD">
        <w:rPr>
          <w:i/>
          <w:sz w:val="24"/>
          <w:szCs w:val="24"/>
        </w:rPr>
        <w:t>ce</w:t>
      </w:r>
      <w:r w:rsidR="000278AD" w:rsidRPr="00D607A7">
        <w:rPr>
          <w:b/>
          <w:i/>
          <w:sz w:val="24"/>
          <w:szCs w:val="24"/>
        </w:rPr>
        <w:t xml:space="preserve"> nr ewid. </w:t>
      </w:r>
      <w:r w:rsidR="000278AD">
        <w:rPr>
          <w:b/>
          <w:i/>
          <w:sz w:val="24"/>
          <w:szCs w:val="24"/>
        </w:rPr>
        <w:t>1/20</w:t>
      </w:r>
      <w:r w:rsidR="000278AD" w:rsidRPr="00D607A7">
        <w:rPr>
          <w:b/>
          <w:i/>
          <w:sz w:val="24"/>
          <w:szCs w:val="24"/>
        </w:rPr>
        <w:t xml:space="preserve"> (ark. </w:t>
      </w:r>
      <w:r w:rsidR="000278AD">
        <w:rPr>
          <w:b/>
          <w:i/>
          <w:sz w:val="24"/>
          <w:szCs w:val="24"/>
        </w:rPr>
        <w:t>74, obr. 000</w:t>
      </w:r>
      <w:r w:rsidR="000278AD" w:rsidRPr="00D607A7">
        <w:rPr>
          <w:b/>
          <w:i/>
          <w:sz w:val="24"/>
          <w:szCs w:val="24"/>
        </w:rPr>
        <w:t xml:space="preserve">5 </w:t>
      </w:r>
      <w:r w:rsidR="000278AD">
        <w:rPr>
          <w:b/>
          <w:i/>
          <w:sz w:val="24"/>
          <w:szCs w:val="24"/>
        </w:rPr>
        <w:t>MŁODZAWY</w:t>
      </w:r>
      <w:r w:rsidR="000278AD" w:rsidRPr="00D607A7">
        <w:rPr>
          <w:b/>
          <w:i/>
          <w:sz w:val="24"/>
          <w:szCs w:val="24"/>
        </w:rPr>
        <w:t xml:space="preserve">) </w:t>
      </w:r>
      <w:r w:rsidR="000278AD" w:rsidRPr="007C167D">
        <w:rPr>
          <w:i/>
          <w:sz w:val="24"/>
          <w:szCs w:val="24"/>
        </w:rPr>
        <w:t>przy ulicy</w:t>
      </w:r>
      <w:r w:rsidR="000278AD">
        <w:rPr>
          <w:b/>
          <w:i/>
          <w:sz w:val="24"/>
          <w:szCs w:val="24"/>
        </w:rPr>
        <w:t xml:space="preserve"> Obuwniczej </w:t>
      </w:r>
      <w:r w:rsidR="000278AD">
        <w:rPr>
          <w:b/>
          <w:i/>
          <w:sz w:val="24"/>
          <w:szCs w:val="24"/>
        </w:rPr>
        <w:br/>
      </w:r>
      <w:r w:rsidR="000278AD" w:rsidRPr="00D607A7">
        <w:rPr>
          <w:b/>
          <w:i/>
          <w:sz w:val="24"/>
          <w:szCs w:val="24"/>
        </w:rPr>
        <w:t>w Skarżysku-Kamiennej</w:t>
      </w:r>
      <w:r w:rsidR="000278AD">
        <w:rPr>
          <w:b/>
          <w:i/>
          <w:sz w:val="24"/>
          <w:szCs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F424B3">
        <w:rPr>
          <w:sz w:val="24"/>
          <w:szCs w:val="24"/>
        </w:rPr>
        <w:t>stracyjnego (Dz. U. z 2022</w:t>
      </w:r>
      <w:r w:rsidR="00F44E63" w:rsidRPr="005B183A">
        <w:rPr>
          <w:sz w:val="24"/>
          <w:szCs w:val="24"/>
        </w:rPr>
        <w:t xml:space="preserve">r. poz. </w:t>
      </w:r>
      <w:r w:rsidR="00F424B3">
        <w:rPr>
          <w:sz w:val="24"/>
          <w:szCs w:val="24"/>
        </w:rPr>
        <w:t>2000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0278AD">
        <w:rPr>
          <w:b/>
          <w:i/>
          <w:iCs/>
          <w:sz w:val="24"/>
          <w:szCs w:val="24"/>
        </w:rPr>
        <w:t>09</w:t>
      </w:r>
      <w:r w:rsidR="00FA4594">
        <w:rPr>
          <w:b/>
          <w:i/>
          <w:iCs/>
          <w:sz w:val="24"/>
          <w:szCs w:val="24"/>
        </w:rPr>
        <w:t>.0</w:t>
      </w:r>
      <w:r w:rsidR="00F424B3">
        <w:rPr>
          <w:b/>
          <w:i/>
          <w:iCs/>
          <w:sz w:val="24"/>
          <w:szCs w:val="24"/>
        </w:rPr>
        <w:t>1</w:t>
      </w:r>
      <w:r w:rsidR="00FA4594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0278AD">
        <w:rPr>
          <w:b/>
          <w:i/>
          <w:iCs/>
          <w:sz w:val="24"/>
          <w:szCs w:val="24"/>
        </w:rPr>
        <w:t>23</w:t>
      </w:r>
      <w:r w:rsidR="00FA4594">
        <w:rPr>
          <w:b/>
          <w:i/>
          <w:iCs/>
          <w:sz w:val="24"/>
          <w:szCs w:val="24"/>
        </w:rPr>
        <w:t>.01.2023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0278AD">
        <w:rPr>
          <w:b/>
          <w:i/>
          <w:iCs/>
          <w:sz w:val="24"/>
          <w:szCs w:val="24"/>
        </w:rPr>
        <w:t>30</w:t>
      </w:r>
      <w:r w:rsidR="00FA4594">
        <w:rPr>
          <w:b/>
          <w:i/>
          <w:iCs/>
          <w:sz w:val="24"/>
          <w:szCs w:val="24"/>
        </w:rPr>
        <w:t>.01.2023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15C19"/>
    <w:rsid w:val="000278AD"/>
    <w:rsid w:val="00064164"/>
    <w:rsid w:val="00097B10"/>
    <w:rsid w:val="00145794"/>
    <w:rsid w:val="00206456"/>
    <w:rsid w:val="002348EF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7361D"/>
    <w:rsid w:val="006C4881"/>
    <w:rsid w:val="006F2CB9"/>
    <w:rsid w:val="00717207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42DA3"/>
    <w:rsid w:val="00D53952"/>
    <w:rsid w:val="00D77700"/>
    <w:rsid w:val="00DB7BA5"/>
    <w:rsid w:val="00E53481"/>
    <w:rsid w:val="00E75128"/>
    <w:rsid w:val="00EA3DE9"/>
    <w:rsid w:val="00F25746"/>
    <w:rsid w:val="00F424B3"/>
    <w:rsid w:val="00F44E63"/>
    <w:rsid w:val="00F621B7"/>
    <w:rsid w:val="00F628FD"/>
    <w:rsid w:val="00F71F1A"/>
    <w:rsid w:val="00FA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26</cp:revision>
  <cp:lastPrinted>2022-11-28T10:30:00Z</cp:lastPrinted>
  <dcterms:created xsi:type="dcterms:W3CDTF">2019-10-15T08:21:00Z</dcterms:created>
  <dcterms:modified xsi:type="dcterms:W3CDTF">2023-01-09T09:49:00Z</dcterms:modified>
</cp:coreProperties>
</file>