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E" w:rsidRDefault="001C16CE">
      <w:pPr>
        <w:pStyle w:val="Default"/>
        <w:jc w:val="center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Wstęp</w:t>
      </w:r>
    </w:p>
    <w:p w:rsidR="001707C3" w:rsidRDefault="001707C3">
      <w:pPr>
        <w:pStyle w:val="Default"/>
        <w:jc w:val="both"/>
        <w:rPr>
          <w:sz w:val="23"/>
          <w:szCs w:val="23"/>
        </w:rPr>
      </w:pPr>
    </w:p>
    <w:p w:rsidR="001707C3" w:rsidRDefault="00A7051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Miarą dojrzałości społeczeństwa obywatelskiego jest aktywność obywateli.  Mając na celu zrównoważony rozwój miasta oraz zaspokajanie potrzeb mieszkańców, samorząd miasta Skarżyska-Kamiennej od wielu lat prowadzi systemową współpracę z sektorem pozarządowym. Uchwalany </w:t>
      </w:r>
      <w:r w:rsidR="00116C5A">
        <w:rPr>
          <w:b/>
          <w:bCs/>
          <w:sz w:val="23"/>
          <w:szCs w:val="23"/>
        </w:rPr>
        <w:t>Program określa priorytetowe zadania publiczne, których realizację  Samorząd Miasta Skarżyska-Kamiennej będzie wspierał i powierzał podmiotom prowadzącym działalność pożytku publicznego.</w:t>
      </w:r>
      <w:r>
        <w:rPr>
          <w:b/>
          <w:bCs/>
          <w:sz w:val="23"/>
          <w:szCs w:val="23"/>
        </w:rPr>
        <w:t xml:space="preserve"> </w:t>
      </w:r>
      <w:r w:rsidR="00116C5A">
        <w:rPr>
          <w:b/>
          <w:bCs/>
          <w:sz w:val="23"/>
          <w:szCs w:val="23"/>
        </w:rPr>
        <w:t xml:space="preserve">Przyjmując niniejszy program Rada Miasta Skarżyska-Kamiennej wyraża wolę kształtowania współpracy </w:t>
      </w:r>
      <w:r>
        <w:rPr>
          <w:b/>
          <w:bCs/>
          <w:sz w:val="23"/>
          <w:szCs w:val="23"/>
        </w:rPr>
        <w:t xml:space="preserve"> </w:t>
      </w:r>
      <w:r w:rsidR="00116C5A">
        <w:rPr>
          <w:b/>
          <w:bCs/>
          <w:sz w:val="23"/>
          <w:szCs w:val="23"/>
        </w:rPr>
        <w:t>z organizacjami pozarządowymi. Realizacja zadań publicznych przy współpracy organizacji pozarządowych wywiera znaczny wpływ na poprawę warunków życia mieszkańców miasta. Wspólny trud i zaangażowanie stron przynoszą satysfakcję i chęci do podejmowania kolejnych wysiłków</w:t>
      </w:r>
      <w:r w:rsidR="002461DF">
        <w:rPr>
          <w:b/>
          <w:bCs/>
          <w:sz w:val="23"/>
          <w:szCs w:val="23"/>
        </w:rPr>
        <w:t xml:space="preserve"> </w:t>
      </w:r>
      <w:r w:rsidR="00116C5A">
        <w:rPr>
          <w:b/>
          <w:bCs/>
          <w:sz w:val="23"/>
          <w:szCs w:val="23"/>
        </w:rPr>
        <w:t xml:space="preserve">w budowaniu społeczeństwa obywatelskiego na szczeblu lokalnym. Współpraca będzie realizowana na zasadach pomocniczości, suwerenności stron, partnerstwa, efektywności, uczciwej konkurencji </w:t>
      </w:r>
      <w:r w:rsidR="00116C5A">
        <w:rPr>
          <w:b/>
          <w:bCs/>
          <w:sz w:val="23"/>
          <w:szCs w:val="23"/>
        </w:rPr>
        <w:br/>
        <w:t>i jawności. Konsultowanie programu z jego adresatami powoduje, że zapisy programu odzwierciedlają stanowiska dwóch stron, które zmierzają do wspólnego celu – rozwoju miasta i poprawy warunków życia mieszkańców.</w:t>
      </w:r>
    </w:p>
    <w:p w:rsidR="001707C3" w:rsidRDefault="001707C3">
      <w:pPr>
        <w:pStyle w:val="Default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1. Postanowienia ogólne.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Ilekroć w niniejszym „Programie Współpracy Miasta Skarżyska-Kamiennej z organiz</w:t>
      </w:r>
      <w:r w:rsidR="00002C06">
        <w:rPr>
          <w:sz w:val="23"/>
          <w:szCs w:val="23"/>
        </w:rPr>
        <w:t xml:space="preserve">acjami pozarządowymi </w:t>
      </w:r>
      <w:r w:rsidR="009E5DFD">
        <w:rPr>
          <w:sz w:val="23"/>
          <w:szCs w:val="23"/>
        </w:rPr>
        <w:t>oraz podmiotami wymienionymi w art. 3 ust 3 ustawy na rok 20</w:t>
      </w:r>
      <w:r w:rsidR="00D55D8C">
        <w:rPr>
          <w:sz w:val="23"/>
          <w:szCs w:val="23"/>
        </w:rPr>
        <w:t>2</w:t>
      </w:r>
      <w:r w:rsidR="00163203">
        <w:rPr>
          <w:sz w:val="23"/>
          <w:szCs w:val="23"/>
        </w:rPr>
        <w:t>3</w:t>
      </w:r>
      <w:r>
        <w:rPr>
          <w:sz w:val="23"/>
          <w:szCs w:val="23"/>
        </w:rPr>
        <w:t xml:space="preserve"> ”, zwanym dalej „Programem”, jest mowa o: </w:t>
      </w:r>
    </w:p>
    <w:p w:rsidR="001707C3" w:rsidRDefault="00C633CE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Mieście </w:t>
      </w:r>
      <w:r w:rsidR="00116C5A">
        <w:rPr>
          <w:i/>
          <w:iCs/>
          <w:sz w:val="23"/>
          <w:szCs w:val="23"/>
        </w:rPr>
        <w:t xml:space="preserve">– </w:t>
      </w:r>
      <w:r w:rsidR="00116C5A">
        <w:rPr>
          <w:sz w:val="23"/>
          <w:szCs w:val="23"/>
        </w:rPr>
        <w:t xml:space="preserve">należy przez to rozumieć </w:t>
      </w:r>
      <w:r>
        <w:rPr>
          <w:sz w:val="23"/>
          <w:szCs w:val="23"/>
        </w:rPr>
        <w:t xml:space="preserve">miasto </w:t>
      </w:r>
      <w:r w:rsidR="00116C5A">
        <w:rPr>
          <w:sz w:val="23"/>
          <w:szCs w:val="23"/>
        </w:rPr>
        <w:t>Skarżysko-Kamienna</w:t>
      </w:r>
      <w:r w:rsidR="00F453E2">
        <w:rPr>
          <w:sz w:val="23"/>
          <w:szCs w:val="23"/>
        </w:rPr>
        <w:t>;</w:t>
      </w:r>
      <w:r w:rsidR="00116C5A">
        <w:rPr>
          <w:sz w:val="23"/>
          <w:szCs w:val="23"/>
        </w:rPr>
        <w:t xml:space="preserve">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Prezydencie - </w:t>
      </w:r>
      <w:r>
        <w:rPr>
          <w:sz w:val="23"/>
          <w:szCs w:val="23"/>
        </w:rPr>
        <w:t xml:space="preserve">należy przez to rozumieć Prezydenta Miasta Skarżyska-Kamiennej;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Ustawie </w:t>
      </w:r>
      <w:r>
        <w:rPr>
          <w:sz w:val="23"/>
          <w:szCs w:val="23"/>
        </w:rPr>
        <w:t>- należy przez to rozumieć ustawę z dnia 24 kwietnia 2003 r. o działalności pożytku pub</w:t>
      </w:r>
      <w:r w:rsidR="00052C85">
        <w:rPr>
          <w:sz w:val="23"/>
          <w:szCs w:val="23"/>
        </w:rPr>
        <w:t>licznego i o wolontariacie (</w:t>
      </w:r>
      <w:proofErr w:type="spellStart"/>
      <w:r w:rsidR="00163203">
        <w:rPr>
          <w:sz w:val="23"/>
          <w:szCs w:val="23"/>
        </w:rPr>
        <w:t>t.j</w:t>
      </w:r>
      <w:proofErr w:type="spellEnd"/>
      <w:r w:rsidR="0016320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 </w:t>
      </w:r>
      <w:r w:rsidR="002361B2">
        <w:rPr>
          <w:sz w:val="23"/>
          <w:szCs w:val="23"/>
        </w:rPr>
        <w:t>202</w:t>
      </w:r>
      <w:r w:rsidR="00163203">
        <w:rPr>
          <w:sz w:val="23"/>
          <w:szCs w:val="23"/>
        </w:rPr>
        <w:t>2 poz. 1327</w:t>
      </w:r>
      <w:r>
        <w:rPr>
          <w:sz w:val="23"/>
          <w:szCs w:val="23"/>
        </w:rPr>
        <w:t xml:space="preserve">); </w:t>
      </w:r>
    </w:p>
    <w:p w:rsidR="00C633CE" w:rsidRDefault="00C633CE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 w:rsidRPr="00C633CE">
        <w:rPr>
          <w:i/>
          <w:sz w:val="23"/>
          <w:szCs w:val="23"/>
        </w:rPr>
        <w:t>Działalności pożytku publicznego</w:t>
      </w:r>
      <w:r>
        <w:rPr>
          <w:sz w:val="23"/>
          <w:szCs w:val="23"/>
        </w:rPr>
        <w:t xml:space="preserve"> - należy przez to rozumieć działalność określoną w art. 3 ust 1 ustawy;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>O</w:t>
      </w:r>
      <w:r>
        <w:rPr>
          <w:i/>
          <w:iCs/>
          <w:sz w:val="23"/>
          <w:szCs w:val="23"/>
        </w:rPr>
        <w:t>rganizacjach</w:t>
      </w:r>
      <w:r w:rsidR="00C633CE">
        <w:rPr>
          <w:i/>
          <w:iCs/>
          <w:sz w:val="23"/>
          <w:szCs w:val="23"/>
        </w:rPr>
        <w:t xml:space="preserve"> pozarządowych</w:t>
      </w:r>
      <w:r w:rsidR="007F4F3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- rozumie się przez to organizacje pozarządowe oraz podmioty, o kt</w:t>
      </w:r>
      <w:r w:rsidR="00002C06">
        <w:rPr>
          <w:sz w:val="23"/>
          <w:szCs w:val="23"/>
        </w:rPr>
        <w:t>órych mowa w art. 3</w:t>
      </w:r>
      <w:r w:rsidR="009E5DFD">
        <w:rPr>
          <w:sz w:val="23"/>
          <w:szCs w:val="23"/>
        </w:rPr>
        <w:t xml:space="preserve"> ust 3</w:t>
      </w:r>
      <w:r w:rsidR="00002C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Konkursie </w:t>
      </w:r>
      <w:r>
        <w:rPr>
          <w:sz w:val="23"/>
          <w:szCs w:val="23"/>
        </w:rPr>
        <w:t xml:space="preserve">- należy przez to rozumieć otwarty konkurs ofert, zgodnie z art. 13 ustawy, w którym uczestniczą organizacje pozarządowe i inne podmioty;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Dotacji </w:t>
      </w:r>
      <w:r>
        <w:rPr>
          <w:sz w:val="23"/>
          <w:szCs w:val="23"/>
        </w:rPr>
        <w:t>– rozumie się przez to dotację w rozumieniu art. 151 i 221 ustawy z dnia 27 sierpnia 2009r. o finansach</w:t>
      </w:r>
      <w:r w:rsidR="00052C85">
        <w:rPr>
          <w:sz w:val="23"/>
          <w:szCs w:val="23"/>
        </w:rPr>
        <w:t xml:space="preserve"> publicznych (</w:t>
      </w:r>
      <w:proofErr w:type="spellStart"/>
      <w:r w:rsidR="00052C85">
        <w:rPr>
          <w:sz w:val="23"/>
          <w:szCs w:val="23"/>
        </w:rPr>
        <w:t>j.t</w:t>
      </w:r>
      <w:proofErr w:type="spellEnd"/>
      <w:r w:rsidR="00052C85">
        <w:rPr>
          <w:sz w:val="23"/>
          <w:szCs w:val="23"/>
        </w:rPr>
        <w:t>.  Dz. U. 20</w:t>
      </w:r>
      <w:r w:rsidR="0095476A">
        <w:rPr>
          <w:sz w:val="23"/>
          <w:szCs w:val="23"/>
        </w:rPr>
        <w:t>2</w:t>
      </w:r>
      <w:r w:rsidR="00F928C1">
        <w:rPr>
          <w:sz w:val="23"/>
          <w:szCs w:val="23"/>
        </w:rPr>
        <w:t xml:space="preserve">2 poz. 1634 ze </w:t>
      </w:r>
      <w:proofErr w:type="spellStart"/>
      <w:r w:rsidR="00F928C1"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  <w:r w:rsidR="00052C85">
        <w:rPr>
          <w:sz w:val="23"/>
          <w:szCs w:val="23"/>
        </w:rPr>
        <w:t>.</w:t>
      </w:r>
    </w:p>
    <w:p w:rsidR="001707C3" w:rsidRDefault="00C633C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 w:rsidRPr="00C633CE">
        <w:rPr>
          <w:i/>
          <w:sz w:val="22"/>
          <w:szCs w:val="22"/>
        </w:rPr>
        <w:t>Zadaniu priorytetowym</w:t>
      </w:r>
      <w:r>
        <w:rPr>
          <w:i/>
          <w:sz w:val="22"/>
          <w:szCs w:val="22"/>
        </w:rPr>
        <w:t xml:space="preserve"> </w:t>
      </w:r>
      <w:r w:rsidRPr="002D3441">
        <w:rPr>
          <w:sz w:val="22"/>
          <w:szCs w:val="22"/>
        </w:rPr>
        <w:t>- należy</w:t>
      </w:r>
      <w:r w:rsidR="002D3441">
        <w:rPr>
          <w:sz w:val="22"/>
          <w:szCs w:val="22"/>
        </w:rPr>
        <w:t xml:space="preserve"> </w:t>
      </w:r>
      <w:r w:rsidR="002D3441" w:rsidRPr="002D3441">
        <w:rPr>
          <w:sz w:val="22"/>
          <w:szCs w:val="22"/>
        </w:rPr>
        <w:t>przez to rozumieć</w:t>
      </w:r>
      <w:r w:rsidR="00B74338">
        <w:rPr>
          <w:sz w:val="22"/>
          <w:szCs w:val="22"/>
        </w:rPr>
        <w:t xml:space="preserve"> takie zadanie, które ma pierwszeństwo wśród innych zadań realizowanych przez miasto i możliwe jest zlecenie jego realizacji organizacji pozarządowej.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2. Cele główne i szczegółowe współpracy.</w:t>
      </w:r>
    </w:p>
    <w:p w:rsidR="005B414E" w:rsidRPr="005B414E" w:rsidRDefault="00116C5A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cs="Tahoma"/>
          <w:sz w:val="23"/>
          <w:szCs w:val="23"/>
        </w:rPr>
      </w:pPr>
      <w:r>
        <w:rPr>
          <w:rFonts w:eastAsia="TimesNewRomanPS-BoldMT" w:cs="TimesNewRomanPS-BoldMT"/>
          <w:bCs/>
          <w:sz w:val="23"/>
          <w:szCs w:val="23"/>
        </w:rPr>
        <w:t>Celem głównym Programu jest</w:t>
      </w:r>
      <w:r w:rsidR="005B414E">
        <w:rPr>
          <w:rFonts w:eastAsia="TimesNewRomanPS-BoldMT" w:cs="TimesNewRomanPS-BoldMT"/>
          <w:bCs/>
          <w:sz w:val="23"/>
          <w:szCs w:val="23"/>
        </w:rPr>
        <w:t>:</w:t>
      </w:r>
    </w:p>
    <w:p w:rsidR="005B414E" w:rsidRDefault="005B414E" w:rsidP="005B414E">
      <w:pPr>
        <w:pStyle w:val="Akapitzlist"/>
        <w:widowControl w:val="0"/>
        <w:spacing w:after="0" w:line="240" w:lineRule="auto"/>
        <w:ind w:left="426"/>
        <w:jc w:val="both"/>
        <w:rPr>
          <w:rFonts w:eastAsia="TimesNewRomanPS-BoldMT" w:cs="TimesNewRomanPS-BoldMT"/>
          <w:bCs/>
          <w:sz w:val="23"/>
          <w:szCs w:val="23"/>
        </w:rPr>
      </w:pPr>
      <w:r w:rsidRPr="005B414E">
        <w:rPr>
          <w:rFonts w:eastAsia="TimesNewRomanPS-BoldMT" w:cs="TimesNewRomanPS-BoldMT"/>
          <w:b/>
          <w:bCs/>
          <w:sz w:val="23"/>
          <w:szCs w:val="23"/>
        </w:rPr>
        <w:t>-</w:t>
      </w:r>
      <w:r>
        <w:rPr>
          <w:rFonts w:eastAsia="TimesNewRomanPS-BoldMT" w:cs="TimesNewRomanPS-BoldMT"/>
          <w:bCs/>
          <w:sz w:val="23"/>
          <w:szCs w:val="23"/>
        </w:rPr>
        <w:tab/>
      </w:r>
      <w:r w:rsidR="00116C5A">
        <w:rPr>
          <w:rFonts w:eastAsia="TimesNewRomanPS-BoldMT" w:cs="TimesNewRomanPS-BoldMT"/>
          <w:bCs/>
          <w:sz w:val="23"/>
          <w:szCs w:val="23"/>
        </w:rPr>
        <w:t xml:space="preserve"> </w:t>
      </w:r>
      <w:r>
        <w:rPr>
          <w:rFonts w:eastAsia="TimesNewRomanPS-BoldMT" w:cs="TimesNewRomanPS-BoldMT"/>
          <w:bCs/>
          <w:sz w:val="23"/>
          <w:szCs w:val="23"/>
        </w:rPr>
        <w:t xml:space="preserve">zapewnienie sektorowi obywatelskiemu należnego mu miejsca w skarżyskim modelu demokracji lokalnej. </w:t>
      </w:r>
    </w:p>
    <w:p w:rsidR="005B414E" w:rsidRDefault="005B414E" w:rsidP="005B414E">
      <w:pPr>
        <w:pStyle w:val="Akapitzlist"/>
        <w:widowControl w:val="0"/>
        <w:spacing w:after="0" w:line="240" w:lineRule="auto"/>
        <w:ind w:left="426"/>
        <w:jc w:val="both"/>
        <w:rPr>
          <w:rFonts w:eastAsia="TimesNewRomanPS-BoldMT" w:cs="TimesNewRomanPS-BoldMT"/>
          <w:bCs/>
          <w:sz w:val="23"/>
          <w:szCs w:val="23"/>
        </w:rPr>
      </w:pPr>
      <w:r>
        <w:rPr>
          <w:rFonts w:eastAsia="TimesNewRomanPS-BoldMT" w:cs="TimesNewRomanPS-BoldMT"/>
          <w:bCs/>
          <w:sz w:val="23"/>
          <w:szCs w:val="23"/>
        </w:rPr>
        <w:t>-</w:t>
      </w:r>
      <w:r>
        <w:rPr>
          <w:rFonts w:eastAsia="TimesNewRomanPS-BoldMT" w:cs="TimesNewRomanPS-BoldMT"/>
          <w:bCs/>
          <w:sz w:val="23"/>
          <w:szCs w:val="23"/>
        </w:rPr>
        <w:tab/>
        <w:t xml:space="preserve">realizacja zadań publicznych przy udziale organizacji pozarządowych, która w zasadniczy sposób wpływa na poprawę jakości życia mieszkańców. </w:t>
      </w:r>
    </w:p>
    <w:p w:rsidR="001707C3" w:rsidRDefault="005B414E" w:rsidP="005B414E">
      <w:pPr>
        <w:pStyle w:val="Akapitzlist"/>
        <w:widowControl w:val="0"/>
        <w:spacing w:after="0" w:line="240" w:lineRule="auto"/>
        <w:ind w:left="426"/>
        <w:jc w:val="both"/>
        <w:rPr>
          <w:rFonts w:cs="Tahoma"/>
          <w:sz w:val="23"/>
          <w:szCs w:val="23"/>
        </w:rPr>
      </w:pPr>
      <w:r>
        <w:rPr>
          <w:rFonts w:eastAsia="TimesNewRomanPS-BoldMT" w:cs="TimesNewRomanPS-BoldMT"/>
          <w:bCs/>
          <w:sz w:val="23"/>
          <w:szCs w:val="23"/>
        </w:rPr>
        <w:t>-</w:t>
      </w:r>
      <w:r>
        <w:rPr>
          <w:rFonts w:eastAsia="TimesNewRomanPS-BoldMT" w:cs="TimesNewRomanPS-BoldMT"/>
          <w:bCs/>
          <w:sz w:val="23"/>
          <w:szCs w:val="23"/>
        </w:rPr>
        <w:tab/>
      </w:r>
      <w:r w:rsidR="00116C5A">
        <w:rPr>
          <w:rFonts w:eastAsia="TimesNewRomanPS-BoldMT" w:cs="TimesNewRomanPS-BoldMT"/>
          <w:bCs/>
          <w:sz w:val="23"/>
          <w:szCs w:val="23"/>
        </w:rPr>
        <w:t xml:space="preserve">określenie zasad i form współpracy z organizacjami pozarządowymi, które wzmocnią rolę organizacji w realizacji zadań publicznych, podniosą ich skuteczność i efektywność oraz jakość prowadzonych przez nie </w:t>
      </w:r>
      <w:r w:rsidR="00116C5A">
        <w:rPr>
          <w:rFonts w:cs="Tahoma"/>
          <w:sz w:val="23"/>
          <w:szCs w:val="23"/>
        </w:rPr>
        <w:t xml:space="preserve">działań.  </w:t>
      </w:r>
    </w:p>
    <w:p w:rsidR="001707C3" w:rsidRDefault="00116C5A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cs="Tahoma"/>
          <w:sz w:val="23"/>
          <w:szCs w:val="23"/>
        </w:rPr>
      </w:pPr>
      <w:r>
        <w:rPr>
          <w:sz w:val="23"/>
          <w:szCs w:val="23"/>
        </w:rPr>
        <w:t>Cele szczegółowe współpracy:</w:t>
      </w:r>
    </w:p>
    <w:p w:rsidR="005B414E" w:rsidRDefault="005B414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aktywizacja społeczności lokalnej, wzrost kapitału społecznego;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umacnianie w świadomości społecznej poczucia odpowiedzialności za siebie, swoje otoczenie, w tym przestrzeń publiczną, wspólnotę lokalną oraz jej tradycje; </w:t>
      </w:r>
    </w:p>
    <w:p w:rsidR="001707C3" w:rsidRDefault="00DF41A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zwiększenie udziału mieszkańców w rozwiązywaniu lokalnych problemów</w:t>
      </w:r>
      <w:r w:rsidR="00116C5A">
        <w:rPr>
          <w:sz w:val="23"/>
          <w:szCs w:val="23"/>
        </w:rPr>
        <w:t xml:space="preserve">; </w:t>
      </w:r>
    </w:p>
    <w:p w:rsidR="001707C3" w:rsidRDefault="00DF41A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wprowadzenie nowatorskich działań na rzecz mieszkańców, wdrażanie innowacji społecznych</w:t>
      </w:r>
      <w:r w:rsidR="00116C5A">
        <w:rPr>
          <w:sz w:val="23"/>
          <w:szCs w:val="23"/>
        </w:rPr>
        <w:t xml:space="preserve">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tworzenie warunków do wzmacniania potencjału sektora pozarządowego, do powstawania nowych organizacji i inicjatyw obywatelskich;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zwiększenie udziału mieszkańców w rozwiązywaniu problemów alkoholowych; przeciwdziałanie wykluczeniu społecznemu osób i rodzin z grup szczególnego ryzyka w szczególności zagrożonych uzależnieniami;</w:t>
      </w:r>
    </w:p>
    <w:p w:rsidR="001707C3" w:rsidRDefault="00DF41A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wzrost jakości życia poprzez pełniejsze zaspokajanie potrzeb społecznych oraz poprawę efektywności świadczenia usług publicznych</w:t>
      </w:r>
      <w:r w:rsidR="009241ED">
        <w:rPr>
          <w:sz w:val="23"/>
          <w:szCs w:val="23"/>
        </w:rPr>
        <w:t>.</w:t>
      </w:r>
    </w:p>
    <w:p w:rsidR="001707C3" w:rsidRDefault="001707C3">
      <w:pPr>
        <w:pStyle w:val="Default"/>
        <w:jc w:val="both"/>
        <w:rPr>
          <w:sz w:val="23"/>
          <w:szCs w:val="23"/>
        </w:rPr>
      </w:pPr>
    </w:p>
    <w:p w:rsidR="00B54FD5" w:rsidRDefault="00B54FD5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3. Zakres przedmiotowy dotyczący zadań </w:t>
      </w:r>
      <w:r w:rsidR="002361B2">
        <w:rPr>
          <w:b/>
          <w:bCs/>
          <w:sz w:val="23"/>
          <w:szCs w:val="23"/>
        </w:rPr>
        <w:t xml:space="preserve">priorytetowych </w:t>
      </w:r>
      <w:r>
        <w:rPr>
          <w:b/>
          <w:bCs/>
          <w:sz w:val="23"/>
          <w:szCs w:val="23"/>
        </w:rPr>
        <w:t>realizowanych w mi</w:t>
      </w:r>
      <w:r w:rsidR="00002C06">
        <w:rPr>
          <w:b/>
          <w:bCs/>
          <w:sz w:val="23"/>
          <w:szCs w:val="23"/>
        </w:rPr>
        <w:t xml:space="preserve">eście Skarżysko- </w:t>
      </w:r>
      <w:r w:rsidR="002361B2">
        <w:rPr>
          <w:b/>
          <w:bCs/>
          <w:sz w:val="23"/>
          <w:szCs w:val="23"/>
        </w:rPr>
        <w:t xml:space="preserve">  </w:t>
      </w:r>
      <w:r w:rsidR="00D55D8C">
        <w:rPr>
          <w:b/>
          <w:bCs/>
          <w:sz w:val="23"/>
          <w:szCs w:val="23"/>
        </w:rPr>
        <w:t>Kamienna w 202</w:t>
      </w:r>
      <w:r w:rsidR="00F928C1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roku  we współpracy z organizacjami: </w:t>
      </w:r>
    </w:p>
    <w:p w:rsidR="001707C3" w:rsidRDefault="00116C5A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zakresie przeciwdziała</w:t>
      </w:r>
      <w:r w:rsidR="00C36C34">
        <w:rPr>
          <w:b/>
          <w:bCs/>
          <w:sz w:val="23"/>
          <w:szCs w:val="23"/>
        </w:rPr>
        <w:t xml:space="preserve">nia </w:t>
      </w:r>
      <w:r w:rsidR="00052C85">
        <w:rPr>
          <w:b/>
          <w:bCs/>
          <w:sz w:val="23"/>
          <w:szCs w:val="23"/>
        </w:rPr>
        <w:t>uzależnieniom i patologiom społecznym, działalność na rzecz dzieci</w:t>
      </w:r>
      <w:r w:rsidR="002461DF">
        <w:rPr>
          <w:b/>
          <w:bCs/>
          <w:sz w:val="23"/>
          <w:szCs w:val="23"/>
        </w:rPr>
        <w:t xml:space="preserve"> </w:t>
      </w:r>
      <w:r w:rsidR="00052C85">
        <w:rPr>
          <w:b/>
          <w:bCs/>
          <w:sz w:val="23"/>
          <w:szCs w:val="23"/>
        </w:rPr>
        <w:t>i młodzieży, w tym wypoczynku dzieci i młodzież</w:t>
      </w:r>
      <w:r w:rsidR="00052C85" w:rsidRPr="002361B2">
        <w:rPr>
          <w:b/>
          <w:bCs/>
          <w:color w:val="auto"/>
          <w:sz w:val="23"/>
          <w:szCs w:val="23"/>
        </w:rPr>
        <w:t>y</w:t>
      </w:r>
      <w:r w:rsidR="00C36C34" w:rsidRPr="002361B2">
        <w:rPr>
          <w:b/>
          <w:bCs/>
          <w:color w:val="auto"/>
          <w:sz w:val="23"/>
          <w:szCs w:val="23"/>
        </w:rPr>
        <w:t>;</w:t>
      </w:r>
      <w:r w:rsidR="00C36C34" w:rsidRPr="002361B2">
        <w:rPr>
          <w:b/>
          <w:bCs/>
          <w:color w:val="FF0000"/>
          <w:sz w:val="23"/>
          <w:szCs w:val="23"/>
        </w:rPr>
        <w:t xml:space="preserve"> </w:t>
      </w:r>
      <w:r w:rsidR="00C36C34" w:rsidRPr="00106EC4">
        <w:rPr>
          <w:b/>
          <w:bCs/>
          <w:color w:val="auto"/>
          <w:sz w:val="23"/>
          <w:szCs w:val="23"/>
        </w:rPr>
        <w:t>(</w:t>
      </w:r>
      <w:r w:rsidR="00290554">
        <w:rPr>
          <w:b/>
          <w:bCs/>
          <w:color w:val="auto"/>
          <w:sz w:val="23"/>
          <w:szCs w:val="23"/>
        </w:rPr>
        <w:t>5</w:t>
      </w:r>
      <w:r w:rsidR="00B85AE8">
        <w:rPr>
          <w:b/>
          <w:bCs/>
          <w:color w:val="auto"/>
          <w:sz w:val="23"/>
          <w:szCs w:val="23"/>
        </w:rPr>
        <w:t>9</w:t>
      </w:r>
      <w:r w:rsidR="00106EC4" w:rsidRPr="00CA69B7">
        <w:rPr>
          <w:b/>
          <w:bCs/>
          <w:color w:val="auto"/>
          <w:sz w:val="23"/>
          <w:szCs w:val="23"/>
        </w:rPr>
        <w:t>0</w:t>
      </w:r>
      <w:r w:rsidR="009241ED" w:rsidRPr="00CA69B7">
        <w:rPr>
          <w:b/>
          <w:bCs/>
          <w:color w:val="auto"/>
          <w:sz w:val="23"/>
          <w:szCs w:val="23"/>
        </w:rPr>
        <w:t xml:space="preserve"> 0</w:t>
      </w:r>
      <w:r w:rsidRPr="00CA69B7">
        <w:rPr>
          <w:b/>
          <w:bCs/>
          <w:color w:val="auto"/>
          <w:sz w:val="23"/>
          <w:szCs w:val="23"/>
        </w:rPr>
        <w:t>00,00 zł):</w:t>
      </w:r>
      <w:r>
        <w:rPr>
          <w:b/>
          <w:bCs/>
          <w:sz w:val="23"/>
          <w:szCs w:val="23"/>
        </w:rPr>
        <w:t xml:space="preserve"> </w:t>
      </w:r>
    </w:p>
    <w:p w:rsidR="001707C3" w:rsidRDefault="002461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edukacja</w:t>
      </w:r>
      <w:r w:rsidR="00116C5A">
        <w:rPr>
          <w:rFonts w:cs="Times New Roman"/>
          <w:sz w:val="23"/>
          <w:szCs w:val="23"/>
        </w:rPr>
        <w:t xml:space="preserve"> i poradnictwo dl</w:t>
      </w:r>
      <w:r>
        <w:rPr>
          <w:rFonts w:cs="Times New Roman"/>
          <w:sz w:val="23"/>
          <w:szCs w:val="23"/>
        </w:rPr>
        <w:t xml:space="preserve">a dzieci, młodzieży, rodziców </w:t>
      </w:r>
      <w:r w:rsidR="00116C5A">
        <w:rPr>
          <w:rFonts w:cs="Times New Roman"/>
          <w:sz w:val="23"/>
          <w:szCs w:val="23"/>
        </w:rPr>
        <w:t>i wychowawców, służące przeciwdziałaniu uzależnieniom  i sytuacjom kryzysowym</w:t>
      </w:r>
      <w:r w:rsidR="00116C5A">
        <w:rPr>
          <w:rFonts w:cs="Times New Roman"/>
          <w:b/>
          <w:sz w:val="23"/>
          <w:szCs w:val="23"/>
        </w:rPr>
        <w:t>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poradnictwo dla osób uzależnionych i </w:t>
      </w:r>
      <w:proofErr w:type="spellStart"/>
      <w:r>
        <w:rPr>
          <w:rFonts w:cs="Times New Roman"/>
          <w:sz w:val="23"/>
          <w:szCs w:val="23"/>
        </w:rPr>
        <w:t>współuzależniony</w:t>
      </w:r>
      <w:r w:rsidR="002461DF">
        <w:rPr>
          <w:rFonts w:cs="Times New Roman"/>
          <w:sz w:val="23"/>
          <w:szCs w:val="23"/>
        </w:rPr>
        <w:t>ch</w:t>
      </w:r>
      <w:proofErr w:type="spellEnd"/>
      <w:r w:rsidR="002461DF">
        <w:rPr>
          <w:rFonts w:cs="Times New Roman"/>
          <w:sz w:val="23"/>
          <w:szCs w:val="23"/>
        </w:rPr>
        <w:t xml:space="preserve"> od środków psychoaktywnych prowadzenie punktu</w:t>
      </w:r>
      <w:r>
        <w:rPr>
          <w:rFonts w:cs="Times New Roman"/>
          <w:sz w:val="23"/>
          <w:szCs w:val="23"/>
        </w:rPr>
        <w:t xml:space="preserve"> konsultac</w:t>
      </w:r>
      <w:r w:rsidR="002461DF">
        <w:rPr>
          <w:rFonts w:cs="Times New Roman"/>
          <w:sz w:val="23"/>
          <w:szCs w:val="23"/>
        </w:rPr>
        <w:t xml:space="preserve">yjnego, </w:t>
      </w:r>
      <w:r>
        <w:rPr>
          <w:rFonts w:cs="Times New Roman"/>
          <w:sz w:val="23"/>
          <w:szCs w:val="23"/>
        </w:rPr>
        <w:t xml:space="preserve">realizacja programów profilaktycznych dla uczniów </w:t>
      </w:r>
      <w:r>
        <w:rPr>
          <w:rFonts w:cs="Times New Roman"/>
          <w:sz w:val="23"/>
          <w:szCs w:val="23"/>
        </w:rPr>
        <w:br/>
        <w:t>z zakresu przeciwdziałania narkomanii, rekomendowanych przez Krajowe Biuro ds. Przeciwdziałania Narkomanii;</w:t>
      </w:r>
      <w:r w:rsidR="00106EC4">
        <w:rPr>
          <w:rFonts w:cs="Times New Roman"/>
          <w:sz w:val="23"/>
          <w:szCs w:val="23"/>
        </w:rPr>
        <w:t xml:space="preserve"> </w:t>
      </w:r>
      <w:r w:rsidR="00106EC4" w:rsidRPr="00CA69B7">
        <w:rPr>
          <w:rFonts w:cs="Times New Roman"/>
          <w:sz w:val="23"/>
          <w:szCs w:val="23"/>
        </w:rPr>
        <w:t>(</w:t>
      </w:r>
      <w:r w:rsidR="0095581D" w:rsidRPr="00CA69B7">
        <w:rPr>
          <w:rFonts w:cs="Times New Roman"/>
          <w:sz w:val="23"/>
          <w:szCs w:val="23"/>
        </w:rPr>
        <w:t xml:space="preserve"> </w:t>
      </w:r>
      <w:r w:rsidR="00106EC4" w:rsidRPr="00CA69B7">
        <w:rPr>
          <w:rFonts w:cs="Times New Roman"/>
          <w:sz w:val="23"/>
          <w:szCs w:val="23"/>
        </w:rPr>
        <w:t>5</w:t>
      </w:r>
      <w:r w:rsidR="00B85AE8">
        <w:rPr>
          <w:rFonts w:cs="Times New Roman"/>
          <w:sz w:val="23"/>
          <w:szCs w:val="23"/>
        </w:rPr>
        <w:t>5</w:t>
      </w:r>
      <w:r w:rsidR="00106EC4" w:rsidRPr="00CA69B7">
        <w:rPr>
          <w:rFonts w:cs="Times New Roman"/>
          <w:sz w:val="23"/>
          <w:szCs w:val="23"/>
        </w:rPr>
        <w:t xml:space="preserve"> </w:t>
      </w:r>
      <w:r w:rsidR="0095581D" w:rsidRPr="00CA69B7">
        <w:rPr>
          <w:rFonts w:cs="Times New Roman"/>
          <w:sz w:val="23"/>
          <w:szCs w:val="23"/>
        </w:rPr>
        <w:t>000,00</w:t>
      </w:r>
      <w:r w:rsidR="00CA69B7">
        <w:rPr>
          <w:rFonts w:cs="Times New Roman"/>
          <w:sz w:val="23"/>
          <w:szCs w:val="23"/>
        </w:rPr>
        <w:t xml:space="preserve"> zł</w:t>
      </w:r>
      <w:r w:rsidR="0095581D">
        <w:rPr>
          <w:rFonts w:cs="Times New Roman"/>
          <w:sz w:val="23"/>
          <w:szCs w:val="23"/>
        </w:rPr>
        <w:t>)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terapia i rehabilitacja uzupełniająca ofertę NFZ oraz poradnictwo dla osób </w:t>
      </w:r>
      <w:r w:rsidR="002461DF">
        <w:rPr>
          <w:rFonts w:cs="Times New Roman"/>
          <w:sz w:val="23"/>
          <w:szCs w:val="23"/>
        </w:rPr>
        <w:t>uzależnionych</w:t>
      </w:r>
      <w:r>
        <w:rPr>
          <w:rFonts w:cs="Times New Roman"/>
          <w:sz w:val="23"/>
          <w:szCs w:val="23"/>
        </w:rPr>
        <w:t xml:space="preserve"> i </w:t>
      </w:r>
      <w:proofErr w:type="spellStart"/>
      <w:r>
        <w:rPr>
          <w:rFonts w:cs="Times New Roman"/>
          <w:sz w:val="23"/>
          <w:szCs w:val="23"/>
        </w:rPr>
        <w:t>współuzależnionych</w:t>
      </w:r>
      <w:proofErr w:type="spellEnd"/>
      <w:r>
        <w:rPr>
          <w:rFonts w:cs="Times New Roman"/>
          <w:sz w:val="23"/>
          <w:szCs w:val="23"/>
        </w:rPr>
        <w:t xml:space="preserve">  od  alkoholu, propagowanie trzeźwości </w:t>
      </w:r>
      <w:r w:rsidR="002461DF">
        <w:rPr>
          <w:rFonts w:cs="Times New Roman"/>
          <w:sz w:val="23"/>
          <w:szCs w:val="23"/>
        </w:rPr>
        <w:t xml:space="preserve">, udzielanie pomocy i wsparcia </w:t>
      </w:r>
      <w:r>
        <w:rPr>
          <w:rFonts w:cs="Times New Roman"/>
          <w:sz w:val="23"/>
          <w:szCs w:val="23"/>
        </w:rPr>
        <w:br/>
        <w:t>w zakresie przemocy;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realizacja programów opiekuńczo – wychowawczych dla dzieci i młodzieży połączona z zajęciami profilaktycznymi, prowadzenie</w:t>
      </w:r>
      <w:r w:rsidR="00106EC4">
        <w:rPr>
          <w:rFonts w:cs="Times New Roman"/>
          <w:sz w:val="23"/>
          <w:szCs w:val="23"/>
        </w:rPr>
        <w:t>m</w:t>
      </w:r>
      <w:r>
        <w:rPr>
          <w:rFonts w:cs="Times New Roman"/>
          <w:sz w:val="23"/>
          <w:szCs w:val="23"/>
        </w:rPr>
        <w:t xml:space="preserve"> działań na rzecz dożywiania oraz org</w:t>
      </w:r>
      <w:r w:rsidR="002461DF">
        <w:rPr>
          <w:rFonts w:cs="Times New Roman"/>
          <w:sz w:val="23"/>
          <w:szCs w:val="23"/>
        </w:rPr>
        <w:t>anizacj</w:t>
      </w:r>
      <w:r w:rsidR="002C3FDF">
        <w:rPr>
          <w:rFonts w:cs="Times New Roman"/>
          <w:sz w:val="23"/>
          <w:szCs w:val="23"/>
        </w:rPr>
        <w:t>a</w:t>
      </w:r>
      <w:r w:rsidR="002461DF">
        <w:rPr>
          <w:rFonts w:cs="Times New Roman"/>
          <w:sz w:val="23"/>
          <w:szCs w:val="23"/>
        </w:rPr>
        <w:t xml:space="preserve"> wypoczynku  letniego </w:t>
      </w:r>
      <w:r>
        <w:rPr>
          <w:rFonts w:cs="Times New Roman"/>
          <w:sz w:val="23"/>
          <w:szCs w:val="23"/>
        </w:rPr>
        <w:br/>
        <w:t xml:space="preserve">i zimowego  dla </w:t>
      </w:r>
      <w:r w:rsidR="009241ED">
        <w:rPr>
          <w:rFonts w:cs="Times New Roman"/>
          <w:sz w:val="23"/>
          <w:szCs w:val="23"/>
        </w:rPr>
        <w:t xml:space="preserve">tych </w:t>
      </w:r>
      <w:r>
        <w:rPr>
          <w:rFonts w:cs="Times New Roman"/>
          <w:sz w:val="23"/>
          <w:szCs w:val="23"/>
        </w:rPr>
        <w:t xml:space="preserve">dzieci </w:t>
      </w:r>
      <w:r w:rsidR="00FA4251">
        <w:rPr>
          <w:rFonts w:cs="Times New Roman"/>
          <w:sz w:val="23"/>
          <w:szCs w:val="23"/>
        </w:rPr>
        <w:t>( świetlice środowiskowe);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wspieranie programów i przedsięwzięć profilaktycznych promujących trzeźwy i bezpieczny sposób spędzania czasu wolnego, skierowanych do dzieci i młodzieży</w:t>
      </w:r>
      <w:r w:rsidR="00106EC4">
        <w:rPr>
          <w:rFonts w:cs="Times New Roman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organizowanych na terenie miasta (zajęcia pozal</w:t>
      </w:r>
      <w:r w:rsidR="00FA4251">
        <w:rPr>
          <w:rFonts w:cs="Times New Roman"/>
          <w:sz w:val="23"/>
          <w:szCs w:val="23"/>
        </w:rPr>
        <w:t>ekcyjne, półkolonie, zimowiska</w:t>
      </w:r>
      <w:r w:rsidR="00B85AE8">
        <w:rPr>
          <w:rFonts w:cs="Times New Roman"/>
          <w:sz w:val="23"/>
          <w:szCs w:val="23"/>
        </w:rPr>
        <w:t>, wycieczki</w:t>
      </w:r>
      <w:r w:rsidR="00FA4251">
        <w:rPr>
          <w:rFonts w:cs="Times New Roman"/>
          <w:sz w:val="23"/>
          <w:szCs w:val="23"/>
        </w:rPr>
        <w:t>);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realizacja programów z zakresu  profilaktyki uniwersalnej, selektywnej i wskazującej  rekomendowanych przez Państwową Age</w:t>
      </w:r>
      <w:r w:rsidR="002461DF">
        <w:rPr>
          <w:rFonts w:cs="Times New Roman"/>
          <w:sz w:val="23"/>
          <w:szCs w:val="23"/>
        </w:rPr>
        <w:t>ncję Rozwiązywania Problemów</w:t>
      </w:r>
      <w:r>
        <w:rPr>
          <w:rFonts w:cs="Times New Roman"/>
          <w:sz w:val="23"/>
          <w:szCs w:val="23"/>
        </w:rPr>
        <w:t xml:space="preserve"> Alkoholowych</w:t>
      </w:r>
      <w:r>
        <w:rPr>
          <w:rFonts w:cs="Times New Roman"/>
          <w:b/>
          <w:sz w:val="23"/>
          <w:szCs w:val="23"/>
        </w:rPr>
        <w:t>.</w:t>
      </w:r>
    </w:p>
    <w:p w:rsidR="001707C3" w:rsidRPr="00D16EE3" w:rsidRDefault="00116C5A">
      <w:pPr>
        <w:pStyle w:val="Default"/>
        <w:numPr>
          <w:ilvl w:val="0"/>
          <w:numId w:val="2"/>
        </w:numPr>
        <w:spacing w:after="20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W zakresie pomocy społecznej w tym pomocy rodzinom i osobom w trudnej sytuacji życiowej oraz wyrównywanie szans tych rodzin i osób </w:t>
      </w:r>
      <w:r w:rsidRPr="00CA69B7">
        <w:rPr>
          <w:b/>
          <w:bCs/>
          <w:color w:val="auto"/>
          <w:sz w:val="23"/>
          <w:szCs w:val="23"/>
        </w:rPr>
        <w:t>(</w:t>
      </w:r>
      <w:r w:rsidR="00B85AE8">
        <w:rPr>
          <w:b/>
          <w:bCs/>
          <w:color w:val="auto"/>
          <w:sz w:val="23"/>
          <w:szCs w:val="23"/>
        </w:rPr>
        <w:t>100</w:t>
      </w:r>
      <w:r w:rsidR="004E4C2D" w:rsidRPr="00CA69B7">
        <w:rPr>
          <w:b/>
          <w:bCs/>
          <w:color w:val="auto"/>
          <w:sz w:val="23"/>
          <w:szCs w:val="23"/>
        </w:rPr>
        <w:t xml:space="preserve"> 000,00</w:t>
      </w:r>
      <w:r w:rsidR="00CA69B7">
        <w:rPr>
          <w:b/>
          <w:bCs/>
          <w:color w:val="auto"/>
          <w:sz w:val="23"/>
          <w:szCs w:val="23"/>
        </w:rPr>
        <w:t xml:space="preserve"> zł</w:t>
      </w:r>
      <w:r w:rsidR="004E4C2D" w:rsidRPr="00CA69B7">
        <w:rPr>
          <w:b/>
          <w:bCs/>
          <w:color w:val="auto"/>
          <w:sz w:val="23"/>
          <w:szCs w:val="23"/>
        </w:rPr>
        <w:t>)</w:t>
      </w:r>
    </w:p>
    <w:p w:rsidR="0095581D" w:rsidRDefault="00116C5A" w:rsidP="0095581D">
      <w:pPr>
        <w:pStyle w:val="Default"/>
        <w:numPr>
          <w:ilvl w:val="0"/>
          <w:numId w:val="4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zapewnienie schronienia, opieki i pomocy osobom bezdomnym oraz wsparcie w wychodzeniu </w:t>
      </w:r>
      <w:r>
        <w:rPr>
          <w:sz w:val="23"/>
          <w:szCs w:val="23"/>
        </w:rPr>
        <w:br/>
        <w:t xml:space="preserve">z bezdomności; </w:t>
      </w:r>
    </w:p>
    <w:p w:rsidR="0095581D" w:rsidRPr="0095581D" w:rsidRDefault="002461DF" w:rsidP="0095581D">
      <w:pPr>
        <w:pStyle w:val="Default"/>
        <w:numPr>
          <w:ilvl w:val="0"/>
          <w:numId w:val="4"/>
        </w:numPr>
        <w:spacing w:after="20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łagodzeni</w:t>
      </w:r>
      <w:r w:rsidR="0095581D" w:rsidRPr="0095581D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 xml:space="preserve"> skutków ubóstwa poprzez wspieranie działań w zakresie dostarczania żywności najuboższym mieszkańcom Skarżyska-Kamiennej oraz dystrybucję żywności, w tym zbiórek na rzecz osób i rodzin pozostających w trudnej sytuacji życiowej.</w:t>
      </w:r>
    </w:p>
    <w:p w:rsidR="001707C3" w:rsidRPr="00CA69B7" w:rsidRDefault="00116C5A">
      <w:pPr>
        <w:pStyle w:val="Default"/>
        <w:numPr>
          <w:ilvl w:val="0"/>
          <w:numId w:val="5"/>
        </w:numPr>
        <w:spacing w:after="20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W zakresie ochrony </w:t>
      </w:r>
      <w:r w:rsidR="00052C85">
        <w:rPr>
          <w:b/>
          <w:bCs/>
          <w:sz w:val="23"/>
          <w:szCs w:val="23"/>
        </w:rPr>
        <w:t xml:space="preserve">i promocji </w:t>
      </w:r>
      <w:r>
        <w:rPr>
          <w:b/>
          <w:bCs/>
          <w:sz w:val="23"/>
          <w:szCs w:val="23"/>
        </w:rPr>
        <w:t>zdrowia</w:t>
      </w:r>
      <w:r w:rsidR="00052C85">
        <w:rPr>
          <w:b/>
          <w:bCs/>
          <w:sz w:val="23"/>
          <w:szCs w:val="23"/>
        </w:rPr>
        <w:t xml:space="preserve"> w tym </w:t>
      </w:r>
      <w:r w:rsidR="00052C85" w:rsidRPr="004E4C2D">
        <w:rPr>
          <w:b/>
          <w:bCs/>
          <w:color w:val="auto"/>
          <w:sz w:val="23"/>
          <w:szCs w:val="23"/>
        </w:rPr>
        <w:t xml:space="preserve">działalności leczniczej w rozumieniu ustawy z dnia 15 kwietnia 2011 o działalności </w:t>
      </w:r>
      <w:r w:rsidR="00052C85" w:rsidRPr="00D16EE3">
        <w:rPr>
          <w:b/>
          <w:bCs/>
          <w:color w:val="auto"/>
          <w:sz w:val="23"/>
          <w:szCs w:val="23"/>
        </w:rPr>
        <w:t>leczniczej</w:t>
      </w:r>
      <w:r w:rsidRPr="00D16EE3">
        <w:rPr>
          <w:b/>
          <w:bCs/>
          <w:color w:val="auto"/>
          <w:sz w:val="23"/>
          <w:szCs w:val="23"/>
        </w:rPr>
        <w:t xml:space="preserve"> </w:t>
      </w:r>
      <w:r w:rsidRPr="00CA69B7">
        <w:rPr>
          <w:b/>
          <w:bCs/>
          <w:color w:val="auto"/>
          <w:sz w:val="23"/>
          <w:szCs w:val="23"/>
        </w:rPr>
        <w:t>(</w:t>
      </w:r>
      <w:r w:rsidR="00B85AE8">
        <w:rPr>
          <w:b/>
          <w:bCs/>
          <w:color w:val="auto"/>
          <w:sz w:val="23"/>
          <w:szCs w:val="23"/>
        </w:rPr>
        <w:t>75</w:t>
      </w:r>
      <w:r w:rsidR="004E4C2D" w:rsidRPr="00CA69B7">
        <w:rPr>
          <w:b/>
          <w:bCs/>
          <w:color w:val="auto"/>
          <w:sz w:val="23"/>
          <w:szCs w:val="23"/>
        </w:rPr>
        <w:t xml:space="preserve"> 000,00</w:t>
      </w:r>
      <w:r w:rsidR="00CA69B7" w:rsidRPr="00CA69B7">
        <w:rPr>
          <w:b/>
          <w:bCs/>
          <w:color w:val="auto"/>
          <w:sz w:val="23"/>
          <w:szCs w:val="23"/>
        </w:rPr>
        <w:t xml:space="preserve"> zł</w:t>
      </w:r>
      <w:r w:rsidR="004E4C2D" w:rsidRPr="00CA69B7">
        <w:rPr>
          <w:b/>
          <w:bCs/>
          <w:color w:val="auto"/>
          <w:sz w:val="23"/>
          <w:szCs w:val="23"/>
        </w:rPr>
        <w:t>)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działalność profilaktyczna, rehabilitacyjna i edukacyjna w zakresie ochrony zdrowia; 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akcji honorowego oddawania krwi; </w:t>
      </w:r>
    </w:p>
    <w:p w:rsidR="001707C3" w:rsidRPr="00E94C30" w:rsidRDefault="00116C5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W zakresie kultury, sztuki, ochrony dóbr kult</w:t>
      </w:r>
      <w:r w:rsidR="00DF41AF">
        <w:rPr>
          <w:rFonts w:asciiTheme="minorHAnsi" w:hAnsiTheme="minorHAnsi"/>
          <w:b/>
          <w:bCs/>
          <w:sz w:val="23"/>
          <w:szCs w:val="23"/>
        </w:rPr>
        <w:t xml:space="preserve">ury i dziedzictwa </w:t>
      </w:r>
      <w:r w:rsidR="00D55D8C">
        <w:rPr>
          <w:rFonts w:asciiTheme="minorHAnsi" w:hAnsiTheme="minorHAnsi"/>
          <w:b/>
          <w:bCs/>
          <w:color w:val="auto"/>
          <w:sz w:val="23"/>
          <w:szCs w:val="23"/>
        </w:rPr>
        <w:t xml:space="preserve">narodowego </w:t>
      </w:r>
      <w:r w:rsidR="00D55D8C" w:rsidRPr="00D16EE3">
        <w:rPr>
          <w:rFonts w:asciiTheme="minorHAnsi" w:hAnsiTheme="minorHAnsi"/>
          <w:b/>
          <w:bCs/>
          <w:color w:val="auto"/>
          <w:sz w:val="23"/>
          <w:szCs w:val="23"/>
        </w:rPr>
        <w:t>(</w:t>
      </w:r>
      <w:r w:rsidR="00B85AE8">
        <w:rPr>
          <w:rFonts w:asciiTheme="minorHAnsi" w:hAnsiTheme="minorHAnsi"/>
          <w:b/>
          <w:bCs/>
          <w:color w:val="auto"/>
          <w:sz w:val="23"/>
          <w:szCs w:val="23"/>
        </w:rPr>
        <w:t>50</w:t>
      </w:r>
      <w:r w:rsidRPr="00CA69B7">
        <w:rPr>
          <w:rFonts w:asciiTheme="minorHAnsi" w:hAnsiTheme="minorHAnsi"/>
          <w:b/>
          <w:bCs/>
          <w:color w:val="auto"/>
          <w:sz w:val="23"/>
          <w:szCs w:val="23"/>
        </w:rPr>
        <w:t xml:space="preserve"> 000,00 </w:t>
      </w:r>
      <w:r w:rsidRPr="00D16EE3">
        <w:rPr>
          <w:rFonts w:asciiTheme="minorHAnsi" w:hAnsiTheme="minorHAnsi"/>
          <w:b/>
          <w:bCs/>
          <w:color w:val="auto"/>
          <w:sz w:val="23"/>
          <w:szCs w:val="23"/>
        </w:rPr>
        <w:t>zł):</w:t>
      </w:r>
      <w:r w:rsidRPr="00E94C3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</w:p>
    <w:p w:rsidR="001707C3" w:rsidRDefault="005B7579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</w:t>
      </w:r>
      <w:r w:rsidR="00573DE2">
        <w:rPr>
          <w:sz w:val="23"/>
          <w:szCs w:val="23"/>
        </w:rPr>
        <w:t xml:space="preserve">zadań i </w:t>
      </w:r>
      <w:r>
        <w:rPr>
          <w:sz w:val="23"/>
          <w:szCs w:val="23"/>
        </w:rPr>
        <w:t>wydarzeń uzupełniających ofertę kulturalną miasta, będących odpowiedzią na zapotrzebowanie i zainteresowanie mieszkańców Skarżyska-Kamiennej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wspieranie  różnych form edukacji  kulturalnej w tym patriotycznej mieszkańców miasta Skarżyska-Kamiennej;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wspieranie  działań </w:t>
      </w:r>
      <w:r w:rsidR="005B7579">
        <w:rPr>
          <w:rFonts w:cs="Times New Roman"/>
          <w:sz w:val="23"/>
          <w:szCs w:val="23"/>
        </w:rPr>
        <w:t>organizowanych dla</w:t>
      </w:r>
      <w:r>
        <w:rPr>
          <w:rFonts w:cs="Times New Roman"/>
          <w:sz w:val="23"/>
          <w:szCs w:val="23"/>
        </w:rPr>
        <w:t xml:space="preserve"> grup i osób ind</w:t>
      </w:r>
      <w:r w:rsidR="00DF41AF">
        <w:rPr>
          <w:rFonts w:cs="Times New Roman"/>
          <w:sz w:val="23"/>
          <w:szCs w:val="23"/>
        </w:rPr>
        <w:t xml:space="preserve">ywidualnych </w:t>
      </w:r>
      <w:r w:rsidR="005B7579">
        <w:rPr>
          <w:rFonts w:cs="Times New Roman"/>
          <w:sz w:val="23"/>
          <w:szCs w:val="23"/>
        </w:rPr>
        <w:t xml:space="preserve">przy wykorzystaniu </w:t>
      </w:r>
      <w:r w:rsidR="00232248">
        <w:rPr>
          <w:rFonts w:cs="Times New Roman"/>
          <w:sz w:val="23"/>
          <w:szCs w:val="23"/>
        </w:rPr>
        <w:t>propozycji kulturalno-</w:t>
      </w:r>
      <w:r>
        <w:rPr>
          <w:rFonts w:cs="Times New Roman"/>
          <w:sz w:val="23"/>
          <w:szCs w:val="23"/>
        </w:rPr>
        <w:t>turystycznych miasta i okolic;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ochrona i promocja  dóbr  kultury oraz miejsc pamięci narodowej </w:t>
      </w:r>
      <w:r w:rsidR="005B7579">
        <w:rPr>
          <w:sz w:val="23"/>
          <w:szCs w:val="23"/>
        </w:rPr>
        <w:t>po</w:t>
      </w:r>
      <w:r>
        <w:rPr>
          <w:sz w:val="23"/>
          <w:szCs w:val="23"/>
        </w:rPr>
        <w:t xml:space="preserve">przez sprawowanie opieki, </w:t>
      </w:r>
      <w:r w:rsidR="005B7579">
        <w:rPr>
          <w:sz w:val="23"/>
          <w:szCs w:val="23"/>
        </w:rPr>
        <w:t>wspieranie różnych form upamiętniania miejsc oraz wydarzeń historycznych</w:t>
      </w:r>
      <w:r>
        <w:rPr>
          <w:sz w:val="23"/>
          <w:szCs w:val="23"/>
        </w:rPr>
        <w:t xml:space="preserve">. </w:t>
      </w:r>
    </w:p>
    <w:p w:rsidR="002461DF" w:rsidRDefault="00116C5A">
      <w:pPr>
        <w:pStyle w:val="Tretekstu"/>
        <w:numPr>
          <w:ilvl w:val="0"/>
          <w:numId w:val="9"/>
        </w:numPr>
        <w:spacing w:after="0" w:line="240" w:lineRule="auto"/>
        <w:jc w:val="both"/>
        <w:rPr>
          <w:b/>
          <w:bCs/>
          <w:sz w:val="23"/>
          <w:szCs w:val="23"/>
        </w:rPr>
      </w:pPr>
      <w:r w:rsidRPr="00E94C30">
        <w:rPr>
          <w:b/>
          <w:bCs/>
          <w:sz w:val="23"/>
          <w:szCs w:val="23"/>
        </w:rPr>
        <w:t>W zakresie wspierania i upowszechniania kultury fizycznej i sportu,</w:t>
      </w:r>
      <w:r w:rsidR="002461DF">
        <w:rPr>
          <w:b/>
          <w:bCs/>
          <w:sz w:val="23"/>
          <w:szCs w:val="23"/>
        </w:rPr>
        <w:t xml:space="preserve"> krajoznawstwa, turystyki </w:t>
      </w:r>
    </w:p>
    <w:p w:rsidR="001707C3" w:rsidRPr="00CA69B7" w:rsidRDefault="00116C5A" w:rsidP="002461DF">
      <w:pPr>
        <w:pStyle w:val="Tretekstu"/>
        <w:spacing w:after="0" w:line="240" w:lineRule="auto"/>
        <w:ind w:left="720"/>
        <w:jc w:val="both"/>
        <w:rPr>
          <w:b/>
          <w:bCs/>
          <w:sz w:val="23"/>
          <w:szCs w:val="23"/>
        </w:rPr>
      </w:pPr>
      <w:r w:rsidRPr="00CA69B7">
        <w:rPr>
          <w:b/>
          <w:bCs/>
          <w:sz w:val="23"/>
          <w:szCs w:val="23"/>
        </w:rPr>
        <w:t>(</w:t>
      </w:r>
      <w:r w:rsidR="00A021CE" w:rsidRPr="00CA69B7">
        <w:rPr>
          <w:b/>
          <w:bCs/>
          <w:sz w:val="23"/>
          <w:szCs w:val="23"/>
        </w:rPr>
        <w:t>3</w:t>
      </w:r>
      <w:r w:rsidR="00B85AE8">
        <w:rPr>
          <w:b/>
          <w:bCs/>
          <w:sz w:val="23"/>
          <w:szCs w:val="23"/>
        </w:rPr>
        <w:t xml:space="preserve">90 </w:t>
      </w:r>
      <w:r w:rsidRPr="00CA69B7">
        <w:rPr>
          <w:b/>
          <w:bCs/>
          <w:sz w:val="23"/>
          <w:szCs w:val="23"/>
        </w:rPr>
        <w:t xml:space="preserve">000,00 zł): w tym </w:t>
      </w:r>
      <w:r w:rsidR="00B85AE8">
        <w:rPr>
          <w:b/>
          <w:bCs/>
          <w:sz w:val="23"/>
          <w:szCs w:val="23"/>
        </w:rPr>
        <w:t xml:space="preserve">40 </w:t>
      </w:r>
      <w:r w:rsidRPr="00CA69B7">
        <w:rPr>
          <w:b/>
          <w:bCs/>
          <w:sz w:val="23"/>
          <w:szCs w:val="23"/>
        </w:rPr>
        <w:t>000,00 zł na:</w:t>
      </w:r>
    </w:p>
    <w:p w:rsidR="001707C3" w:rsidRDefault="002461DF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wspieranie realizacji programów</w:t>
      </w:r>
      <w:r w:rsidR="003C25EA">
        <w:rPr>
          <w:sz w:val="23"/>
          <w:szCs w:val="23"/>
        </w:rPr>
        <w:t xml:space="preserve"> </w:t>
      </w:r>
      <w:r w:rsidR="00116C5A">
        <w:rPr>
          <w:sz w:val="23"/>
          <w:szCs w:val="23"/>
        </w:rPr>
        <w:t>upowszechniania aktywności fi</w:t>
      </w:r>
      <w:r>
        <w:rPr>
          <w:sz w:val="23"/>
          <w:szCs w:val="23"/>
        </w:rPr>
        <w:t xml:space="preserve">zycznej w różnych środowiskach </w:t>
      </w:r>
      <w:r w:rsidR="00116C5A">
        <w:rPr>
          <w:sz w:val="23"/>
          <w:szCs w:val="23"/>
        </w:rPr>
        <w:t xml:space="preserve">i grupach społecznych realizowane przez organizacje nie będące klubami  sportowymi; </w:t>
      </w:r>
    </w:p>
    <w:p w:rsidR="001707C3" w:rsidRDefault="00116C5A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wspieranie realizacji inicjatyw współzawodnictwa sportowego  realizowanego przez organizacje  nie będące klubami sportowymi,</w:t>
      </w:r>
    </w:p>
    <w:p w:rsidR="001707C3" w:rsidRDefault="00116C5A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promocja sportu i aktywności fizycznej osób niepełnosprawnych oraz systemu rekreacji jako formy  rehabilitacji;</w:t>
      </w:r>
    </w:p>
    <w:p w:rsidR="001707C3" w:rsidRPr="00D16EE3" w:rsidRDefault="00116C5A">
      <w:pPr>
        <w:pStyle w:val="Tretekstu"/>
        <w:spacing w:after="0" w:line="240" w:lineRule="auto"/>
        <w:ind w:left="709"/>
        <w:jc w:val="both"/>
        <w:rPr>
          <w:b/>
          <w:sz w:val="23"/>
          <w:szCs w:val="23"/>
        </w:rPr>
      </w:pPr>
      <w:r w:rsidRPr="00D16EE3">
        <w:rPr>
          <w:b/>
          <w:sz w:val="23"/>
          <w:szCs w:val="23"/>
        </w:rPr>
        <w:t xml:space="preserve">w tym </w:t>
      </w:r>
      <w:r w:rsidR="00F17DDB" w:rsidRPr="00CA69B7">
        <w:rPr>
          <w:b/>
          <w:sz w:val="23"/>
          <w:szCs w:val="23"/>
        </w:rPr>
        <w:t>3</w:t>
      </w:r>
      <w:r w:rsidR="00A021CE" w:rsidRPr="00CA69B7">
        <w:rPr>
          <w:b/>
          <w:sz w:val="23"/>
          <w:szCs w:val="23"/>
        </w:rPr>
        <w:t>5</w:t>
      </w:r>
      <w:r w:rsidRPr="00CA69B7">
        <w:rPr>
          <w:b/>
          <w:sz w:val="23"/>
          <w:szCs w:val="23"/>
        </w:rPr>
        <w:t>0 000,00</w:t>
      </w:r>
      <w:r w:rsidRPr="00D16EE3">
        <w:rPr>
          <w:b/>
          <w:sz w:val="23"/>
          <w:szCs w:val="23"/>
        </w:rPr>
        <w:t xml:space="preserve"> zł na:</w:t>
      </w:r>
    </w:p>
    <w:p w:rsidR="001707C3" w:rsidRDefault="00116C5A">
      <w:pPr>
        <w:pStyle w:val="Tretekstu"/>
        <w:numPr>
          <w:ilvl w:val="0"/>
          <w:numId w:val="11"/>
        </w:num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upowszechnianie sportu, szkolenie w sekcjach sportowych wraz z organizacją i uczestnictwem we współzawodnictwie sportowym org</w:t>
      </w:r>
      <w:r w:rsidR="00DF41AF">
        <w:rPr>
          <w:sz w:val="23"/>
          <w:szCs w:val="23"/>
        </w:rPr>
        <w:t>anizowanym przez kluby sportowe</w:t>
      </w:r>
      <w:r>
        <w:rPr>
          <w:sz w:val="23"/>
          <w:szCs w:val="23"/>
        </w:rPr>
        <w:t>, wykorzystujące gminne  obiekty sportowe oraz potencjał własny wychowanków (zadanie zlecane w konkursie na podstawie ustawy o sporcie oraz uchwały Rady Miasta Skarżyska-Kamiennej w sprawie określenia warunków</w:t>
      </w:r>
      <w:r w:rsidR="00F17DDB">
        <w:rPr>
          <w:sz w:val="23"/>
          <w:szCs w:val="23"/>
        </w:rPr>
        <w:t xml:space="preserve"> </w:t>
      </w:r>
      <w:r>
        <w:rPr>
          <w:sz w:val="23"/>
          <w:szCs w:val="23"/>
        </w:rPr>
        <w:t>i trybu wspierania finansowego rozwoju sportu na terenie miasta Skarżyska-Kamiennej).</w:t>
      </w:r>
    </w:p>
    <w:p w:rsidR="001707C3" w:rsidRDefault="00116C5A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zakresie </w:t>
      </w:r>
      <w:r w:rsidR="00052C85">
        <w:rPr>
          <w:b/>
          <w:bCs/>
          <w:sz w:val="23"/>
          <w:szCs w:val="23"/>
        </w:rPr>
        <w:t>działalności na rzecz organizacji pozarządowyc</w:t>
      </w:r>
      <w:r w:rsidR="002461DF">
        <w:rPr>
          <w:b/>
          <w:bCs/>
          <w:sz w:val="23"/>
          <w:szCs w:val="23"/>
        </w:rPr>
        <w:t xml:space="preserve">h oraz podmiotów wymienionych </w:t>
      </w:r>
      <w:r w:rsidR="00052C85">
        <w:rPr>
          <w:b/>
          <w:bCs/>
          <w:sz w:val="23"/>
          <w:szCs w:val="23"/>
        </w:rPr>
        <w:t>w art. 3 ust. 3</w:t>
      </w:r>
      <w:r>
        <w:rPr>
          <w:b/>
          <w:bCs/>
          <w:sz w:val="23"/>
          <w:szCs w:val="23"/>
        </w:rPr>
        <w:t xml:space="preserve">: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integracja organizacji pozarządowych;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organizacja szkoleń w zakresie pozyskiwania funduszy z gminy </w:t>
      </w:r>
      <w:r w:rsidR="00BD0F86">
        <w:rPr>
          <w:sz w:val="23"/>
          <w:szCs w:val="23"/>
        </w:rPr>
        <w:t>oraz ze źródeł zewnętrznych</w:t>
      </w:r>
      <w:r>
        <w:rPr>
          <w:sz w:val="23"/>
          <w:szCs w:val="23"/>
        </w:rPr>
        <w:t xml:space="preserve"> oraz regulacji prawnych dotyczących działalności organizacji;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wspomaganie techniczne, szkoleniowe, informacyjne lub finansowe dla organizacji przy realizacji projektów finansowanych z funduszy europejskich i innych źródeł zewnętrznych;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udostępnianie na preferencyjnych zasadach lokali i budynków komunalnych;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popularyzacja działalności organizacji na stronach internetowych Miasta.</w:t>
      </w:r>
      <w:r>
        <w:rPr>
          <w:b/>
          <w:bCs/>
          <w:sz w:val="23"/>
          <w:szCs w:val="23"/>
        </w:rPr>
        <w:t xml:space="preserve">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4. Zasady współpracy.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Pomocniczości i suwerenności stron:</w:t>
      </w:r>
      <w:r>
        <w:rPr>
          <w:sz w:val="23"/>
          <w:szCs w:val="23"/>
        </w:rPr>
        <w:t xml:space="preserve"> gmina, respektując odrębność i suwerenność zorganizowanych wspólnot obywateli, uznając ich prawo do samodzielnego definiowania </w:t>
      </w:r>
      <w:r>
        <w:rPr>
          <w:sz w:val="23"/>
          <w:szCs w:val="23"/>
        </w:rPr>
        <w:br/>
        <w:t>i rozwiązywania problemów, w tym należących także do sfery zadań publicznych i w takim zakresie, współpracuje z podmiotami Programu, a także wspiera ich działalność oraz umożliwia realizację zadań publicznych na zasadach i w formie określonej w ustawie.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Partnerstwa: </w:t>
      </w:r>
      <w:r>
        <w:rPr>
          <w:sz w:val="23"/>
          <w:szCs w:val="23"/>
        </w:rPr>
        <w:t>gmina traktuje organizacje pozarządowe jako równoprawnych partnerów</w:t>
      </w:r>
      <w:r>
        <w:rPr>
          <w:sz w:val="23"/>
          <w:szCs w:val="23"/>
        </w:rPr>
        <w:br/>
        <w:t xml:space="preserve">w definiowaniu problemów społecznych, określaniu sposobów ich rozwiązywania oraz realizacji zadań publicznych, przez co oczekuje od organizacji pozarządowych aktywnego uczestnictwa </w:t>
      </w:r>
      <w:r>
        <w:rPr>
          <w:sz w:val="23"/>
          <w:szCs w:val="23"/>
        </w:rPr>
        <w:br/>
        <w:t xml:space="preserve">w realizacji form wynikających ze współpracy. 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Efektywności:</w:t>
      </w:r>
      <w:r>
        <w:rPr>
          <w:sz w:val="23"/>
          <w:szCs w:val="23"/>
        </w:rPr>
        <w:t xml:space="preserve"> gmina będzie dokonywała wyboru najbardziej efektywnego sposobu realizacji zadań publicznych przez organizacje pozarządowe, oczekując od organizacji sporządzania ofert zgodnie </w:t>
      </w:r>
      <w:r>
        <w:rPr>
          <w:sz w:val="23"/>
          <w:szCs w:val="23"/>
        </w:rPr>
        <w:br/>
        <w:t xml:space="preserve">z wymaganiami przedstawionymi w specyfikacji zadania, rzetelnej realizacji powierzonych zadań, wywiązywania się z obowiązków rozliczenia finansowego i sprawozdawczości. 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Uczciwej konkurencji:</w:t>
      </w:r>
      <w:r>
        <w:rPr>
          <w:sz w:val="23"/>
          <w:szCs w:val="23"/>
        </w:rPr>
        <w:t xml:space="preserve"> gmina będzie równorzędnie traktowała organizacje pozarządowe przy realizacji zadań publicznych, ogłaszając w tym samym czasie takie same założenia określające zadanie oraz stosując takie same kryteria oceny zgłoszonych ofert konkurujących podmiotów.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Jawności:</w:t>
      </w:r>
      <w:r>
        <w:rPr>
          <w:sz w:val="23"/>
          <w:szCs w:val="23"/>
        </w:rPr>
        <w:t xml:space="preserve"> gmina będzie dążyła do tego, aby wszelkie możliwości współpracy z organizacjami były powszechnie wiadome i dostępne oraz jasne i zrozumiałe w zakresie stosowanych procedur</w:t>
      </w:r>
      <w:r>
        <w:rPr>
          <w:sz w:val="23"/>
          <w:szCs w:val="23"/>
        </w:rPr>
        <w:br/>
        <w:t>i kryteriów podejmowania decyzji, jak również w obszarze zamiarów, celów i środków przeznaczonych na realizację zadań publicznych.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Legalności:</w:t>
      </w:r>
      <w:r>
        <w:rPr>
          <w:sz w:val="23"/>
          <w:szCs w:val="23"/>
        </w:rPr>
        <w:t xml:space="preserve"> wszelkie działania organów gminy oraz podmiotów Programu odbywają się </w:t>
      </w:r>
      <w:r>
        <w:rPr>
          <w:sz w:val="23"/>
          <w:szCs w:val="23"/>
        </w:rPr>
        <w:br/>
        <w:t xml:space="preserve">w granicach i na podstawie przepisów prawa. 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5. Formy współpracy.</w:t>
      </w:r>
    </w:p>
    <w:p w:rsidR="001707C3" w:rsidRDefault="00116C5A">
      <w:pPr>
        <w:pStyle w:val="Default"/>
        <w:numPr>
          <w:ilvl w:val="0"/>
          <w:numId w:val="1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Współpraca g</w:t>
      </w:r>
      <w:r w:rsidR="00F453E2">
        <w:rPr>
          <w:sz w:val="23"/>
          <w:szCs w:val="23"/>
        </w:rPr>
        <w:t>miny z organizacjami odbywać się</w:t>
      </w:r>
      <w:r>
        <w:rPr>
          <w:sz w:val="23"/>
          <w:szCs w:val="23"/>
        </w:rPr>
        <w:t xml:space="preserve"> będzie poprzez następujące formy: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zlecania organizacjom realizacji zadań publicznych na zasadach określonych w ustawie o dzi</w:t>
      </w:r>
      <w:r w:rsidR="008737E7">
        <w:rPr>
          <w:sz w:val="23"/>
          <w:szCs w:val="23"/>
        </w:rPr>
        <w:t xml:space="preserve">ałalności pożytku publicznego </w:t>
      </w:r>
      <w:r>
        <w:rPr>
          <w:sz w:val="23"/>
          <w:szCs w:val="23"/>
        </w:rPr>
        <w:t xml:space="preserve">i o wolontariacie;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wzajemnego informowania się o planowanych kierunkach działalności;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konsultowania z organizacjami projektów aktów normatywnych w dziedzinach dotyczących działalności statutowej tych organizacji;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konsultowania projektów aktów normatywnych dotyczących sfery zadań publicznych, o której mowa w art. 4</w:t>
      </w:r>
      <w:r w:rsidR="00002C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 , z radami działalności pożytku publicznego, w przypadku ich utworzenia przez właściwe jednostki samorządu terytorialnego;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tworzenia wspólnych zespołów o charakterze doradczym i inicjatywnym, złożonych </w:t>
      </w:r>
      <w:r>
        <w:rPr>
          <w:sz w:val="23"/>
          <w:szCs w:val="23"/>
        </w:rPr>
        <w:br/>
        <w:t xml:space="preserve">z przedstawicieli organizacji oraz przedstawicieli właściwych organów administracji publicznej; </w:t>
      </w:r>
    </w:p>
    <w:p w:rsidR="001707C3" w:rsidRDefault="00D07058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realizacja przedsięwzięć z udziałem mieszkańców poprzez inicjatywę lokalną</w:t>
      </w:r>
      <w:r w:rsidR="00116C5A">
        <w:rPr>
          <w:sz w:val="23"/>
          <w:szCs w:val="23"/>
        </w:rPr>
        <w:t>.</w:t>
      </w:r>
    </w:p>
    <w:p w:rsidR="001707C3" w:rsidRDefault="00116C5A">
      <w:pPr>
        <w:pStyle w:val="Default"/>
        <w:numPr>
          <w:ilvl w:val="0"/>
          <w:numId w:val="16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Udzielanie pomocy organizacjom ubiegającym się o środki ze źródeł zewnętrznych</w:t>
      </w:r>
      <w:r>
        <w:rPr>
          <w:b/>
          <w:bCs/>
          <w:sz w:val="23"/>
          <w:szCs w:val="23"/>
        </w:rPr>
        <w:t xml:space="preserve">: </w:t>
      </w:r>
    </w:p>
    <w:p w:rsidR="001707C3" w:rsidRDefault="00116C5A">
      <w:pPr>
        <w:pStyle w:val="Default"/>
        <w:numPr>
          <w:ilvl w:val="0"/>
          <w:numId w:val="17"/>
        </w:numPr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udzielanie przez gminę patronatów, opinii, rekomendacji itp.; </w:t>
      </w:r>
    </w:p>
    <w:p w:rsidR="001707C3" w:rsidRDefault="00116C5A">
      <w:pPr>
        <w:pStyle w:val="Default"/>
        <w:numPr>
          <w:ilvl w:val="0"/>
          <w:numId w:val="17"/>
        </w:numPr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partnerstwo i współpraca w projektach; </w:t>
      </w:r>
    </w:p>
    <w:p w:rsidR="001707C3" w:rsidRDefault="00116C5A">
      <w:pPr>
        <w:pStyle w:val="Default"/>
        <w:numPr>
          <w:ilvl w:val="0"/>
          <w:numId w:val="18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 formy współpracy z organizacjami: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 w wyszukiwaniu partnerów i pomoc w  kontaktach z nimi;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pomoc, w miarę możliwości, w dostępie do lokali niezbędnych do prowadzenia działalności statutowej;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wymiana informacji dotyczących kierunków działalności;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prowadzenie Mapy Aktywności Organizacji Pozarządowych na oficjalnej stronie internetowej miasta. Podstawą umieszczenia organizacji na w/w mapie będzie dostarczenie przez nią aktualnych danych dotyczących organizacji na formularzu dostępnym na stronie internetowej miasta. </w:t>
      </w:r>
    </w:p>
    <w:p w:rsidR="001707C3" w:rsidRDefault="001707C3">
      <w:pPr>
        <w:pStyle w:val="Default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6. Okres realizacji programu.</w:t>
      </w:r>
    </w:p>
    <w:p w:rsidR="001707C3" w:rsidRDefault="00116C5A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Gmina Skarżysko-Kamienna realizuje zadania publiczne we współpracy z podmiotami prowadzącymi działalność pożytku publicznego na podstawie Rocznego Programu Współpracy, działania te obejmują rok kalendarzowy 20</w:t>
      </w:r>
      <w:r w:rsidR="00340126">
        <w:rPr>
          <w:sz w:val="23"/>
          <w:szCs w:val="23"/>
        </w:rPr>
        <w:t>2</w:t>
      </w:r>
      <w:r w:rsidR="00B85AE8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:rsidR="001707C3" w:rsidRDefault="001707C3">
      <w:pPr>
        <w:pStyle w:val="Default"/>
        <w:ind w:left="284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7. </w:t>
      </w:r>
      <w:r>
        <w:rPr>
          <w:b/>
          <w:bCs/>
          <w:sz w:val="23"/>
          <w:szCs w:val="23"/>
        </w:rPr>
        <w:t>Sposób realizacji programu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>S</w:t>
      </w:r>
      <w:r>
        <w:rPr>
          <w:sz w:val="23"/>
          <w:szCs w:val="23"/>
        </w:rPr>
        <w:t xml:space="preserve">trony współpracy samorządu z organizacjami pozarządowymi: </w:t>
      </w:r>
    </w:p>
    <w:p w:rsidR="001707C3" w:rsidRDefault="00116C5A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Prezydent - podejmuje decyzję w zakresie przyznawania środków finansowych niezbędnych na realizację poszczególnych zadań, w zakresie przyznawania obiektów i lokali, rekomenduje wnioski grantowe, decyduje o przystąpieniu gminy do partnerstwa.</w:t>
      </w:r>
    </w:p>
    <w:p w:rsidR="001707C3" w:rsidRDefault="00116C5A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Wydziały merytoryczne, określają propozycje zadań, formy ich realizacji oraz wysokość środków finansowych przeznaczonych na realizację przez organizacje zadań. Wydziały merytoryczne przygotowują również umowy dotacyjne, przyjmują i sprawdzają sprawozdania, kontrolują prawidłowość realizacji zadań.</w:t>
      </w:r>
    </w:p>
    <w:p w:rsidR="001707C3" w:rsidRDefault="00002C06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Referat</w:t>
      </w:r>
      <w:r w:rsidR="00116C5A">
        <w:rPr>
          <w:sz w:val="23"/>
          <w:szCs w:val="23"/>
        </w:rPr>
        <w:t xml:space="preserve"> Zdrowia </w:t>
      </w:r>
      <w:r w:rsidR="00CA69B7">
        <w:rPr>
          <w:sz w:val="23"/>
          <w:szCs w:val="23"/>
        </w:rPr>
        <w:t xml:space="preserve">i Spraw Społecznych </w:t>
      </w:r>
      <w:r w:rsidR="00116C5A">
        <w:rPr>
          <w:sz w:val="23"/>
          <w:szCs w:val="23"/>
        </w:rPr>
        <w:t xml:space="preserve">pełniący funkcję łącznika w sprawach roboczej koordynacji działań pomiędzy komórkami organizacyjnymi Urzędu Miasta a przedstawicielami poszczególnych organizacji: </w:t>
      </w:r>
    </w:p>
    <w:p w:rsidR="002461DF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odpowiada przed Prezydentem Miasta za bieżące wypełnianie zad</w:t>
      </w:r>
      <w:r w:rsidR="002461DF">
        <w:rPr>
          <w:sz w:val="23"/>
          <w:szCs w:val="23"/>
        </w:rPr>
        <w:t xml:space="preserve">ań wynikających ze współpracy </w:t>
      </w:r>
    </w:p>
    <w:p w:rsidR="001707C3" w:rsidRDefault="001E30D4" w:rsidP="002461D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z organizacjami</w:t>
      </w:r>
      <w:r w:rsidR="00116C5A">
        <w:rPr>
          <w:sz w:val="23"/>
          <w:szCs w:val="23"/>
        </w:rPr>
        <w:t xml:space="preserve">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przygotowuje i przeprowadza otwarte konkursy ofert;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organizuje pracę Komisji Konkursowej i zespołów opiniujących;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sporządza roczne sprawozdanie z wykonania zadań Gminy przez organizacje, finansowanych ze środków gminy;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przyjmuje oferty realizacji zadań składane z inicjatywy organizacji i przekazuje do wydziałów merytorycznych;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przyjmuje wnioski o udzielenie rekomendacji Prezydenta Miasta dla projektu na realizację zadań finansowanych ze źródeł innych niż budżet Miasta;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prowadzi i aktualizuje Mapę Aktywności Organizacji Pozarządowych działających na terenie gminy;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organizuje spotkania i szkolenia dla organizacji. </w:t>
      </w:r>
    </w:p>
    <w:p w:rsidR="001707C3" w:rsidRDefault="00116C5A">
      <w:pPr>
        <w:pStyle w:val="Default"/>
        <w:numPr>
          <w:ilvl w:val="0"/>
          <w:numId w:val="21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Zespoły Opiniujące są ciałem doradczo-opiniującym, złożonym m.in. z przedstawicieli organizacji</w:t>
      </w:r>
      <w:r w:rsidR="001E30D4">
        <w:rPr>
          <w:sz w:val="23"/>
          <w:szCs w:val="23"/>
        </w:rPr>
        <w:t>,</w:t>
      </w:r>
      <w:r>
        <w:rPr>
          <w:sz w:val="23"/>
          <w:szCs w:val="23"/>
        </w:rPr>
        <w:t xml:space="preserve"> Gminnej Komisji ds. Rozwiązywania Problemów Alkoholowych, Skarżyskiej Rady Sportu</w:t>
      </w:r>
      <w:r w:rsidR="00052C85">
        <w:rPr>
          <w:sz w:val="23"/>
          <w:szCs w:val="23"/>
        </w:rPr>
        <w:t xml:space="preserve">  i</w:t>
      </w:r>
      <w:r>
        <w:rPr>
          <w:sz w:val="23"/>
          <w:szCs w:val="23"/>
        </w:rPr>
        <w:t xml:space="preserve"> Skarżyskiej Rady Kultury. Powoływane są Zarządzeniem Prezydenta i działają na podstawie regulaminów. </w:t>
      </w:r>
    </w:p>
    <w:p w:rsidR="001707C3" w:rsidRDefault="001707C3">
      <w:pPr>
        <w:pStyle w:val="Default"/>
        <w:jc w:val="both"/>
        <w:rPr>
          <w:b/>
          <w:bCs/>
          <w:sz w:val="23"/>
          <w:szCs w:val="23"/>
        </w:rPr>
      </w:pPr>
    </w:p>
    <w:p w:rsidR="00BD0F86" w:rsidRDefault="00BD0F86">
      <w:pPr>
        <w:pStyle w:val="Default"/>
        <w:jc w:val="both"/>
        <w:rPr>
          <w:b/>
          <w:bCs/>
          <w:sz w:val="23"/>
          <w:szCs w:val="23"/>
        </w:rPr>
      </w:pPr>
    </w:p>
    <w:p w:rsidR="0095581D" w:rsidRDefault="0095581D">
      <w:pPr>
        <w:pStyle w:val="Default"/>
        <w:jc w:val="both"/>
        <w:rPr>
          <w:b/>
          <w:bCs/>
          <w:sz w:val="23"/>
          <w:szCs w:val="23"/>
        </w:rPr>
      </w:pPr>
    </w:p>
    <w:p w:rsidR="0095581D" w:rsidRDefault="0095581D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8. Współpraca finansowa i formy zlecania zadań.</w:t>
      </w:r>
    </w:p>
    <w:p w:rsidR="001707C3" w:rsidRDefault="009B1A30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Zlecanie realizacji zadań </w:t>
      </w:r>
      <w:r w:rsidR="00BD0F86">
        <w:rPr>
          <w:sz w:val="23"/>
          <w:szCs w:val="23"/>
        </w:rPr>
        <w:t>publicznych organizac</w:t>
      </w:r>
      <w:r w:rsidR="00835109">
        <w:rPr>
          <w:sz w:val="23"/>
          <w:szCs w:val="23"/>
        </w:rPr>
        <w:t>jom pozarządowym następuje w for</w:t>
      </w:r>
      <w:r w:rsidR="00BD0F86">
        <w:rPr>
          <w:sz w:val="23"/>
          <w:szCs w:val="23"/>
        </w:rPr>
        <w:t>mach przewidzianych w ustawie o działalności pożytku publicznego i o wolontariacie lub w odrębnych przepisach</w:t>
      </w:r>
      <w:r w:rsidR="00835109">
        <w:rPr>
          <w:sz w:val="23"/>
          <w:szCs w:val="23"/>
        </w:rPr>
        <w:t>.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Sprecyzowania warunków uzyskania zlecenia wykonania zadania publicznego dokona Prezydent Miasta zarządzeniem w sprawie ogłoszenia otwartego konkursu ofert na realizację konkretnych zadań.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Wspieranie oraz powierzanie realizacji zadań odbywa się po przeprowa</w:t>
      </w:r>
      <w:r w:rsidR="00F27AFA">
        <w:rPr>
          <w:sz w:val="23"/>
          <w:szCs w:val="23"/>
        </w:rPr>
        <w:t>dzeniu otwartego konkursu ofert</w:t>
      </w:r>
      <w:r w:rsidR="003C25EA">
        <w:rPr>
          <w:sz w:val="23"/>
          <w:szCs w:val="23"/>
        </w:rPr>
        <w:t xml:space="preserve"> ogłoszonego przez</w:t>
      </w:r>
      <w:r>
        <w:rPr>
          <w:sz w:val="23"/>
          <w:szCs w:val="23"/>
        </w:rPr>
        <w:t xml:space="preserve"> Prezydent</w:t>
      </w:r>
      <w:r w:rsidR="003C25EA">
        <w:rPr>
          <w:sz w:val="23"/>
          <w:szCs w:val="23"/>
        </w:rPr>
        <w:t>a</w:t>
      </w:r>
      <w:r w:rsidR="00F27AFA">
        <w:rPr>
          <w:sz w:val="23"/>
          <w:szCs w:val="23"/>
        </w:rPr>
        <w:t>.</w:t>
      </w:r>
      <w:r w:rsidR="003C25EA">
        <w:rPr>
          <w:sz w:val="23"/>
          <w:szCs w:val="23"/>
        </w:rPr>
        <w:t xml:space="preserve"> Ogłoszenie o konkursie zamieszcza się w BIP, w siedzibie i na stronie internetowej Gminy. </w:t>
      </w:r>
    </w:p>
    <w:p w:rsidR="000057FE" w:rsidRDefault="00116C5A" w:rsidP="000057FE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Organizacje</w:t>
      </w:r>
      <w:r w:rsidR="00F27AF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9241ED">
        <w:rPr>
          <w:sz w:val="23"/>
          <w:szCs w:val="23"/>
        </w:rPr>
        <w:t>na podstawie</w:t>
      </w:r>
      <w:r w:rsidR="00F27AFA">
        <w:rPr>
          <w:sz w:val="23"/>
          <w:szCs w:val="23"/>
        </w:rPr>
        <w:t xml:space="preserve"> art. 12 ustawy, </w:t>
      </w:r>
      <w:r>
        <w:rPr>
          <w:sz w:val="23"/>
          <w:szCs w:val="23"/>
        </w:rPr>
        <w:t xml:space="preserve">mogą z własnej inicjatywy złożyć wniosek na realizację  zadania publicznego, także takiego, które było realizowane dotychczas w inny sposób, w tym przez organy administracji publicznej. </w:t>
      </w:r>
      <w:r w:rsidR="00F27AFA">
        <w:rPr>
          <w:sz w:val="23"/>
          <w:szCs w:val="23"/>
        </w:rPr>
        <w:tab/>
      </w:r>
      <w:r>
        <w:rPr>
          <w:sz w:val="23"/>
          <w:szCs w:val="23"/>
        </w:rPr>
        <w:t xml:space="preserve">W </w:t>
      </w:r>
      <w:r w:rsidR="00DD6258">
        <w:rPr>
          <w:sz w:val="23"/>
          <w:szCs w:val="23"/>
        </w:rPr>
        <w:t xml:space="preserve">tej </w:t>
      </w:r>
      <w:r>
        <w:rPr>
          <w:sz w:val="23"/>
          <w:szCs w:val="23"/>
        </w:rPr>
        <w:t>sytuacji,</w:t>
      </w:r>
      <w:r w:rsidR="00DD6258">
        <w:rPr>
          <w:sz w:val="23"/>
          <w:szCs w:val="23"/>
        </w:rPr>
        <w:t xml:space="preserve"> w ciągu miesiąca od daty złożenia wniosku</w:t>
      </w:r>
      <w:r>
        <w:rPr>
          <w:sz w:val="23"/>
          <w:szCs w:val="23"/>
        </w:rPr>
        <w:t xml:space="preserve"> Prezydent </w:t>
      </w:r>
      <w:r w:rsidR="00F27AFA">
        <w:rPr>
          <w:sz w:val="23"/>
          <w:szCs w:val="23"/>
        </w:rPr>
        <w:t>rozpatruje</w:t>
      </w:r>
      <w:r>
        <w:rPr>
          <w:sz w:val="23"/>
          <w:szCs w:val="23"/>
        </w:rPr>
        <w:t xml:space="preserve"> celowość realiza</w:t>
      </w:r>
      <w:r w:rsidR="00F27AFA">
        <w:rPr>
          <w:sz w:val="23"/>
          <w:szCs w:val="23"/>
        </w:rPr>
        <w:t xml:space="preserve">cji takiego zadania i informuje </w:t>
      </w:r>
      <w:r>
        <w:rPr>
          <w:sz w:val="23"/>
          <w:szCs w:val="23"/>
        </w:rPr>
        <w:t xml:space="preserve">o podjętym rozstrzygnięciu składającego ofertę. </w:t>
      </w:r>
      <w:r w:rsidR="00F27AFA">
        <w:rPr>
          <w:sz w:val="23"/>
          <w:szCs w:val="23"/>
        </w:rPr>
        <w:t>W przypadku stwierdzenia celowości informuje o trybie zlecenia zadania oraz o terminie ogłoszenia konkursu</w:t>
      </w:r>
      <w:r w:rsidR="003C25EA">
        <w:rPr>
          <w:sz w:val="23"/>
          <w:szCs w:val="23"/>
        </w:rPr>
        <w:t>.</w:t>
      </w:r>
    </w:p>
    <w:p w:rsidR="002461DF" w:rsidRDefault="000057FE" w:rsidP="000057FE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 w:rsidRPr="000057FE">
        <w:rPr>
          <w:sz w:val="23"/>
          <w:szCs w:val="23"/>
        </w:rPr>
        <w:t xml:space="preserve">Prezydent, może zlecić  realizację zadania publicznego o charakterze lokalnym lub regionalnym </w:t>
      </w:r>
    </w:p>
    <w:p w:rsidR="000057FE" w:rsidRPr="000057FE" w:rsidRDefault="000057FE" w:rsidP="002461DF">
      <w:pPr>
        <w:pStyle w:val="Default"/>
        <w:ind w:left="426"/>
        <w:jc w:val="both"/>
        <w:rPr>
          <w:sz w:val="23"/>
          <w:szCs w:val="23"/>
        </w:rPr>
      </w:pPr>
      <w:r w:rsidRPr="000057FE">
        <w:rPr>
          <w:sz w:val="23"/>
          <w:szCs w:val="23"/>
        </w:rPr>
        <w:t>z pominięciem otwartego konkursu ofert</w:t>
      </w:r>
      <w:r w:rsidR="00CA69B7">
        <w:rPr>
          <w:sz w:val="23"/>
          <w:szCs w:val="23"/>
        </w:rPr>
        <w:t xml:space="preserve"> zgodnie z </w:t>
      </w:r>
      <w:r w:rsidR="00835109" w:rsidRPr="00835109">
        <w:rPr>
          <w:sz w:val="23"/>
          <w:szCs w:val="23"/>
        </w:rPr>
        <w:t xml:space="preserve"> </w:t>
      </w:r>
      <w:r w:rsidR="00835109" w:rsidRPr="000057FE">
        <w:rPr>
          <w:sz w:val="23"/>
          <w:szCs w:val="23"/>
        </w:rPr>
        <w:t>art. 19a</w:t>
      </w:r>
      <w:r w:rsidRPr="000057FE">
        <w:rPr>
          <w:sz w:val="23"/>
          <w:szCs w:val="23"/>
        </w:rPr>
        <w:t xml:space="preserve">, pod warunkiem, że </w:t>
      </w:r>
      <w:r w:rsidR="003C25EA">
        <w:rPr>
          <w:sz w:val="23"/>
          <w:szCs w:val="23"/>
        </w:rPr>
        <w:t xml:space="preserve">oferta </w:t>
      </w:r>
      <w:r w:rsidRPr="000057FE">
        <w:rPr>
          <w:sz w:val="23"/>
          <w:szCs w:val="23"/>
        </w:rPr>
        <w:t xml:space="preserve">spełnia  łącznie następujące warunki: </w:t>
      </w:r>
    </w:p>
    <w:p w:rsidR="009241ED" w:rsidRDefault="009241ED" w:rsidP="009241ED">
      <w:pPr>
        <w:pStyle w:val="Default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116C5A" w:rsidRPr="000057FE">
        <w:rPr>
          <w:sz w:val="23"/>
          <w:szCs w:val="23"/>
        </w:rPr>
        <w:t xml:space="preserve">wysokość dofinansowania lub finansowania zadania publicznego nie przekroczy kwoty 10 000,00 zł; 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16C5A">
        <w:rPr>
          <w:sz w:val="23"/>
          <w:szCs w:val="23"/>
        </w:rPr>
        <w:t xml:space="preserve">zadanie publiczne ma być realizowane w okresie nie dłuższym niż 90 dni;   </w:t>
      </w:r>
    </w:p>
    <w:p w:rsidR="001707C3" w:rsidRDefault="00116C5A" w:rsidP="009241ED">
      <w:pPr>
        <w:pStyle w:val="Default"/>
        <w:ind w:left="56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="009241ED">
        <w:rPr>
          <w:sz w:val="22"/>
          <w:szCs w:val="22"/>
        </w:rPr>
        <w:t>-</w:t>
      </w:r>
      <w:r w:rsidR="009241ED">
        <w:rPr>
          <w:sz w:val="22"/>
          <w:szCs w:val="22"/>
        </w:rPr>
        <w:tab/>
      </w:r>
      <w:r>
        <w:rPr>
          <w:sz w:val="23"/>
          <w:szCs w:val="23"/>
        </w:rPr>
        <w:t xml:space="preserve">łączna kwota środków finansowych przekazanych przez gminę tej samej organizacji lub temu samemu podmiotowi wymienionemu w art.3 ustawy  w danym roku kalendarzowym, nie może przekroczyć kwoty  20 000,00 zł;   </w:t>
      </w:r>
    </w:p>
    <w:p w:rsidR="001707C3" w:rsidRDefault="00964019" w:rsidP="00964019">
      <w:pPr>
        <w:pStyle w:val="Default"/>
        <w:ind w:left="567"/>
        <w:jc w:val="both"/>
        <w:rPr>
          <w:sz w:val="22"/>
          <w:szCs w:val="22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>wysokość środków finansowych przyznanych przez gminę w tym trybie nie może  przekroczyć 20% dotacji planowanych w danym roku budżetowym na realizację zadań publicznych przez organizacje.</w:t>
      </w:r>
    </w:p>
    <w:p w:rsidR="001707C3" w:rsidRPr="00964019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>
        <w:rPr>
          <w:sz w:val="23"/>
          <w:szCs w:val="23"/>
        </w:rPr>
        <w:t>Oferty mogą składać wyłącznie organizacje prowadzące działalność w sferze pożytku publicznego na terenie Skarżyska-Kamiennej, bez względu na siedzibę organ</w:t>
      </w:r>
      <w:r w:rsidR="00DD6258">
        <w:rPr>
          <w:sz w:val="23"/>
          <w:szCs w:val="23"/>
        </w:rPr>
        <w:t xml:space="preserve">izacji. Organizacje </w:t>
      </w:r>
      <w:r>
        <w:rPr>
          <w:sz w:val="23"/>
          <w:szCs w:val="23"/>
        </w:rPr>
        <w:t xml:space="preserve">działające wspólnie mogą złożyć ofertę wspólną. </w:t>
      </w:r>
    </w:p>
    <w:p w:rsidR="001707C3" w:rsidRPr="00964019" w:rsidRDefault="00835109" w:rsidP="0096401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964019">
        <w:rPr>
          <w:sz w:val="23"/>
          <w:szCs w:val="23"/>
        </w:rPr>
        <w:t>W</w:t>
      </w:r>
      <w:r w:rsidR="00116C5A" w:rsidRPr="00964019">
        <w:rPr>
          <w:sz w:val="23"/>
          <w:szCs w:val="23"/>
        </w:rPr>
        <w:t xml:space="preserve"> pierwszej kolejności zlecaniu podlegać będą zadania priorytetowe zamieszczone w Rocznym Programie Współpracy Miasta z organizacjami pozarządowymi. </w:t>
      </w:r>
    </w:p>
    <w:p w:rsidR="003C25EA" w:rsidRPr="00835109" w:rsidRDefault="00116C5A" w:rsidP="003C25E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Podstawowy konkurs ofert na realizację zadań ogłaszany jest w ostatnim kwartale roku. </w:t>
      </w:r>
    </w:p>
    <w:p w:rsidR="001707C3" w:rsidRPr="00964019" w:rsidRDefault="00116C5A" w:rsidP="0083510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835109">
        <w:rPr>
          <w:sz w:val="23"/>
          <w:szCs w:val="23"/>
        </w:rPr>
        <w:t>Oferty realizacji zadań konkursowych przyjmowane są w biurze</w:t>
      </w:r>
      <w:r w:rsidR="002461DF">
        <w:rPr>
          <w:sz w:val="23"/>
          <w:szCs w:val="23"/>
        </w:rPr>
        <w:t xml:space="preserve"> podawczym do dnia określonego</w:t>
      </w:r>
      <w:r w:rsidRPr="00835109">
        <w:rPr>
          <w:sz w:val="23"/>
          <w:szCs w:val="23"/>
        </w:rPr>
        <w:t xml:space="preserve"> w ogłoszeniu o otwartym konkursie ofert. Rozstrzygnięcie konkursu następuje zgodnie z terminami podanymi w ogłoszeniu. </w:t>
      </w:r>
    </w:p>
    <w:p w:rsidR="001707C3" w:rsidRPr="00964019" w:rsidRDefault="00116C5A" w:rsidP="0096401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964019">
        <w:rPr>
          <w:sz w:val="23"/>
          <w:szCs w:val="23"/>
        </w:rPr>
        <w:t xml:space="preserve">Oferty realizacji zadań złożonych z inicjatywy organizacji przyjmowane są przez </w:t>
      </w:r>
      <w:r w:rsidR="00621787" w:rsidRPr="00964019">
        <w:rPr>
          <w:sz w:val="23"/>
          <w:szCs w:val="23"/>
        </w:rPr>
        <w:t xml:space="preserve">Referat </w:t>
      </w:r>
      <w:r w:rsidR="00621787" w:rsidRPr="00964019">
        <w:rPr>
          <w:sz w:val="23"/>
          <w:szCs w:val="23"/>
        </w:rPr>
        <w:br/>
      </w:r>
      <w:r w:rsidRPr="00964019">
        <w:rPr>
          <w:sz w:val="23"/>
          <w:szCs w:val="23"/>
        </w:rPr>
        <w:t xml:space="preserve">Zdrowia </w:t>
      </w:r>
      <w:r w:rsidR="00CA69B7">
        <w:rPr>
          <w:sz w:val="23"/>
          <w:szCs w:val="23"/>
        </w:rPr>
        <w:t xml:space="preserve">i Spraw Społecznych </w:t>
      </w:r>
      <w:r w:rsidRPr="00964019">
        <w:rPr>
          <w:sz w:val="23"/>
          <w:szCs w:val="23"/>
        </w:rPr>
        <w:t>i przekazywane do wydziałów merytorycznych.</w:t>
      </w:r>
    </w:p>
    <w:p w:rsidR="001707C3" w:rsidRPr="00964019" w:rsidRDefault="00116C5A" w:rsidP="0096401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964019">
        <w:rPr>
          <w:sz w:val="23"/>
          <w:szCs w:val="23"/>
        </w:rPr>
        <w:t xml:space="preserve">Ofertę należy złożyć na obowiązującym formularzu, dołączając wszelkie wymagane w ogłoszeniu załączniki oraz spełniając inne wymagania określone w ogłoszeniu. </w:t>
      </w:r>
    </w:p>
    <w:p w:rsidR="001707C3" w:rsidRPr="00964019" w:rsidRDefault="00116C5A" w:rsidP="0096401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964019">
        <w:rPr>
          <w:sz w:val="23"/>
          <w:szCs w:val="23"/>
        </w:rPr>
        <w:t xml:space="preserve">W miarę potrzeb, w ciągu roku budżetowego mogą być ogłaszane kolejne konkursy ofert. </w:t>
      </w:r>
    </w:p>
    <w:p w:rsidR="001707C3" w:rsidRPr="00964019" w:rsidRDefault="00116C5A" w:rsidP="00964019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964019">
        <w:rPr>
          <w:sz w:val="23"/>
          <w:szCs w:val="23"/>
        </w:rPr>
        <w:t xml:space="preserve">Wszystkie konkursy ogłaszane są poprzez zamieszczenie informacji : </w:t>
      </w:r>
    </w:p>
    <w:p w:rsidR="001707C3" w:rsidRDefault="00116C5A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Biuletynie Informacji Publicznej Urzędu Miasta Skarżyska-Kamiennej; </w:t>
      </w:r>
    </w:p>
    <w:p w:rsidR="001707C3" w:rsidRDefault="00116C5A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stronie internetowej Urzędu Miasta; </w:t>
      </w:r>
    </w:p>
    <w:p w:rsidR="00964019" w:rsidRDefault="00116C5A" w:rsidP="00964019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na tablicy ogłoszeń Urzędu Miasta. </w:t>
      </w:r>
    </w:p>
    <w:p w:rsidR="001707C3" w:rsidRDefault="00E94C30" w:rsidP="00E94C30">
      <w:pPr>
        <w:pStyle w:val="Default"/>
        <w:ind w:left="142"/>
        <w:jc w:val="both"/>
        <w:rPr>
          <w:sz w:val="23"/>
          <w:szCs w:val="23"/>
        </w:rPr>
      </w:pPr>
      <w:r w:rsidRPr="00E94C30">
        <w:rPr>
          <w:b/>
          <w:sz w:val="23"/>
          <w:szCs w:val="23"/>
        </w:rPr>
        <w:t>14.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>W procesie oceny ofert udział bierze Komisja Konkursowa, w skład której wchodzą przedstawiciele Urzędu Miasta oraz osoby wskazane przez  organizacje z wyłączeniem osób wskazanych przez organizacje biorąc</w:t>
      </w:r>
      <w:r w:rsidR="00956E89">
        <w:rPr>
          <w:sz w:val="23"/>
          <w:szCs w:val="23"/>
        </w:rPr>
        <w:t>e</w:t>
      </w:r>
      <w:r w:rsidR="00116C5A">
        <w:rPr>
          <w:sz w:val="23"/>
          <w:szCs w:val="23"/>
        </w:rPr>
        <w:t xml:space="preserve"> udział w konkursie. Komisja może działać bez tych osób w przypadku jeżeli żadna organizacja </w:t>
      </w:r>
      <w:r w:rsidR="00956E89">
        <w:rPr>
          <w:sz w:val="23"/>
          <w:szCs w:val="23"/>
        </w:rPr>
        <w:t>nie wskaże</w:t>
      </w:r>
      <w:r w:rsidR="00116C5A">
        <w:rPr>
          <w:sz w:val="23"/>
          <w:szCs w:val="23"/>
        </w:rPr>
        <w:t xml:space="preserve"> osób  do składu komisji konkursowej lub wskazane osoby nie wezmą udziału </w:t>
      </w:r>
      <w:r w:rsidR="00116C5A" w:rsidRPr="005E37B0">
        <w:rPr>
          <w:color w:val="auto"/>
          <w:sz w:val="23"/>
          <w:szCs w:val="23"/>
        </w:rPr>
        <w:t>w pracach komisji konkursowej lub wszystkie powołane osoby podlegają wyłączeniu na podstawie art. 15 ust 2</w:t>
      </w:r>
      <w:r w:rsidR="003C25EA">
        <w:rPr>
          <w:color w:val="auto"/>
          <w:sz w:val="23"/>
          <w:szCs w:val="23"/>
        </w:rPr>
        <w:t xml:space="preserve"> </w:t>
      </w:r>
      <w:r w:rsidR="00116C5A" w:rsidRPr="005E37B0">
        <w:rPr>
          <w:color w:val="auto"/>
          <w:sz w:val="23"/>
          <w:szCs w:val="23"/>
        </w:rPr>
        <w:t>d ustawy. Oferty podlegają również opinii zespołów merytorycznych (Gminnej Komisji ds. Rozwiązywania Problemów Alkoholowych, Rady Sportu oraz Rady Kultury). Skład oraz regulamin Komisji Konkursowej i zespołów</w:t>
      </w:r>
      <w:r w:rsidR="00116C5A">
        <w:rPr>
          <w:sz w:val="23"/>
          <w:szCs w:val="23"/>
        </w:rPr>
        <w:t xml:space="preserve"> merytorycznych określa Prezydent Miasta stosownymi zarządzeniami. </w:t>
      </w:r>
    </w:p>
    <w:p w:rsidR="001707C3" w:rsidRDefault="00E94C30" w:rsidP="00E94C30">
      <w:pPr>
        <w:pStyle w:val="Default"/>
        <w:ind w:left="142"/>
        <w:jc w:val="both"/>
        <w:rPr>
          <w:sz w:val="23"/>
          <w:szCs w:val="23"/>
        </w:rPr>
      </w:pPr>
      <w:r w:rsidRPr="00E94C30">
        <w:rPr>
          <w:b/>
          <w:sz w:val="23"/>
          <w:szCs w:val="23"/>
        </w:rPr>
        <w:lastRenderedPageBreak/>
        <w:t>15.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Komisja Konkursowa rozpatrzy ofertę również w sytuacji, gdy została zgłoszona do konkursu jako jedyna. </w:t>
      </w:r>
    </w:p>
    <w:p w:rsidR="001707C3" w:rsidRDefault="00E94C30" w:rsidP="00E94C30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16.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Wyniki postępowań konkursowych ogłaszane są, niezwłocznie po wyborze ofert, na stronie internetowej Urzędu Miasta oraz na tablicy ogłoszeń. Ogłoszenie wyników otwartego konkursu ofert musi zawierać: nazwę oferenta, nazwę zadania publicznego oraz wysokość przyznanych środków publicznych. 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17.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>Prezydent, bez zbędnej zwłoki, zawiera umow</w:t>
      </w:r>
      <w:r w:rsidR="009B4E37">
        <w:rPr>
          <w:sz w:val="23"/>
          <w:szCs w:val="23"/>
        </w:rPr>
        <w:t xml:space="preserve">ę na realizację zadania  </w:t>
      </w:r>
      <w:r w:rsidR="00116C5A">
        <w:rPr>
          <w:sz w:val="23"/>
          <w:szCs w:val="23"/>
        </w:rPr>
        <w:t>z organizacjami, których oferty zostały przyjęte do realizacji. Umowa wymaga formy pisem</w:t>
      </w:r>
      <w:r w:rsidR="009B4E37">
        <w:rPr>
          <w:sz w:val="23"/>
          <w:szCs w:val="23"/>
        </w:rPr>
        <w:t xml:space="preserve">nej </w:t>
      </w:r>
      <w:r w:rsidR="00116C5A">
        <w:rPr>
          <w:sz w:val="23"/>
          <w:szCs w:val="23"/>
        </w:rPr>
        <w:t>i zawierana jest na czas realizacji zadania. W przypadku powierzenia zadania, umowa może być zawarta na okres dłuższy, określony ustawami. Gmina przek</w:t>
      </w:r>
      <w:r w:rsidR="009B4E37">
        <w:rPr>
          <w:sz w:val="23"/>
          <w:szCs w:val="23"/>
        </w:rPr>
        <w:t xml:space="preserve">azuje środki finansowe zgodnie </w:t>
      </w:r>
      <w:r w:rsidR="00116C5A">
        <w:rPr>
          <w:sz w:val="23"/>
          <w:szCs w:val="23"/>
        </w:rPr>
        <w:t xml:space="preserve">z postanowieniami umowy. 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18.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Zleceniodawca </w:t>
      </w:r>
      <w:r w:rsidR="003E6D8A">
        <w:rPr>
          <w:sz w:val="23"/>
          <w:szCs w:val="23"/>
        </w:rPr>
        <w:t>może dokonywać</w:t>
      </w:r>
      <w:r w:rsidR="00116C5A">
        <w:rPr>
          <w:sz w:val="23"/>
          <w:szCs w:val="23"/>
        </w:rPr>
        <w:t xml:space="preserve"> kontroli</w:t>
      </w:r>
      <w:r w:rsidR="003E6D8A">
        <w:rPr>
          <w:sz w:val="23"/>
          <w:szCs w:val="23"/>
        </w:rPr>
        <w:t xml:space="preserve"> i oceny</w:t>
      </w:r>
      <w:r w:rsidR="00116C5A">
        <w:rPr>
          <w:sz w:val="23"/>
          <w:szCs w:val="23"/>
        </w:rPr>
        <w:t xml:space="preserve"> realizacji zadania publicznego. Jeżeli w trakcie kontroli stwierdzone zostanie wykorzystanie dotacji niezgodne z umową, będzie to skutkować wstrzymaniem dotacji oraz rozwiązaniem umowy, żądaniem zwrotu przekazanych i niewłaściwie wykorzystanych śro</w:t>
      </w:r>
      <w:r w:rsidR="003E6D8A">
        <w:rPr>
          <w:sz w:val="23"/>
          <w:szCs w:val="23"/>
        </w:rPr>
        <w:t xml:space="preserve">dków </w:t>
      </w:r>
      <w:r w:rsidR="00116C5A">
        <w:rPr>
          <w:sz w:val="23"/>
          <w:szCs w:val="23"/>
        </w:rPr>
        <w:t xml:space="preserve"> w wysokości proporcjonalnej do zakresu niewykonania umowy. 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19.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Umowa może być rozwiązana przez organizację realizującą zadanie ze skutkiem natychmiastowym, jeżeli zleceniodawca – pomimo wezwań - nie wywiązuje się ze zobowiązania przekazania określonych w umowie środków. Rozwiązanie umowy przez organizację nie zwalnia zleceniodawcy od wypłaty należności za wykonane przez organizację zadania do momentu rozwiązania umowy. 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20.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>W terminie 30 dni od zakończenia realizacji zadania, organizacja składa merytoryczne i finansowe sprawozdanie z jego wykonania. Sprawozdanie przyjmuje i sprawdza wydział merytoryczny.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21.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W sytuacji, gdy zleceniodawca stwierdzi, iż dane zadania można zrealizować efektywniej w inny sposób niż przez powierzenie organizacji pozarządowej, może pominąć tryb konkursowy. W tej sytuacji ogłasza przetarg na realizację zadania na podstawie Ustawy Prawo Zamówień Publicznych. 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22.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>Mieszkańcy gminy bezpośrednio lub za pośrednictwem organizacji mogą złożyć wniosek o realizację zadania publicznego w ramach inicjatywy lokalnej.</w:t>
      </w:r>
    </w:p>
    <w:p w:rsidR="001707C3" w:rsidRDefault="00AF014A" w:rsidP="00AF014A">
      <w:pPr>
        <w:pStyle w:val="Default"/>
        <w:ind w:left="142"/>
        <w:jc w:val="both"/>
        <w:rPr>
          <w:sz w:val="23"/>
          <w:szCs w:val="23"/>
        </w:rPr>
      </w:pPr>
      <w:r w:rsidRPr="00AF014A">
        <w:rPr>
          <w:b/>
          <w:sz w:val="23"/>
          <w:szCs w:val="23"/>
        </w:rPr>
        <w:t>23.</w:t>
      </w:r>
      <w:r>
        <w:rPr>
          <w:sz w:val="23"/>
          <w:szCs w:val="23"/>
        </w:rPr>
        <w:tab/>
      </w:r>
      <w:r w:rsidR="00116C5A">
        <w:rPr>
          <w:sz w:val="23"/>
          <w:szCs w:val="23"/>
        </w:rPr>
        <w:t xml:space="preserve">Tryb i szczegółowe kryteria oceny wniosków złożonych w ramach inicjatywy lokalnej określa stosowna Uchwała Rady Miasta Skarżyska-Kamiennej. </w:t>
      </w:r>
    </w:p>
    <w:p w:rsidR="00732E2F" w:rsidRDefault="00732E2F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9. Pozyskiwanie środków z innych źródeł.</w:t>
      </w:r>
    </w:p>
    <w:p w:rsidR="00AF014A" w:rsidRDefault="00AF014A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w jak największym stopniu powinny pozyskiwać środki finansowe ze źródeł innych niż budżet miasta. </w:t>
      </w: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 może rekomendować wniosek składany przez organizację do instytucji </w:t>
      </w:r>
      <w:proofErr w:type="spellStart"/>
      <w:r>
        <w:rPr>
          <w:sz w:val="23"/>
          <w:szCs w:val="23"/>
        </w:rPr>
        <w:t>grantodawczej</w:t>
      </w:r>
      <w:proofErr w:type="spellEnd"/>
      <w:r>
        <w:rPr>
          <w:sz w:val="23"/>
          <w:szCs w:val="23"/>
        </w:rPr>
        <w:t xml:space="preserve">. Wniosek o udzielenie rekomendacji, zawierający wniosek grantowy i projekt rekomendacji należy złożyć do wydziału merytorycznego. Prezydent może odmówić udzielenia rekomendacji w sytuacji, gdy wniosek jest niezgodny z założeniami niniejszych zasad współpracy, bądź gdy uzna organizację wnioskującą za niewiarygodną. </w:t>
      </w: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Partnerstwo gminy Skarżyska-Kamiennej oraz organizacji pozarządowej dla realizacji wspólnego projektu realizacji zadania publicznego, finansowanego w przeważającej części ze środków innych niż budżet Miasta, jest porozumieniem pomiędzy stronami, w wyniku którego gmina uczestniczy w jego realizacji: </w:t>
      </w:r>
    </w:p>
    <w:p w:rsidR="001707C3" w:rsidRDefault="00116C5A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partner formalny, wnosząc wkład finansowy i merytoryczny do projektu kierowanego przez organizację pozarządową do funduszy europejskich; </w:t>
      </w:r>
    </w:p>
    <w:p w:rsidR="001707C3" w:rsidRDefault="00116C5A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partner nieformalny, w zakresie merytorycznym, pozafinansowym, nie wymagającym zaangażowania środków z budżetu Miasta dla jego realizacji.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Organizacja ubiegająca się o partnerstwo gminy dla planowanego projektu, występuje ze stosownym wnioskiem do Prezydenta, proponując udział merytoryczny lub finansowy gminy Skarżyska-Kamiennej w  projekcie.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przystąpieniu gminy do partnerstwa decyduje Prezydent.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 może z własnej inicjatywy zapraszać organizacje pozarządowe jako partnerów formalnych lub nieformalnych do projektów składanych przez gminę.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C9537F" w:rsidRDefault="00C9537F">
      <w:pPr>
        <w:pStyle w:val="Default"/>
        <w:jc w:val="both"/>
        <w:rPr>
          <w:b/>
          <w:bCs/>
          <w:sz w:val="23"/>
          <w:szCs w:val="23"/>
        </w:rPr>
      </w:pPr>
    </w:p>
    <w:p w:rsidR="00C9537F" w:rsidRDefault="00C9537F">
      <w:pPr>
        <w:pStyle w:val="Default"/>
        <w:jc w:val="both"/>
        <w:rPr>
          <w:b/>
          <w:bCs/>
          <w:sz w:val="23"/>
          <w:szCs w:val="23"/>
        </w:rPr>
      </w:pPr>
    </w:p>
    <w:p w:rsidR="00C9537F" w:rsidRDefault="00C9537F">
      <w:pPr>
        <w:pStyle w:val="Default"/>
        <w:jc w:val="both"/>
        <w:rPr>
          <w:b/>
          <w:bCs/>
          <w:sz w:val="23"/>
          <w:szCs w:val="23"/>
        </w:rPr>
      </w:pPr>
    </w:p>
    <w:p w:rsidR="00C9537F" w:rsidRDefault="00C9537F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10. Współpraca pozafinansowa.</w:t>
      </w:r>
    </w:p>
    <w:p w:rsidR="00AF014A" w:rsidRDefault="00AF014A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Prezydent, w trosce o przejrzystość  działań, powołuje Zespoły Merytoryczne, których zadaniem jest m.in. opiniowanie ofert składany</w:t>
      </w:r>
      <w:r w:rsidR="00C9537F">
        <w:rPr>
          <w:sz w:val="23"/>
          <w:szCs w:val="23"/>
        </w:rPr>
        <w:t>ch przez organizacje pozarządowe,</w:t>
      </w:r>
      <w:r>
        <w:rPr>
          <w:sz w:val="23"/>
          <w:szCs w:val="23"/>
        </w:rPr>
        <w:t xml:space="preserve"> przede wszystkim pod kątem zasadności realizacji projektu.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Prezydent organizuje spotkania organizacji pozarządowych, które mają na celu ocenę współpracy samorządu z organizacjami, wypracowanie priorytetów współpracy</w:t>
      </w:r>
      <w:r w:rsidR="00052C85">
        <w:rPr>
          <w:sz w:val="23"/>
          <w:szCs w:val="23"/>
        </w:rPr>
        <w:t>.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Organizacje pozarządowe posiadające status organizacji pożytku</w:t>
      </w:r>
      <w:r w:rsidR="002461DF">
        <w:rPr>
          <w:sz w:val="23"/>
          <w:szCs w:val="23"/>
        </w:rPr>
        <w:t xml:space="preserve"> publicznego mogą ubiegać się</w:t>
      </w:r>
      <w:r>
        <w:rPr>
          <w:sz w:val="23"/>
          <w:szCs w:val="23"/>
        </w:rPr>
        <w:t xml:space="preserve"> o uzyskanie na preferencyjnych zasadach możliwości korzystania z lokalu lub budynku komunalnego na potrzeby prowadzenia działalności pożytku publicznego.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posiadające status organizacji pożytku publicznego, ubiegające się o udostępnienie lokalu lub budynku komunalnego zobowiązane są do złożenia następujących dokumentów: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wniosku o przydział lokalu wraz z uzasadnieniem;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dokumentów określających status prawny wnioskodawcy;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opisu działalności statutowej.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wniosku organizacja określa ogólne wymagania w stosunku do lokalu lub budynku komunalnego. Możliwe jest wskazanie proponowanej lokalizacji.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Stosownie do możliwości, które wynikają z zasobów będących w dyspozycji miasta, przeznaczonych na taką działalność, Prezydent w formie zarządzenia podejmuje decyzję o użyczeniu lokalu lub budynku komunalnego biorąc pod uwagę: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korzyści dla mieszkańców wynikające z nowej funkcji lokalu;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współpracę z innymi podmiotami publicznymi i niepublicznymi;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finansowe możliwości organizacji;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perspektywy finansowania działalności zaplanowanej w lokalu.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Organizacje pozarządowe, które nie dysponują własnym lokalem</w:t>
      </w:r>
      <w:r w:rsidR="00C9537F">
        <w:rPr>
          <w:sz w:val="23"/>
          <w:szCs w:val="23"/>
        </w:rPr>
        <w:t>,</w:t>
      </w:r>
      <w:r>
        <w:rPr>
          <w:sz w:val="23"/>
          <w:szCs w:val="23"/>
        </w:rPr>
        <w:t xml:space="preserve"> mają możliwość </w:t>
      </w:r>
      <w:r w:rsidR="00C9537F">
        <w:rPr>
          <w:sz w:val="23"/>
          <w:szCs w:val="23"/>
        </w:rPr>
        <w:t xml:space="preserve">organizowania spotkań </w:t>
      </w:r>
      <w:r>
        <w:rPr>
          <w:sz w:val="23"/>
          <w:szCs w:val="23"/>
        </w:rPr>
        <w:t>w budynku Urzędu Miasta</w:t>
      </w:r>
      <w:r w:rsidR="00C9537F">
        <w:rPr>
          <w:sz w:val="23"/>
          <w:szCs w:val="23"/>
        </w:rPr>
        <w:t xml:space="preserve"> w sali konferencyjnej, w godzinach pracy Urzędu, </w:t>
      </w:r>
      <w:r>
        <w:rPr>
          <w:sz w:val="23"/>
          <w:szCs w:val="23"/>
        </w:rPr>
        <w:t xml:space="preserve">po uzyskaniu zgody </w:t>
      </w:r>
      <w:r w:rsidR="003E6D8A">
        <w:rPr>
          <w:sz w:val="23"/>
          <w:szCs w:val="23"/>
        </w:rPr>
        <w:t>Sekretarza Miasta</w:t>
      </w:r>
      <w:r w:rsidR="00C9537F">
        <w:rPr>
          <w:sz w:val="23"/>
          <w:szCs w:val="23"/>
        </w:rPr>
        <w:t xml:space="preserve">. Korzystanie </w:t>
      </w:r>
      <w:r>
        <w:rPr>
          <w:sz w:val="23"/>
          <w:szCs w:val="23"/>
        </w:rPr>
        <w:t>z tego lokalu jest bezpłatne</w:t>
      </w:r>
      <w:r w:rsidR="00C9537F">
        <w:rPr>
          <w:sz w:val="23"/>
          <w:szCs w:val="23"/>
        </w:rPr>
        <w:t xml:space="preserve"> i jest możliwe po wcześniejszym uzgodnieniu terminu i celu takiego spotkania</w:t>
      </w:r>
      <w:r>
        <w:rPr>
          <w:sz w:val="23"/>
          <w:szCs w:val="23"/>
        </w:rPr>
        <w:t xml:space="preserve">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Organizacjom nie posiadającym statusu organizacji pożytku publicznego lokale udostępniane będą na zasadach określonych w uchwale Rady Miasta w sprawie sposobu gospodarowania komunalnymi lokalami użytkowymi.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Gmina ma prawo wypowiedzenia umowy w razie stwierdzenia prowadzenia działalności przez wynajmującą organizację niezgodnej ze statutem lub w przypadku nie wywiązywania się z zawartej umowy.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Projekty uchwał dotyczące organizacji pozarządowych będą udostępniane organizacjom pozarządowym celem umożliwienia wyrażenia opinii.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przekaz informacji do organizacji odpowiada </w:t>
      </w:r>
      <w:r w:rsidR="003E6D8A">
        <w:rPr>
          <w:sz w:val="23"/>
          <w:szCs w:val="23"/>
        </w:rPr>
        <w:t>Referat</w:t>
      </w:r>
      <w:r>
        <w:rPr>
          <w:sz w:val="23"/>
          <w:szCs w:val="23"/>
        </w:rPr>
        <w:t xml:space="preserve"> Zdrowia</w:t>
      </w:r>
      <w:r w:rsidR="00CA69B7">
        <w:rPr>
          <w:sz w:val="23"/>
          <w:szCs w:val="23"/>
        </w:rPr>
        <w:t xml:space="preserve"> i Spraw Społecznych</w:t>
      </w:r>
      <w:r>
        <w:rPr>
          <w:sz w:val="23"/>
          <w:szCs w:val="23"/>
        </w:rPr>
        <w:t xml:space="preserve">. Organizacje, które podejmują współpracę są zobowiązane do przekazywania informacji o swojej działalności. Na stronie internetowej Urzędu Miasta Skarżyska-Kamiennej (BIP) utworzona jest </w:t>
      </w:r>
      <w:proofErr w:type="spellStart"/>
      <w:r>
        <w:rPr>
          <w:sz w:val="23"/>
          <w:szCs w:val="23"/>
        </w:rPr>
        <w:t>podstrona</w:t>
      </w:r>
      <w:proofErr w:type="spellEnd"/>
      <w:r>
        <w:rPr>
          <w:sz w:val="23"/>
          <w:szCs w:val="23"/>
        </w:rPr>
        <w:t xml:space="preserve"> dotycząca organizacji pozarządowych. Na stronie zamieszczane będą aktualne informacje i ogłoszenia (m.in. </w:t>
      </w:r>
      <w:r>
        <w:rPr>
          <w:sz w:val="23"/>
          <w:szCs w:val="23"/>
        </w:rPr>
        <w:br/>
        <w:t xml:space="preserve">o konkursach ofert, wynikach konkursów, szkoleniach itp.), aktualny spis organizacji pozarządowych, </w:t>
      </w:r>
      <w:r>
        <w:rPr>
          <w:sz w:val="23"/>
          <w:szCs w:val="23"/>
        </w:rPr>
        <w:br/>
        <w:t xml:space="preserve">a także ważne dla organizacji akty prawa miejscowego (zasady i programy współpracy, formularze wniosków ofertowych, sprawozdań, itp.) oraz baza adresów.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organizacja pozarządowa, która podejmuje współpracę z gminą, jest zobowiązana corocznie aktualizować informacje o sobie. W tym celu przekazuje do </w:t>
      </w:r>
      <w:r w:rsidR="003E6D8A">
        <w:rPr>
          <w:sz w:val="23"/>
          <w:szCs w:val="23"/>
        </w:rPr>
        <w:t>Referatu</w:t>
      </w:r>
      <w:r>
        <w:rPr>
          <w:sz w:val="23"/>
          <w:szCs w:val="23"/>
        </w:rPr>
        <w:t xml:space="preserve"> Zdrowia</w:t>
      </w:r>
      <w:r w:rsidR="00CA69B7">
        <w:rPr>
          <w:sz w:val="23"/>
          <w:szCs w:val="23"/>
        </w:rPr>
        <w:t xml:space="preserve"> i Spraw Społecznych</w:t>
      </w:r>
      <w:r>
        <w:rPr>
          <w:sz w:val="23"/>
          <w:szCs w:val="23"/>
        </w:rPr>
        <w:t xml:space="preserve"> ankietę lub informację o zmianach lub o braku zmian, w </w:t>
      </w:r>
      <w:r w:rsidR="00F453E2">
        <w:rPr>
          <w:sz w:val="23"/>
          <w:szCs w:val="23"/>
        </w:rPr>
        <w:t>czwartym</w:t>
      </w:r>
      <w:r>
        <w:rPr>
          <w:sz w:val="23"/>
          <w:szCs w:val="23"/>
        </w:rPr>
        <w:t xml:space="preserve"> kwartale każdego roku.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Gmina umożliwi zamieszczanie informacji o skarżyskich organizacjach pozarządowych w wydawanych przez siebie materiałach promocyjnych: publikacjach, foldera</w:t>
      </w:r>
      <w:r w:rsidR="002461DF">
        <w:rPr>
          <w:sz w:val="23"/>
          <w:szCs w:val="23"/>
        </w:rPr>
        <w:t>ch, prezentacjach, filmach itp.</w:t>
      </w:r>
      <w:r>
        <w:rPr>
          <w:sz w:val="23"/>
          <w:szCs w:val="23"/>
        </w:rPr>
        <w:t xml:space="preserve">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współpracujące są zobowiązane do promocji miasta Skarżyska-Kamiennej podczas realizowanych projektów, w wydawanych publikacjach, na konferencjach itp. Wszystkie materiały </w:t>
      </w:r>
      <w:r>
        <w:rPr>
          <w:sz w:val="23"/>
          <w:szCs w:val="23"/>
        </w:rPr>
        <w:lastRenderedPageBreak/>
        <w:t xml:space="preserve">publikowane na wszelkich nośnikach, finansowane ze środków Miasta, muszą zawierać informację: „Zrealizowano przy współudziale finansowym gminy Skarżyska-Kamiennej”.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Roczny Program Współpracy uchwala Rada Miasta Skarżyska-Kamiennej na mocy art. 5a Ustawy. Poprzez opracowywanie i wdrożenie Rocznego Programu Współpracy następuje praktyczna realizacja określonych celów współpracy. Projekt Programu przygotowywany jest przez </w:t>
      </w:r>
      <w:r w:rsidR="003E6D8A">
        <w:rPr>
          <w:sz w:val="23"/>
          <w:szCs w:val="23"/>
        </w:rPr>
        <w:t>Referat</w:t>
      </w:r>
      <w:r>
        <w:rPr>
          <w:sz w:val="23"/>
          <w:szCs w:val="23"/>
        </w:rPr>
        <w:t xml:space="preserve"> Zdrowia </w:t>
      </w:r>
      <w:r w:rsidR="00CA69B7">
        <w:rPr>
          <w:sz w:val="23"/>
          <w:szCs w:val="23"/>
        </w:rPr>
        <w:t xml:space="preserve">i Spraw Społecznych </w:t>
      </w:r>
      <w:r>
        <w:rPr>
          <w:sz w:val="23"/>
          <w:szCs w:val="23"/>
        </w:rPr>
        <w:t>przy współpracy organizacji. Program jest opiniowany przez Komisje Rady Miasta i uchwalany przez Radę Miasta do dnia 30 listopada każdego roku.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AF014A" w:rsidRDefault="00AF014A">
      <w:pPr>
        <w:pStyle w:val="Default"/>
        <w:jc w:val="both"/>
        <w:rPr>
          <w:b/>
          <w:bCs/>
          <w:sz w:val="22"/>
          <w:szCs w:val="22"/>
        </w:rPr>
      </w:pPr>
    </w:p>
    <w:p w:rsidR="00AF014A" w:rsidRDefault="00AF014A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11. </w:t>
      </w:r>
      <w:r>
        <w:rPr>
          <w:b/>
          <w:bCs/>
          <w:sz w:val="23"/>
          <w:szCs w:val="23"/>
        </w:rPr>
        <w:t>Wysokość środków przeznaczonych na realizację.</w:t>
      </w:r>
    </w:p>
    <w:p w:rsidR="00AF014A" w:rsidRDefault="00AF014A">
      <w:pPr>
        <w:pStyle w:val="Default"/>
        <w:jc w:val="both"/>
        <w:rPr>
          <w:b/>
          <w:bCs/>
          <w:sz w:val="23"/>
          <w:szCs w:val="23"/>
        </w:rPr>
      </w:pPr>
    </w:p>
    <w:p w:rsidR="001707C3" w:rsidRPr="00D16EE3" w:rsidRDefault="00116C5A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sz w:val="23"/>
          <w:szCs w:val="23"/>
        </w:rPr>
        <w:t xml:space="preserve">Gmina współpracując z organizacjami pozarządowymi oraz podmiotami pożytku publicznego w ramach uchwalonego programu </w:t>
      </w:r>
      <w:r w:rsidR="00861AFE">
        <w:rPr>
          <w:b/>
          <w:sz w:val="23"/>
          <w:szCs w:val="23"/>
        </w:rPr>
        <w:t xml:space="preserve">na rok </w:t>
      </w:r>
      <w:r w:rsidR="007E6803">
        <w:rPr>
          <w:b/>
          <w:sz w:val="23"/>
          <w:szCs w:val="23"/>
        </w:rPr>
        <w:t>20</w:t>
      </w:r>
      <w:r w:rsidR="00340126">
        <w:rPr>
          <w:b/>
          <w:sz w:val="23"/>
          <w:szCs w:val="23"/>
        </w:rPr>
        <w:t>2</w:t>
      </w:r>
      <w:r w:rsidR="00462BD2">
        <w:rPr>
          <w:b/>
          <w:sz w:val="23"/>
          <w:szCs w:val="23"/>
        </w:rPr>
        <w:t>3</w:t>
      </w:r>
      <w:r w:rsidR="00CA69B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zamierza przeznaczyć środki finansowe w wysokości:</w:t>
      </w:r>
      <w:r w:rsidR="00964019">
        <w:rPr>
          <w:b/>
          <w:sz w:val="23"/>
          <w:szCs w:val="23"/>
        </w:rPr>
        <w:t xml:space="preserve"> </w:t>
      </w:r>
      <w:r w:rsidR="00964019" w:rsidRPr="00CA69B7">
        <w:rPr>
          <w:b/>
          <w:color w:val="auto"/>
          <w:sz w:val="23"/>
          <w:szCs w:val="23"/>
        </w:rPr>
        <w:t xml:space="preserve">1 </w:t>
      </w:r>
      <w:r w:rsidR="00462BD2">
        <w:rPr>
          <w:b/>
          <w:color w:val="auto"/>
          <w:sz w:val="23"/>
          <w:szCs w:val="23"/>
        </w:rPr>
        <w:t>205</w:t>
      </w:r>
      <w:r w:rsidR="00D16EE3" w:rsidRPr="00CA69B7">
        <w:rPr>
          <w:b/>
          <w:color w:val="auto"/>
          <w:sz w:val="23"/>
          <w:szCs w:val="23"/>
        </w:rPr>
        <w:t xml:space="preserve"> </w:t>
      </w:r>
      <w:r w:rsidR="00964019" w:rsidRPr="00CA69B7">
        <w:rPr>
          <w:b/>
          <w:color w:val="auto"/>
          <w:sz w:val="23"/>
          <w:szCs w:val="23"/>
        </w:rPr>
        <w:t>0</w:t>
      </w:r>
      <w:r w:rsidR="00987A22" w:rsidRPr="00CA69B7">
        <w:rPr>
          <w:b/>
          <w:color w:val="auto"/>
          <w:sz w:val="23"/>
          <w:szCs w:val="23"/>
        </w:rPr>
        <w:t>00</w:t>
      </w:r>
      <w:r w:rsidRPr="00CA69B7">
        <w:rPr>
          <w:b/>
          <w:color w:val="auto"/>
          <w:sz w:val="23"/>
          <w:szCs w:val="23"/>
        </w:rPr>
        <w:t>,00 zł.</w:t>
      </w:r>
    </w:p>
    <w:p w:rsidR="001707C3" w:rsidRPr="002361B2" w:rsidRDefault="001707C3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340126" w:rsidRDefault="00340126">
      <w:pPr>
        <w:pStyle w:val="Default"/>
        <w:jc w:val="both"/>
        <w:rPr>
          <w:b/>
          <w:bCs/>
          <w:sz w:val="22"/>
          <w:szCs w:val="22"/>
        </w:rPr>
      </w:pPr>
    </w:p>
    <w:p w:rsidR="00340126" w:rsidRDefault="00340126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§ 12. </w:t>
      </w:r>
      <w:r>
        <w:rPr>
          <w:b/>
          <w:bCs/>
          <w:sz w:val="23"/>
          <w:szCs w:val="23"/>
        </w:rPr>
        <w:t>Informacja o sposobie tworzenia Programu Współpracy oraz o przebiegu konsultacji.</w:t>
      </w:r>
    </w:p>
    <w:p w:rsidR="001707C3" w:rsidRDefault="00116C5A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Program Współpracy Miasta z organizacjami pozarządowymi oraz innymi podmiotami prowadzącymi działal</w:t>
      </w:r>
      <w:r w:rsidR="00103FCD">
        <w:rPr>
          <w:sz w:val="23"/>
          <w:szCs w:val="23"/>
        </w:rPr>
        <w:t>ność pożytku publicznego na 20</w:t>
      </w:r>
      <w:r w:rsidR="00340126">
        <w:rPr>
          <w:sz w:val="23"/>
          <w:szCs w:val="23"/>
        </w:rPr>
        <w:t>2</w:t>
      </w:r>
      <w:r w:rsidR="00462BD2">
        <w:rPr>
          <w:sz w:val="23"/>
          <w:szCs w:val="23"/>
        </w:rPr>
        <w:t>3</w:t>
      </w:r>
      <w:r>
        <w:rPr>
          <w:sz w:val="23"/>
          <w:szCs w:val="23"/>
        </w:rPr>
        <w:t xml:space="preserve"> r. utworzony jest na bazie projektu programu, który jest konsultowany zgodnie z uchwałą Nr LII/76/2010 Rady Miasta Skarżyska- Kamiennej z dnia 23 września 2010 r. w sprawie określenia zasad i trybu przeprowadzania konsultacji z organizacjami pozarządowymi i podmiotami wymienionymi w art. 3 </w:t>
      </w:r>
      <w:r w:rsidR="00CA69B7">
        <w:rPr>
          <w:sz w:val="23"/>
          <w:szCs w:val="23"/>
        </w:rPr>
        <w:t>ust. 3</w:t>
      </w:r>
      <w:r>
        <w:rPr>
          <w:sz w:val="23"/>
          <w:szCs w:val="23"/>
        </w:rPr>
        <w:t xml:space="preserve"> o działalności pożytku publicznego i o wolontariacie projektów aktów prawa miejscowego w dziedzinach dotyczących działalności statutowej tych organizacji. </w:t>
      </w:r>
    </w:p>
    <w:p w:rsidR="001707C3" w:rsidRPr="00304C93" w:rsidRDefault="00116C5A" w:rsidP="00304C93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 w:rsidRPr="00304C93">
        <w:rPr>
          <w:sz w:val="23"/>
          <w:szCs w:val="23"/>
        </w:rPr>
        <w:t>Projekt programu zamieszczany jest na tablicy ogłoszeń oraz na stronie internetowej Urzędu: www.</w:t>
      </w:r>
      <w:r w:rsidR="00304C93" w:rsidRPr="00304C93">
        <w:rPr>
          <w:sz w:val="23"/>
          <w:szCs w:val="23"/>
        </w:rPr>
        <w:t>bip.skarzysko.pl.</w:t>
      </w:r>
      <w:r w:rsidRPr="00304C93">
        <w:rPr>
          <w:sz w:val="23"/>
          <w:szCs w:val="23"/>
        </w:rPr>
        <w:t xml:space="preserve"> </w:t>
      </w:r>
      <w:r w:rsidR="00304C93" w:rsidRPr="00304C93">
        <w:rPr>
          <w:rFonts w:asciiTheme="minorHAnsi" w:hAnsiTheme="minorHAnsi" w:cstheme="minorHAnsi"/>
          <w:color w:val="auto"/>
          <w:sz w:val="23"/>
          <w:szCs w:val="23"/>
        </w:rPr>
        <w:t>(</w:t>
      </w:r>
      <w:hyperlink r:id="rId8" w:history="1">
        <w:r w:rsidR="00304C93" w:rsidRPr="00304C93">
          <w:rPr>
            <w:rFonts w:asciiTheme="minorHAnsi" w:eastAsia="Times New Roman" w:hAnsiTheme="minorHAnsi" w:cstheme="minorHAnsi"/>
            <w:color w:val="auto"/>
            <w:sz w:val="23"/>
            <w:szCs w:val="23"/>
          </w:rPr>
          <w:t>Strona główna</w:t>
        </w:r>
      </w:hyperlink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→ </w:t>
      </w:r>
      <w:hyperlink r:id="rId9" w:history="1">
        <w:r w:rsidR="00304C93" w:rsidRPr="00304C93">
          <w:rPr>
            <w:rFonts w:asciiTheme="minorHAnsi" w:eastAsia="Times New Roman" w:hAnsiTheme="minorHAnsi" w:cstheme="minorHAnsi"/>
            <w:color w:val="auto"/>
            <w:sz w:val="23"/>
            <w:szCs w:val="23"/>
          </w:rPr>
          <w:t>Urząd Miasta</w:t>
        </w:r>
      </w:hyperlink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t> </w:t>
      </w:r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softHyphen/>
      </w:r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softHyphen/>
        <w:t xml:space="preserve">→ </w:t>
      </w:r>
      <w:hyperlink r:id="rId10" w:history="1">
        <w:r w:rsidR="00304C93" w:rsidRPr="00304C93">
          <w:rPr>
            <w:rFonts w:asciiTheme="minorHAnsi" w:eastAsia="Times New Roman" w:hAnsiTheme="minorHAnsi" w:cstheme="minorHAnsi"/>
            <w:color w:val="auto"/>
            <w:sz w:val="23"/>
            <w:szCs w:val="23"/>
          </w:rPr>
          <w:t>Wydziały i referaty</w:t>
        </w:r>
      </w:hyperlink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t> </w:t>
      </w:r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softHyphen/>
      </w:r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softHyphen/>
        <w:t xml:space="preserve">→ </w:t>
      </w:r>
      <w:hyperlink r:id="rId11" w:history="1">
        <w:r w:rsidR="00304C93" w:rsidRPr="00304C93">
          <w:rPr>
            <w:rFonts w:asciiTheme="minorHAnsi" w:eastAsia="Times New Roman" w:hAnsiTheme="minorHAnsi" w:cstheme="minorHAnsi"/>
            <w:color w:val="auto"/>
            <w:sz w:val="23"/>
            <w:szCs w:val="23"/>
          </w:rPr>
          <w:t>Referat Zdrowia</w:t>
        </w:r>
      </w:hyperlink>
      <w:r w:rsidR="00304C93" w:rsidRPr="00304C93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→ Organizacje Pozarządowe)</w:t>
      </w:r>
      <w:r w:rsidR="00304C93">
        <w:rPr>
          <w:sz w:val="23"/>
          <w:szCs w:val="23"/>
        </w:rPr>
        <w:t xml:space="preserve"> </w:t>
      </w:r>
      <w:r w:rsidRPr="00304C93">
        <w:rPr>
          <w:sz w:val="23"/>
          <w:szCs w:val="23"/>
        </w:rPr>
        <w:t xml:space="preserve">Ponadto projekt uchwały opracowany został na podstawie ankiety przeprowadzonej z organizacjami pozarządowymi. </w:t>
      </w: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  <w:t>§ 13. Tryb powołania i zasady działania komisji konkursowych do opiniowania wniosków</w:t>
      </w: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otwartych konkursach ofert.</w:t>
      </w:r>
    </w:p>
    <w:p w:rsidR="00AF014A" w:rsidRDefault="00AF014A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konkursowa powołana jest zarządzeniem Prezydenta Miasta. W skład komisji wchodzą przedstawiciele organu wykonawczego oraz w przypadku wskazania osoby reprezentujące organizacje pozarządowe lub podmioty wymienione w art. 3 ust. 3 ustawy. Komisja konkursowa działa w oparciu o właściwe ustawy. Regulamin pracy komisji stanowi załącznik do zarządzenia PM w sprawie powołania Komisji Konkursowej. </w:t>
      </w:r>
    </w:p>
    <w:p w:rsidR="001707C3" w:rsidRDefault="00116C5A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konkursowa przy rozpatrywaniu ofert: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możliwość realizacji zadania publicznego;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przedstawioną kalkulację kosztów realizacji zadania, w tym w odniesieniu do zakresu rzeczowego zadania;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wysokość środków publicznych przeznaczonych na realizację zadania;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proponowaną jakość wykonania zadania i kwalifikacje osób przy udziale, których wnioskodawca będzie realizował zadanie publiczne;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planowany udział środków własnych lub środków pochodzących z innych źródeł na realizację zadania publicznego ( w przypadku wspierania wykonania zadania);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>uwzględnia planowany wkład rzeczowy, osobowy, w tym świadczenia wolontariuszy i pracę społeczną członków;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uwzględnia analizę i ocenę realizacji zleconych zadań publicznych w przypadku organizacji pozarządowej lub podmiotó</w:t>
      </w:r>
      <w:r w:rsidR="00F453E2">
        <w:rPr>
          <w:sz w:val="23"/>
          <w:szCs w:val="23"/>
        </w:rPr>
        <w:t>w wymienionych w art. 3 ust. 3 u</w:t>
      </w:r>
      <w:r>
        <w:rPr>
          <w:sz w:val="23"/>
          <w:szCs w:val="23"/>
        </w:rPr>
        <w:t xml:space="preserve">stawy, które w latach poprzednich realizowały zlecone zadania publiczne, biorąc pod uwagę rzetelność i terminowość oraz sposób rozliczenia otrzymanych na ten cel środków. </w:t>
      </w:r>
    </w:p>
    <w:p w:rsidR="001707C3" w:rsidRDefault="00116C5A">
      <w:pPr>
        <w:pStyle w:val="Default"/>
        <w:numPr>
          <w:ilvl w:val="0"/>
          <w:numId w:val="39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Środki w ramach współpracy mogą otrzymywać wyłącznie orga</w:t>
      </w:r>
      <w:r w:rsidR="002461DF">
        <w:rPr>
          <w:sz w:val="23"/>
          <w:szCs w:val="23"/>
        </w:rPr>
        <w:t xml:space="preserve">nizacje prowadzące działalność </w:t>
      </w:r>
      <w:r>
        <w:rPr>
          <w:sz w:val="23"/>
          <w:szCs w:val="23"/>
        </w:rPr>
        <w:t xml:space="preserve">w sferze pożytku publicznego dla mieszkańców gminy Skarżysko-Kamienna, zaspakajając ich ważne potrzeby. </w:t>
      </w:r>
    </w:p>
    <w:p w:rsidR="001707C3" w:rsidRDefault="00116C5A">
      <w:pPr>
        <w:pStyle w:val="Default"/>
        <w:numPr>
          <w:ilvl w:val="0"/>
          <w:numId w:val="39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Podstawowym kryterium decydującym o udzielaniu przez gminę wsparcia dla organizacji jest działalność na rzecz gminy i jej mieszkańców.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14. Monitoring programu współpracy.</w:t>
      </w:r>
    </w:p>
    <w:p w:rsidR="00AF014A" w:rsidRDefault="00AF014A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monitoringu realizacji Programu ustala się następujące wskaźniki: 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ogłoszonych konkursów;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koszty realizacji zadań publicznych;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organizacji, które przystąpiły do otwartych konkursów ofert;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łączna liczba ofert, które uzyskały pozytywną ocenę i którym przyznano dotacje na realizacje zadań;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zadania realizowane na podstawie ofert złożonych przez organizacje pozarządowe oraz podmioty wymienione w art.3 ust. 3 ustawy w trybie z pominięciem otwartego konkursu ofert;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finansowe formy współpracy gminy </w:t>
      </w:r>
      <w:r w:rsidR="00F453E2">
        <w:rPr>
          <w:sz w:val="23"/>
          <w:szCs w:val="23"/>
        </w:rPr>
        <w:t xml:space="preserve">z </w:t>
      </w:r>
      <w:r>
        <w:rPr>
          <w:sz w:val="23"/>
          <w:szCs w:val="23"/>
        </w:rPr>
        <w:t>organi</w:t>
      </w:r>
      <w:r w:rsidR="00340126">
        <w:rPr>
          <w:sz w:val="23"/>
          <w:szCs w:val="23"/>
        </w:rPr>
        <w:t>zacjami pozarządowymi w roku 202</w:t>
      </w:r>
      <w:r w:rsidR="002C3FDF">
        <w:rPr>
          <w:sz w:val="23"/>
          <w:szCs w:val="23"/>
        </w:rPr>
        <w:t>2</w:t>
      </w:r>
      <w:r>
        <w:rPr>
          <w:sz w:val="23"/>
          <w:szCs w:val="23"/>
        </w:rPr>
        <w:t>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wielkość dotacji przyznanych w poszczególnych zakresach współpracy;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zrealizowanych umów na które udzielono dotacji;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pozafinansowe formy współpracy gmin</w:t>
      </w:r>
      <w:r w:rsidR="00F453E2">
        <w:rPr>
          <w:sz w:val="23"/>
          <w:szCs w:val="23"/>
        </w:rPr>
        <w:t>y z organizacjami pozarządowymi.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15. Postanowienia końcowe.</w:t>
      </w:r>
    </w:p>
    <w:p w:rsidR="00AF014A" w:rsidRDefault="00AF014A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Zmiany niniejszego Programu wymagają formy przyjętej dla jego uchwalenia.</w:t>
      </w: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Raport z realizacji Programu za miniony rok Prezydent przedstawi Radzie Miasta w formie sprawozdania do dnia </w:t>
      </w:r>
      <w:r w:rsidR="003E6D8A">
        <w:rPr>
          <w:sz w:val="23"/>
          <w:szCs w:val="23"/>
        </w:rPr>
        <w:t>31 maja</w:t>
      </w:r>
      <w:r>
        <w:rPr>
          <w:sz w:val="23"/>
          <w:szCs w:val="23"/>
        </w:rPr>
        <w:t xml:space="preserve"> roku następnego. </w:t>
      </w: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</w:pPr>
      <w:r>
        <w:rPr>
          <w:sz w:val="23"/>
          <w:szCs w:val="23"/>
        </w:rPr>
        <w:t xml:space="preserve">Wzory dokumentów związanych ze zlecaniem zadań publicznych do realizacji określa rozporządzenie Ministra Pracy i Polityki Społecznej w sprawie wzoru oferty realizacji zadania publicznego i wzoru sprawozdania z wykonania tego zadania. </w:t>
      </w:r>
    </w:p>
    <w:sectPr w:rsidR="001707C3" w:rsidSect="001707C3">
      <w:headerReference w:type="default" r:id="rId12"/>
      <w:pgSz w:w="11906" w:h="17338"/>
      <w:pgMar w:top="766" w:right="707" w:bottom="766" w:left="1134" w:header="709" w:footer="709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D7" w:rsidRDefault="001224D7" w:rsidP="001707C3">
      <w:pPr>
        <w:spacing w:after="0" w:line="240" w:lineRule="auto"/>
      </w:pPr>
      <w:r>
        <w:separator/>
      </w:r>
    </w:p>
  </w:endnote>
  <w:endnote w:type="continuationSeparator" w:id="0">
    <w:p w:rsidR="001224D7" w:rsidRDefault="001224D7" w:rsidP="0017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D7" w:rsidRDefault="001224D7" w:rsidP="001707C3">
      <w:pPr>
        <w:spacing w:after="0" w:line="240" w:lineRule="auto"/>
      </w:pPr>
      <w:r>
        <w:separator/>
      </w:r>
    </w:p>
  </w:footnote>
  <w:footnote w:type="continuationSeparator" w:id="0">
    <w:p w:rsidR="001224D7" w:rsidRDefault="001224D7" w:rsidP="0017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Default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PROGRAM WSPÓŁPRACY MIASTA SKARŻYSKA-KAMIENNEJ </w:t>
    </w:r>
  </w:p>
  <w:p w:rsidR="00F27AFA" w:rsidRDefault="00F27AFA">
    <w:pPr>
      <w:pStyle w:val="Default"/>
      <w:jc w:val="center"/>
      <w:rPr>
        <w:i/>
        <w:sz w:val="20"/>
        <w:szCs w:val="22"/>
      </w:rPr>
    </w:pPr>
    <w:r>
      <w:rPr>
        <w:i/>
        <w:sz w:val="20"/>
        <w:szCs w:val="22"/>
      </w:rPr>
      <w:t>Z ORGANIZACJAMI POZARZĄDOWYMI ORAZ PODMIOTAMI WYMIENIONYMI W ART 3 UST. 3 USTAWY  NA  20</w:t>
    </w:r>
    <w:r w:rsidR="00D55D8C">
      <w:rPr>
        <w:i/>
        <w:sz w:val="20"/>
        <w:szCs w:val="22"/>
      </w:rPr>
      <w:t>2</w:t>
    </w:r>
    <w:r w:rsidR="00163203">
      <w:rPr>
        <w:i/>
        <w:sz w:val="20"/>
        <w:szCs w:val="22"/>
      </w:rPr>
      <w:t>3</w:t>
    </w:r>
    <w:r w:rsidR="009241ED">
      <w:rPr>
        <w:i/>
        <w:sz w:val="20"/>
        <w:szCs w:val="22"/>
      </w:rPr>
      <w:t xml:space="preserve"> </w:t>
    </w:r>
    <w:r>
      <w:rPr>
        <w:i/>
        <w:sz w:val="20"/>
        <w:szCs w:val="22"/>
      </w:rPr>
      <w:t>ROK</w:t>
    </w:r>
  </w:p>
  <w:p w:rsidR="00F27AFA" w:rsidRDefault="00F27AFA">
    <w:pPr>
      <w:pStyle w:val="Gwk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8B3"/>
    <w:multiLevelType w:val="multilevel"/>
    <w:tmpl w:val="80D27C48"/>
    <w:lvl w:ilvl="0">
      <w:start w:val="7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47A"/>
    <w:multiLevelType w:val="multilevel"/>
    <w:tmpl w:val="461E483C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751"/>
    <w:multiLevelType w:val="multilevel"/>
    <w:tmpl w:val="4482938C"/>
    <w:lvl w:ilvl="0">
      <w:start w:val="17"/>
      <w:numFmt w:val="decimal"/>
      <w:lvlText w:val="%1."/>
      <w:lvlJc w:val="left"/>
      <w:pPr>
        <w:ind w:left="502" w:hanging="360"/>
      </w:pPr>
      <w:rPr>
        <w:rFonts w:hint="default"/>
        <w:b/>
        <w:sz w:val="23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>
    <w:nsid w:val="0CBA68D1"/>
    <w:multiLevelType w:val="multilevel"/>
    <w:tmpl w:val="D37A6C9A"/>
    <w:lvl w:ilvl="0">
      <w:start w:val="14"/>
      <w:numFmt w:val="decimal"/>
      <w:lvlText w:val="%1."/>
      <w:lvlJc w:val="left"/>
      <w:pPr>
        <w:ind w:left="502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3D276D"/>
    <w:multiLevelType w:val="multilevel"/>
    <w:tmpl w:val="7C74CBB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38F5"/>
    <w:multiLevelType w:val="multilevel"/>
    <w:tmpl w:val="860864C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017E"/>
    <w:multiLevelType w:val="multilevel"/>
    <w:tmpl w:val="E2080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431C"/>
    <w:multiLevelType w:val="hybridMultilevel"/>
    <w:tmpl w:val="B9243B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8">
    <w:nsid w:val="21765954"/>
    <w:multiLevelType w:val="multilevel"/>
    <w:tmpl w:val="4C42F5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B06F4"/>
    <w:multiLevelType w:val="multilevel"/>
    <w:tmpl w:val="0016A79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B0F1A"/>
    <w:multiLevelType w:val="multilevel"/>
    <w:tmpl w:val="00E0F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A6FB8"/>
    <w:multiLevelType w:val="multilevel"/>
    <w:tmpl w:val="7BF60406"/>
    <w:lvl w:ilvl="0">
      <w:start w:val="3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7B01"/>
    <w:multiLevelType w:val="multilevel"/>
    <w:tmpl w:val="6CC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C0C5E"/>
    <w:multiLevelType w:val="multilevel"/>
    <w:tmpl w:val="2C3450C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DA2517"/>
    <w:multiLevelType w:val="multilevel"/>
    <w:tmpl w:val="3B9C3F36"/>
    <w:lvl w:ilvl="0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E296A"/>
    <w:multiLevelType w:val="multilevel"/>
    <w:tmpl w:val="ED4652A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63282"/>
    <w:multiLevelType w:val="hybridMultilevel"/>
    <w:tmpl w:val="D402F8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4B2407"/>
    <w:multiLevelType w:val="multilevel"/>
    <w:tmpl w:val="95F087C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482614"/>
    <w:multiLevelType w:val="hybridMultilevel"/>
    <w:tmpl w:val="A824F9E4"/>
    <w:lvl w:ilvl="0" w:tplc="283E1722">
      <w:start w:val="1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53BCF"/>
    <w:multiLevelType w:val="multilevel"/>
    <w:tmpl w:val="8B7C9CCC"/>
    <w:lvl w:ilvl="0">
      <w:start w:val="6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D6DF7"/>
    <w:multiLevelType w:val="multilevel"/>
    <w:tmpl w:val="CAC8D57E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4D0F"/>
    <w:multiLevelType w:val="multilevel"/>
    <w:tmpl w:val="F7D099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343C5"/>
    <w:multiLevelType w:val="multilevel"/>
    <w:tmpl w:val="595C79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D33B4"/>
    <w:multiLevelType w:val="multilevel"/>
    <w:tmpl w:val="598E2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0ADF"/>
    <w:multiLevelType w:val="multilevel"/>
    <w:tmpl w:val="8934F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E72C9"/>
    <w:multiLevelType w:val="multilevel"/>
    <w:tmpl w:val="9034B9D6"/>
    <w:lvl w:ilvl="0">
      <w:start w:val="1"/>
      <w:numFmt w:val="decimal"/>
      <w:lvlText w:val="%1."/>
      <w:lvlJc w:val="left"/>
      <w:pPr>
        <w:ind w:left="75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595D7D5F"/>
    <w:multiLevelType w:val="multilevel"/>
    <w:tmpl w:val="FCDC3C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1C7"/>
    <w:multiLevelType w:val="multilevel"/>
    <w:tmpl w:val="6CDE11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57506"/>
    <w:multiLevelType w:val="multilevel"/>
    <w:tmpl w:val="70689F7C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E77BA"/>
    <w:multiLevelType w:val="multilevel"/>
    <w:tmpl w:val="13B6B2B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F128B"/>
    <w:multiLevelType w:val="multilevel"/>
    <w:tmpl w:val="3356B4C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D333384"/>
    <w:multiLevelType w:val="multilevel"/>
    <w:tmpl w:val="25E055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E0D61DD"/>
    <w:multiLevelType w:val="multilevel"/>
    <w:tmpl w:val="4B4E52B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03B4E"/>
    <w:multiLevelType w:val="multilevel"/>
    <w:tmpl w:val="B3B84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A697C7E"/>
    <w:multiLevelType w:val="multilevel"/>
    <w:tmpl w:val="93661436"/>
    <w:lvl w:ilvl="0">
      <w:start w:val="1"/>
      <w:numFmt w:val="decimal"/>
      <w:lvlText w:val="%1)"/>
      <w:lvlJc w:val="left"/>
      <w:pPr>
        <w:ind w:left="765" w:hanging="360"/>
      </w:pPr>
      <w:rPr>
        <w:rFonts w:ascii="Arial" w:hAnsi="Arial"/>
        <w:i/>
        <w:sz w:val="23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A92296D"/>
    <w:multiLevelType w:val="multilevel"/>
    <w:tmpl w:val="0F64E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93A09"/>
    <w:multiLevelType w:val="multilevel"/>
    <w:tmpl w:val="611006F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AC7103C"/>
    <w:multiLevelType w:val="multilevel"/>
    <w:tmpl w:val="DBE6977A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12B77"/>
    <w:multiLevelType w:val="multilevel"/>
    <w:tmpl w:val="773E2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E2FA6"/>
    <w:multiLevelType w:val="multilevel"/>
    <w:tmpl w:val="71C4D9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A3435"/>
    <w:multiLevelType w:val="multilevel"/>
    <w:tmpl w:val="11A8B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E7C12"/>
    <w:multiLevelType w:val="multilevel"/>
    <w:tmpl w:val="C44E92E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3682706"/>
    <w:multiLevelType w:val="multilevel"/>
    <w:tmpl w:val="A45AB2B0"/>
    <w:lvl w:ilvl="0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55D28"/>
    <w:multiLevelType w:val="multilevel"/>
    <w:tmpl w:val="3A9851A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B1F3235"/>
    <w:multiLevelType w:val="multilevel"/>
    <w:tmpl w:val="A22E2D72"/>
    <w:lvl w:ilvl="0">
      <w:start w:val="2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9355A"/>
    <w:multiLevelType w:val="multilevel"/>
    <w:tmpl w:val="023E70DC"/>
    <w:lvl w:ilvl="0">
      <w:start w:val="3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D13F6"/>
    <w:multiLevelType w:val="multilevel"/>
    <w:tmpl w:val="0C323C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86A7F"/>
    <w:multiLevelType w:val="multilevel"/>
    <w:tmpl w:val="BFEE8E3A"/>
    <w:lvl w:ilvl="0">
      <w:start w:val="4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31"/>
  </w:num>
  <w:num w:numId="5">
    <w:abstractNumId w:val="11"/>
  </w:num>
  <w:num w:numId="6">
    <w:abstractNumId w:val="36"/>
  </w:num>
  <w:num w:numId="7">
    <w:abstractNumId w:val="47"/>
  </w:num>
  <w:num w:numId="8">
    <w:abstractNumId w:val="43"/>
  </w:num>
  <w:num w:numId="9">
    <w:abstractNumId w:val="20"/>
  </w:num>
  <w:num w:numId="10">
    <w:abstractNumId w:val="30"/>
  </w:num>
  <w:num w:numId="11">
    <w:abstractNumId w:val="13"/>
  </w:num>
  <w:num w:numId="12">
    <w:abstractNumId w:val="19"/>
  </w:num>
  <w:num w:numId="13">
    <w:abstractNumId w:val="42"/>
  </w:num>
  <w:num w:numId="14">
    <w:abstractNumId w:val="32"/>
  </w:num>
  <w:num w:numId="15">
    <w:abstractNumId w:val="35"/>
  </w:num>
  <w:num w:numId="16">
    <w:abstractNumId w:val="44"/>
  </w:num>
  <w:num w:numId="17">
    <w:abstractNumId w:val="39"/>
  </w:num>
  <w:num w:numId="18">
    <w:abstractNumId w:val="45"/>
  </w:num>
  <w:num w:numId="19">
    <w:abstractNumId w:val="6"/>
  </w:num>
  <w:num w:numId="20">
    <w:abstractNumId w:val="37"/>
  </w:num>
  <w:num w:numId="21">
    <w:abstractNumId w:val="28"/>
  </w:num>
  <w:num w:numId="22">
    <w:abstractNumId w:val="40"/>
  </w:num>
  <w:num w:numId="23">
    <w:abstractNumId w:val="25"/>
  </w:num>
  <w:num w:numId="24">
    <w:abstractNumId w:val="38"/>
  </w:num>
  <w:num w:numId="25">
    <w:abstractNumId w:val="46"/>
  </w:num>
  <w:num w:numId="26">
    <w:abstractNumId w:val="22"/>
  </w:num>
  <w:num w:numId="27">
    <w:abstractNumId w:val="3"/>
  </w:num>
  <w:num w:numId="28">
    <w:abstractNumId w:val="23"/>
  </w:num>
  <w:num w:numId="29">
    <w:abstractNumId w:val="41"/>
  </w:num>
  <w:num w:numId="30">
    <w:abstractNumId w:val="26"/>
  </w:num>
  <w:num w:numId="31">
    <w:abstractNumId w:val="2"/>
  </w:num>
  <w:num w:numId="32">
    <w:abstractNumId w:val="15"/>
  </w:num>
  <w:num w:numId="33">
    <w:abstractNumId w:val="10"/>
  </w:num>
  <w:num w:numId="34">
    <w:abstractNumId w:val="5"/>
  </w:num>
  <w:num w:numId="35">
    <w:abstractNumId w:val="27"/>
  </w:num>
  <w:num w:numId="36">
    <w:abstractNumId w:val="8"/>
  </w:num>
  <w:num w:numId="37">
    <w:abstractNumId w:val="0"/>
  </w:num>
  <w:num w:numId="38">
    <w:abstractNumId w:val="9"/>
  </w:num>
  <w:num w:numId="39">
    <w:abstractNumId w:val="1"/>
  </w:num>
  <w:num w:numId="40">
    <w:abstractNumId w:val="21"/>
  </w:num>
  <w:num w:numId="41">
    <w:abstractNumId w:val="24"/>
  </w:num>
  <w:num w:numId="42">
    <w:abstractNumId w:val="4"/>
  </w:num>
  <w:num w:numId="43">
    <w:abstractNumId w:val="34"/>
  </w:num>
  <w:num w:numId="44">
    <w:abstractNumId w:val="33"/>
  </w:num>
  <w:num w:numId="45">
    <w:abstractNumId w:val="16"/>
  </w:num>
  <w:num w:numId="46">
    <w:abstractNumId w:val="7"/>
  </w:num>
  <w:num w:numId="47">
    <w:abstractNumId w:val="18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7C3"/>
    <w:rsid w:val="00002C06"/>
    <w:rsid w:val="000057FE"/>
    <w:rsid w:val="00052C85"/>
    <w:rsid w:val="00063310"/>
    <w:rsid w:val="00092FBE"/>
    <w:rsid w:val="00103FCD"/>
    <w:rsid w:val="00106EC4"/>
    <w:rsid w:val="00116C5A"/>
    <w:rsid w:val="001224D7"/>
    <w:rsid w:val="00163203"/>
    <w:rsid w:val="001707C3"/>
    <w:rsid w:val="00172E5D"/>
    <w:rsid w:val="00195566"/>
    <w:rsid w:val="001955D3"/>
    <w:rsid w:val="001C16CE"/>
    <w:rsid w:val="001D45DD"/>
    <w:rsid w:val="001D79B6"/>
    <w:rsid w:val="001E30D4"/>
    <w:rsid w:val="001E5185"/>
    <w:rsid w:val="00222DEB"/>
    <w:rsid w:val="00232248"/>
    <w:rsid w:val="002345A2"/>
    <w:rsid w:val="002361B2"/>
    <w:rsid w:val="002461DF"/>
    <w:rsid w:val="00266841"/>
    <w:rsid w:val="00290554"/>
    <w:rsid w:val="00297461"/>
    <w:rsid w:val="002B7EEE"/>
    <w:rsid w:val="002C0419"/>
    <w:rsid w:val="002C3FDF"/>
    <w:rsid w:val="002D3441"/>
    <w:rsid w:val="00304C93"/>
    <w:rsid w:val="00311C71"/>
    <w:rsid w:val="00340126"/>
    <w:rsid w:val="0035565A"/>
    <w:rsid w:val="003B68AC"/>
    <w:rsid w:val="003B7D9D"/>
    <w:rsid w:val="003C1D52"/>
    <w:rsid w:val="003C25EA"/>
    <w:rsid w:val="003E6D8A"/>
    <w:rsid w:val="003F240C"/>
    <w:rsid w:val="004045EF"/>
    <w:rsid w:val="004443D7"/>
    <w:rsid w:val="004610E5"/>
    <w:rsid w:val="00462BD2"/>
    <w:rsid w:val="00466138"/>
    <w:rsid w:val="004816F9"/>
    <w:rsid w:val="004848C3"/>
    <w:rsid w:val="004C45E6"/>
    <w:rsid w:val="004D57E5"/>
    <w:rsid w:val="004E4C2D"/>
    <w:rsid w:val="00565955"/>
    <w:rsid w:val="00570D1B"/>
    <w:rsid w:val="00573DE2"/>
    <w:rsid w:val="00581FF7"/>
    <w:rsid w:val="00596A1E"/>
    <w:rsid w:val="005A4D55"/>
    <w:rsid w:val="005B1F9A"/>
    <w:rsid w:val="005B414E"/>
    <w:rsid w:val="005B7579"/>
    <w:rsid w:val="005D1D07"/>
    <w:rsid w:val="005E37B0"/>
    <w:rsid w:val="005F6CCF"/>
    <w:rsid w:val="0061415C"/>
    <w:rsid w:val="00621787"/>
    <w:rsid w:val="00657A6C"/>
    <w:rsid w:val="006976B8"/>
    <w:rsid w:val="006B2D51"/>
    <w:rsid w:val="006C44E8"/>
    <w:rsid w:val="006F63DF"/>
    <w:rsid w:val="00731AD6"/>
    <w:rsid w:val="00732E2F"/>
    <w:rsid w:val="007331FB"/>
    <w:rsid w:val="0074119A"/>
    <w:rsid w:val="00766056"/>
    <w:rsid w:val="007926DF"/>
    <w:rsid w:val="007C0E87"/>
    <w:rsid w:val="007E6803"/>
    <w:rsid w:val="007F4F30"/>
    <w:rsid w:val="008048A4"/>
    <w:rsid w:val="00835109"/>
    <w:rsid w:val="00846C7D"/>
    <w:rsid w:val="00861AFE"/>
    <w:rsid w:val="008737E7"/>
    <w:rsid w:val="008778D1"/>
    <w:rsid w:val="00887C86"/>
    <w:rsid w:val="008F78E2"/>
    <w:rsid w:val="00907460"/>
    <w:rsid w:val="009241ED"/>
    <w:rsid w:val="009324D2"/>
    <w:rsid w:val="0094372D"/>
    <w:rsid w:val="009538AE"/>
    <w:rsid w:val="0095476A"/>
    <w:rsid w:val="009553A0"/>
    <w:rsid w:val="0095581D"/>
    <w:rsid w:val="00956E89"/>
    <w:rsid w:val="00961BB8"/>
    <w:rsid w:val="00963679"/>
    <w:rsid w:val="00964019"/>
    <w:rsid w:val="00987A22"/>
    <w:rsid w:val="00994D65"/>
    <w:rsid w:val="009B1A30"/>
    <w:rsid w:val="009B4E37"/>
    <w:rsid w:val="009E439A"/>
    <w:rsid w:val="009E5DFD"/>
    <w:rsid w:val="009F52DE"/>
    <w:rsid w:val="009F6534"/>
    <w:rsid w:val="00A021CE"/>
    <w:rsid w:val="00A0240D"/>
    <w:rsid w:val="00A12973"/>
    <w:rsid w:val="00A14BE8"/>
    <w:rsid w:val="00A455F5"/>
    <w:rsid w:val="00A61B99"/>
    <w:rsid w:val="00A70510"/>
    <w:rsid w:val="00A77B0E"/>
    <w:rsid w:val="00AD4073"/>
    <w:rsid w:val="00AD579E"/>
    <w:rsid w:val="00AF014A"/>
    <w:rsid w:val="00B042C9"/>
    <w:rsid w:val="00B20D35"/>
    <w:rsid w:val="00B35911"/>
    <w:rsid w:val="00B42239"/>
    <w:rsid w:val="00B46210"/>
    <w:rsid w:val="00B54FD5"/>
    <w:rsid w:val="00B67D36"/>
    <w:rsid w:val="00B74338"/>
    <w:rsid w:val="00B85AE8"/>
    <w:rsid w:val="00B960E3"/>
    <w:rsid w:val="00BD0F86"/>
    <w:rsid w:val="00BE61CB"/>
    <w:rsid w:val="00C307ED"/>
    <w:rsid w:val="00C36C34"/>
    <w:rsid w:val="00C561C1"/>
    <w:rsid w:val="00C633CE"/>
    <w:rsid w:val="00C9537F"/>
    <w:rsid w:val="00CA69B7"/>
    <w:rsid w:val="00CB17E5"/>
    <w:rsid w:val="00CB2F35"/>
    <w:rsid w:val="00D07058"/>
    <w:rsid w:val="00D10DF4"/>
    <w:rsid w:val="00D16EE3"/>
    <w:rsid w:val="00D500F4"/>
    <w:rsid w:val="00D521DA"/>
    <w:rsid w:val="00D54CAC"/>
    <w:rsid w:val="00D55D8C"/>
    <w:rsid w:val="00DA27E7"/>
    <w:rsid w:val="00DD048B"/>
    <w:rsid w:val="00DD6258"/>
    <w:rsid w:val="00DE29A2"/>
    <w:rsid w:val="00DF41AF"/>
    <w:rsid w:val="00E94C30"/>
    <w:rsid w:val="00ED09B4"/>
    <w:rsid w:val="00ED2646"/>
    <w:rsid w:val="00F1743C"/>
    <w:rsid w:val="00F17DDB"/>
    <w:rsid w:val="00F27AFA"/>
    <w:rsid w:val="00F45278"/>
    <w:rsid w:val="00F453E2"/>
    <w:rsid w:val="00F57132"/>
    <w:rsid w:val="00F60E29"/>
    <w:rsid w:val="00F928C1"/>
    <w:rsid w:val="00FA4251"/>
    <w:rsid w:val="00FB72A0"/>
    <w:rsid w:val="00FE5F99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  <w:pPr>
      <w:suppressAutoHyphens/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8208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qFormat/>
    <w:rsid w:val="00B03729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qFormat/>
    <w:rsid w:val="00B03729"/>
  </w:style>
  <w:style w:type="character" w:customStyle="1" w:styleId="err">
    <w:name w:val="err"/>
    <w:basedOn w:val="Domylnaczcionkaakapitu"/>
    <w:qFormat/>
    <w:rsid w:val="00B03729"/>
  </w:style>
  <w:style w:type="character" w:customStyle="1" w:styleId="v2b">
    <w:name w:val="v2b"/>
    <w:basedOn w:val="Domylnaczcionkaakapitu"/>
    <w:qFormat/>
    <w:rsid w:val="00B03729"/>
  </w:style>
  <w:style w:type="character" w:customStyle="1" w:styleId="v2">
    <w:name w:val="v2"/>
    <w:basedOn w:val="Domylnaczcionkaakapitu"/>
    <w:qFormat/>
    <w:rsid w:val="00B03729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0">
    <w:name w:val="Font Style70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qFormat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qFormat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qFormat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qFormat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qFormat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qFormat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qFormat/>
    <w:rsid w:val="000E6632"/>
    <w:rPr>
      <w:rFonts w:ascii="Arial" w:hAnsi="Arial" w:cs="Arial"/>
      <w:spacing w:val="0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qFormat/>
    <w:rsid w:val="000E6632"/>
    <w:rPr>
      <w:rFonts w:ascii="Calibri" w:hAnsi="Calibri" w:cs="Calibri"/>
      <w:b/>
      <w:bCs/>
      <w:spacing w:val="0"/>
      <w:sz w:val="18"/>
      <w:szCs w:val="18"/>
    </w:rPr>
  </w:style>
  <w:style w:type="character" w:customStyle="1" w:styleId="FontStyle18">
    <w:name w:val="Font Style18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qFormat/>
    <w:rsid w:val="00087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qFormat/>
    <w:rsid w:val="00087962"/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087962"/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qFormat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qFormat/>
    <w:rsid w:val="00B3458F"/>
  </w:style>
  <w:style w:type="character" w:customStyle="1" w:styleId="Wyrnienie">
    <w:name w:val="Wyróżnienie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B51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8B51F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B51F1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8B51F1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qFormat/>
    <w:rsid w:val="006A74D0"/>
  </w:style>
  <w:style w:type="character" w:customStyle="1" w:styleId="medium">
    <w:name w:val="medium"/>
    <w:basedOn w:val="Domylnaczcionkaakapitu"/>
    <w:qFormat/>
    <w:rsid w:val="006A74D0"/>
  </w:style>
  <w:style w:type="character" w:customStyle="1" w:styleId="big">
    <w:name w:val="big"/>
    <w:basedOn w:val="Domylnaczcionkaakapitu"/>
    <w:qFormat/>
    <w:rsid w:val="006A74D0"/>
  </w:style>
  <w:style w:type="character" w:customStyle="1" w:styleId="articledate">
    <w:name w:val="articledate"/>
    <w:basedOn w:val="Domylnaczcionkaakapitu"/>
    <w:qFormat/>
    <w:rsid w:val="006A74D0"/>
  </w:style>
  <w:style w:type="character" w:customStyle="1" w:styleId="extravote-count">
    <w:name w:val="extravote-count"/>
    <w:basedOn w:val="Domylnaczcionkaakapitu"/>
    <w:qFormat/>
    <w:rsid w:val="00903A1B"/>
  </w:style>
  <w:style w:type="character" w:customStyle="1" w:styleId="created">
    <w:name w:val="created"/>
    <w:basedOn w:val="Domylnaczcionkaakapitu"/>
    <w:qFormat/>
    <w:rsid w:val="00903A1B"/>
  </w:style>
  <w:style w:type="character" w:customStyle="1" w:styleId="comments-vote">
    <w:name w:val="comments-vote"/>
    <w:basedOn w:val="Domylnaczcionkaakapitu"/>
    <w:qFormat/>
    <w:rsid w:val="00903A1B"/>
  </w:style>
  <w:style w:type="character" w:customStyle="1" w:styleId="vote-none">
    <w:name w:val="vote-none"/>
    <w:basedOn w:val="Domylnaczcionkaakapitu"/>
    <w:qFormat/>
    <w:rsid w:val="00903A1B"/>
  </w:style>
  <w:style w:type="character" w:customStyle="1" w:styleId="comment-author">
    <w:name w:val="comment-author"/>
    <w:basedOn w:val="Domylnaczcionkaakapitu"/>
    <w:qFormat/>
    <w:rsid w:val="00903A1B"/>
  </w:style>
  <w:style w:type="character" w:customStyle="1" w:styleId="comment-date">
    <w:name w:val="comment-date"/>
    <w:basedOn w:val="Domylnaczcionkaakapitu"/>
    <w:qFormat/>
    <w:rsid w:val="00903A1B"/>
  </w:style>
  <w:style w:type="character" w:customStyle="1" w:styleId="vote-good">
    <w:name w:val="vote-good"/>
    <w:basedOn w:val="Domylnaczcionkaakapitu"/>
    <w:qFormat/>
    <w:rsid w:val="00903A1B"/>
  </w:style>
  <w:style w:type="character" w:customStyle="1" w:styleId="vote-poor">
    <w:name w:val="vote-poor"/>
    <w:basedOn w:val="Domylnaczcionkaakapitu"/>
    <w:qFormat/>
    <w:rsid w:val="00903A1B"/>
  </w:style>
  <w:style w:type="character" w:customStyle="1" w:styleId="jcldate2">
    <w:name w:val="jcl_date2"/>
    <w:basedOn w:val="Domylnaczcionkaakapitu"/>
    <w:qFormat/>
    <w:rsid w:val="00903A1B"/>
  </w:style>
  <w:style w:type="character" w:customStyle="1" w:styleId="jcldate">
    <w:name w:val="jcl_date"/>
    <w:basedOn w:val="Domylnaczcionkaakapitu"/>
    <w:qFormat/>
    <w:rsid w:val="00903A1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B158B"/>
  </w:style>
  <w:style w:type="character" w:customStyle="1" w:styleId="StopkaZnak">
    <w:name w:val="Stopka Znak"/>
    <w:basedOn w:val="Domylnaczcionkaakapitu"/>
    <w:link w:val="Stopka"/>
    <w:uiPriority w:val="99"/>
    <w:qFormat/>
    <w:rsid w:val="003B158B"/>
  </w:style>
  <w:style w:type="character" w:customStyle="1" w:styleId="ListLabel1">
    <w:name w:val="ListLabel 1"/>
    <w:qFormat/>
    <w:rsid w:val="001707C3"/>
    <w:rPr>
      <w:b/>
      <w:sz w:val="23"/>
    </w:rPr>
  </w:style>
  <w:style w:type="character" w:customStyle="1" w:styleId="ListLabel2">
    <w:name w:val="ListLabel 2"/>
    <w:qFormat/>
    <w:rsid w:val="001707C3"/>
    <w:rPr>
      <w:rFonts w:cs="Courier New"/>
    </w:rPr>
  </w:style>
  <w:style w:type="character" w:customStyle="1" w:styleId="ListLabel3">
    <w:name w:val="ListLabel 3"/>
    <w:qFormat/>
    <w:rsid w:val="001707C3"/>
    <w:rPr>
      <w:rFonts w:ascii="Arial" w:hAnsi="Arial"/>
      <w:i/>
      <w:sz w:val="23"/>
    </w:rPr>
  </w:style>
  <w:style w:type="paragraph" w:styleId="Nagwek">
    <w:name w:val="header"/>
    <w:basedOn w:val="Normalny"/>
    <w:next w:val="Tretekstu"/>
    <w:link w:val="NagwekZnak"/>
    <w:qFormat/>
    <w:rsid w:val="001707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8B51F1"/>
    <w:pPr>
      <w:spacing w:after="120"/>
    </w:pPr>
  </w:style>
  <w:style w:type="paragraph" w:styleId="Lista">
    <w:name w:val="List"/>
    <w:basedOn w:val="Tretekstu"/>
    <w:rsid w:val="001707C3"/>
    <w:rPr>
      <w:rFonts w:cs="Mangal"/>
    </w:rPr>
  </w:style>
  <w:style w:type="paragraph" w:styleId="Podpis">
    <w:name w:val="Signature"/>
    <w:basedOn w:val="Normalny"/>
    <w:rsid w:val="001707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07C3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582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B03729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B03729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AF0B6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0E6632"/>
    <w:pPr>
      <w:widowControl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qFormat/>
    <w:rsid w:val="000E6632"/>
    <w:pPr>
      <w:widowControl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qFormat/>
    <w:rsid w:val="000E6632"/>
    <w:pPr>
      <w:widowControl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0E6632"/>
    <w:pPr>
      <w:widowControl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qFormat/>
    <w:rsid w:val="000E6632"/>
    <w:pPr>
      <w:widowControl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0E6632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qFormat/>
    <w:rsid w:val="000E6632"/>
    <w:pPr>
      <w:widowControl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qFormat/>
    <w:rsid w:val="000E6632"/>
    <w:pPr>
      <w:widowControl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qFormat/>
    <w:rsid w:val="000E6632"/>
    <w:pPr>
      <w:widowControl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qFormat/>
    <w:rsid w:val="000E6632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qFormat/>
    <w:rsid w:val="000E6632"/>
    <w:pPr>
      <w:widowControl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qFormat/>
    <w:rsid w:val="000E6632"/>
    <w:pPr>
      <w:widowControl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B51F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8B51F1"/>
    <w:pPr>
      <w:spacing w:after="120"/>
      <w:ind w:left="283"/>
    </w:pPr>
    <w:rPr>
      <w:sz w:val="16"/>
      <w:szCs w:val="16"/>
    </w:rPr>
  </w:style>
  <w:style w:type="paragraph" w:customStyle="1" w:styleId="message">
    <w:name w:val="message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level">
    <w:name w:val="polllevel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D4460"/>
    <w:pPr>
      <w:suppressAutoHyphens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1707C3"/>
  </w:style>
  <w:style w:type="paragraph" w:styleId="Podtytu">
    <w:name w:val="Subtitle"/>
    <w:basedOn w:val="Nagwek"/>
    <w:rsid w:val="001707C3"/>
  </w:style>
  <w:style w:type="table" w:styleId="Tabela-Siatka">
    <w:name w:val="Table Grid"/>
    <w:basedOn w:val="Standardowy"/>
    <w:uiPriority w:val="59"/>
    <w:rsid w:val="00BD6DF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04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arzysk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karzysko.pl/artykuly/41/referat-zdrow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skarzysko.pl/artykuly/20/wydzialy-i-refer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arzysko.pl/artykuly/2/urzad-mias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0CC-2C15-4468-807E-A2EF0E0B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4429</Words>
  <Characters>26576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2</cp:revision>
  <cp:lastPrinted>2021-09-21T10:01:00Z</cp:lastPrinted>
  <dcterms:created xsi:type="dcterms:W3CDTF">2022-10-18T12:51:00Z</dcterms:created>
  <dcterms:modified xsi:type="dcterms:W3CDTF">2022-10-18T12:51:00Z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