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3B" w:rsidRPr="002D6843" w:rsidRDefault="00300F3B" w:rsidP="00300F3B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300F3B" w:rsidRPr="002D6843" w:rsidRDefault="00300F3B" w:rsidP="00300F3B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300F3B" w:rsidRPr="002D6843" w:rsidRDefault="00300F3B" w:rsidP="00300F3B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300F3B" w:rsidRPr="002D6843" w:rsidTr="004E15C0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o.o.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ul.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Pr="00460FAD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Cemenergy sp. z o.o.</w:t>
            </w:r>
          </w:p>
          <w:p w:rsidR="00300F3B" w:rsidRPr="00460FAD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300F3B" w:rsidRPr="002D6843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Wtórpol Sp. z o.o.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Żurawia 1</w:t>
            </w:r>
          </w:p>
          <w:p w:rsidR="00300F3B" w:rsidRPr="002D6843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511D7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„Rekultywacja zamkniętego składowiska odpadów innych niż niebezpieczne i obojętne w miejscowości Skarżysko-Kamienna, w ramach którego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ul. Legionów 122D lok. 103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46A86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Konarskiego 20</w:t>
            </w:r>
          </w:p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6/2022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46A86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„Budowa zakładu przetwarzania odpadów aluminiowych i tworzyw sztucznych” zlokalizowanego w Skarżysku-Kamiennej przy ul. Ekonomii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6B7D71">
              <w:rPr>
                <w:rFonts w:ascii="Arial Narrow" w:hAnsi="Arial Narrow"/>
                <w:color w:val="000000"/>
                <w:lang w:eastAsia="pl-PL"/>
              </w:rPr>
              <w:t>Ying</w:t>
            </w:r>
            <w:proofErr w:type="spellEnd"/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 Li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Czarnowska 14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25-504 Kielce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7/2022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6B7D71" w:rsidRDefault="00300F3B" w:rsidP="00300F3B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”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308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BARTEX Tomasz Stępień 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al. Niepodległości 74G</w:t>
            </w:r>
          </w:p>
          <w:p w:rsidR="00300F3B" w:rsidRPr="006B7D71" w:rsidRDefault="00156308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</w:t>
            </w:r>
            <w:bookmarkStart w:id="0" w:name="_GoBack"/>
            <w:bookmarkEnd w:id="0"/>
            <w:r w:rsidR="00300F3B">
              <w:rPr>
                <w:rFonts w:ascii="Arial Narrow" w:hAnsi="Arial Narrow"/>
                <w:color w:val="000000"/>
                <w:lang w:eastAsia="pl-PL"/>
              </w:rPr>
              <w:t>ysko-Kamienna</w:t>
            </w:r>
          </w:p>
        </w:tc>
      </w:tr>
    </w:tbl>
    <w:p w:rsidR="00300F3B" w:rsidRPr="002D6843" w:rsidRDefault="00300F3B" w:rsidP="00300F3B">
      <w:pPr>
        <w:suppressAutoHyphens w:val="0"/>
        <w:spacing w:before="100" w:beforeAutospacing="1"/>
        <w:rPr>
          <w:color w:val="000000"/>
          <w:lang w:eastAsia="pl-PL"/>
        </w:rPr>
      </w:pPr>
    </w:p>
    <w:p w:rsidR="00300F3B" w:rsidRPr="002D6843" w:rsidRDefault="00300F3B" w:rsidP="00300F3B"/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sectPr w:rsidR="00300F3B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156308"/>
    <w:rsid w:val="001A383B"/>
    <w:rsid w:val="002A1CCC"/>
    <w:rsid w:val="002D6843"/>
    <w:rsid w:val="00300F3B"/>
    <w:rsid w:val="003719F0"/>
    <w:rsid w:val="007452D4"/>
    <w:rsid w:val="0094541F"/>
    <w:rsid w:val="00CB10EE"/>
    <w:rsid w:val="00D55670"/>
    <w:rsid w:val="00DA503A"/>
    <w:rsid w:val="00DC743A"/>
    <w:rsid w:val="00EE2BF2"/>
    <w:rsid w:val="00EF1EF1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</cp:revision>
  <dcterms:created xsi:type="dcterms:W3CDTF">2020-09-08T08:50:00Z</dcterms:created>
  <dcterms:modified xsi:type="dcterms:W3CDTF">2022-07-21T06:29:00Z</dcterms:modified>
</cp:coreProperties>
</file>