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Pr="00CB07FB" w:rsidRDefault="00C018BE" w:rsidP="00CB07FB">
      <w:pPr>
        <w:pStyle w:val="Domylnie"/>
        <w:keepNext/>
        <w:spacing w:line="360" w:lineRule="auto"/>
        <w:ind w:left="-284" w:right="-284"/>
        <w:rPr>
          <w:b/>
          <w:sz w:val="22"/>
          <w:szCs w:val="22"/>
          <w:u w:val="single"/>
        </w:rPr>
      </w:pPr>
    </w:p>
    <w:p w:rsidR="00DA4A89" w:rsidRPr="00CB07FB" w:rsidRDefault="00DA4A89" w:rsidP="00CB07FB">
      <w:pPr>
        <w:pStyle w:val="Domylnie"/>
        <w:keepNext/>
        <w:spacing w:line="360" w:lineRule="auto"/>
        <w:ind w:left="-284" w:right="-284"/>
        <w:jc w:val="center"/>
        <w:rPr>
          <w:b/>
          <w:sz w:val="22"/>
          <w:szCs w:val="22"/>
          <w:u w:val="single"/>
        </w:rPr>
      </w:pPr>
      <w:r w:rsidRPr="00CB07FB">
        <w:rPr>
          <w:b/>
          <w:sz w:val="22"/>
          <w:szCs w:val="22"/>
          <w:u w:val="single"/>
        </w:rPr>
        <w:t>O B W I E S Z C Z E N I E</w:t>
      </w:r>
    </w:p>
    <w:p w:rsidR="00DA4A89" w:rsidRPr="00CB07FB" w:rsidRDefault="00DA4A89" w:rsidP="00CB07FB">
      <w:pPr>
        <w:pStyle w:val="Domylnie"/>
        <w:ind w:left="-284" w:right="-284"/>
        <w:jc w:val="both"/>
        <w:rPr>
          <w:sz w:val="22"/>
          <w:szCs w:val="22"/>
        </w:rPr>
      </w:pPr>
      <w:r w:rsidRPr="00CB07FB">
        <w:rPr>
          <w:b/>
          <w:i/>
          <w:sz w:val="22"/>
          <w:szCs w:val="22"/>
        </w:rPr>
        <w:t xml:space="preserve"> </w:t>
      </w:r>
      <w:r w:rsidRPr="00CB07FB">
        <w:rPr>
          <w:sz w:val="22"/>
          <w:szCs w:val="22"/>
        </w:rPr>
        <w:tab/>
        <w:t>Na podstawie art. 53 ust. 1 ustawy z dnia 27 marca 2003r. o planowaniu i zagospodarowan</w:t>
      </w:r>
      <w:r w:rsidR="00BD188A" w:rsidRPr="00CB07FB">
        <w:rPr>
          <w:sz w:val="22"/>
          <w:szCs w:val="22"/>
        </w:rPr>
        <w:t>iu przestrz</w:t>
      </w:r>
      <w:r w:rsidR="00657A1F" w:rsidRPr="00CB07FB">
        <w:rPr>
          <w:sz w:val="22"/>
          <w:szCs w:val="22"/>
        </w:rPr>
        <w:t>ennym (</w:t>
      </w:r>
      <w:r w:rsidR="00771853">
        <w:rPr>
          <w:sz w:val="22"/>
          <w:szCs w:val="22"/>
        </w:rPr>
        <w:t>t.j. Dz. U. z 2022r., poz. 503</w:t>
      </w:r>
      <w:r w:rsidRPr="00CB07FB">
        <w:rPr>
          <w:sz w:val="22"/>
          <w:szCs w:val="22"/>
        </w:rPr>
        <w:t>)</w:t>
      </w:r>
    </w:p>
    <w:p w:rsidR="00DA4A89" w:rsidRPr="00CB07FB" w:rsidRDefault="00DA4A89" w:rsidP="00CB07FB">
      <w:pPr>
        <w:pStyle w:val="Domylnie"/>
        <w:ind w:left="-284" w:right="-284"/>
        <w:jc w:val="both"/>
        <w:rPr>
          <w:sz w:val="22"/>
          <w:szCs w:val="22"/>
        </w:rPr>
      </w:pPr>
    </w:p>
    <w:p w:rsidR="00DA4A89" w:rsidRPr="00CB07FB" w:rsidRDefault="00DA4A89" w:rsidP="00CB07FB">
      <w:pPr>
        <w:pStyle w:val="Domylnie"/>
        <w:spacing w:line="360" w:lineRule="auto"/>
        <w:ind w:left="-284" w:right="-284"/>
        <w:jc w:val="center"/>
        <w:rPr>
          <w:sz w:val="22"/>
          <w:szCs w:val="22"/>
        </w:rPr>
      </w:pPr>
      <w:r w:rsidRPr="00CB07FB">
        <w:rPr>
          <w:b/>
          <w:sz w:val="22"/>
          <w:szCs w:val="22"/>
        </w:rPr>
        <w:t>PREZYDENT MIASTA SKARŻYSKA-KAMIENNEJ</w:t>
      </w:r>
    </w:p>
    <w:p w:rsidR="00DA4A89" w:rsidRPr="00CB07FB" w:rsidRDefault="00DA4A89" w:rsidP="00CB07FB">
      <w:pPr>
        <w:pStyle w:val="Domylnie"/>
        <w:ind w:left="-284" w:right="-284"/>
        <w:jc w:val="center"/>
        <w:rPr>
          <w:sz w:val="22"/>
          <w:szCs w:val="22"/>
        </w:rPr>
      </w:pPr>
      <w:r w:rsidRPr="00CB07FB">
        <w:rPr>
          <w:sz w:val="22"/>
          <w:szCs w:val="22"/>
          <w:u w:val="single"/>
        </w:rPr>
        <w:t>z a w i a d a m i a</w:t>
      </w:r>
    </w:p>
    <w:p w:rsidR="00DA4A89" w:rsidRPr="00CB07FB" w:rsidRDefault="00DA4A89" w:rsidP="00CB07FB">
      <w:pPr>
        <w:ind w:left="-284" w:right="-284"/>
        <w:jc w:val="both"/>
        <w:rPr>
          <w:b/>
          <w:bCs/>
          <w:iCs/>
          <w:sz w:val="22"/>
          <w:szCs w:val="22"/>
        </w:rPr>
      </w:pPr>
    </w:p>
    <w:p w:rsidR="00DA4A89" w:rsidRPr="00CB07FB" w:rsidRDefault="00DA4A89" w:rsidP="00CB07FB">
      <w:pPr>
        <w:spacing w:line="276" w:lineRule="auto"/>
        <w:ind w:left="-284" w:right="-284"/>
        <w:jc w:val="both"/>
        <w:rPr>
          <w:b/>
          <w:sz w:val="22"/>
          <w:szCs w:val="22"/>
        </w:rPr>
      </w:pPr>
      <w:r w:rsidRPr="00CB07FB">
        <w:rPr>
          <w:sz w:val="22"/>
          <w:szCs w:val="22"/>
        </w:rPr>
        <w:t xml:space="preserve">że na wniosek </w:t>
      </w:r>
      <w:r w:rsidR="00CB07FB" w:rsidRPr="00CB07FB">
        <w:rPr>
          <w:b/>
          <w:i/>
          <w:sz w:val="22"/>
          <w:szCs w:val="22"/>
        </w:rPr>
        <w:t xml:space="preserve">Polskiej Spółki Gazownictwa Sp. z o.o. </w:t>
      </w:r>
      <w:r w:rsidR="00CB07FB" w:rsidRPr="00CB07FB">
        <w:rPr>
          <w:i/>
          <w:sz w:val="22"/>
          <w:szCs w:val="22"/>
        </w:rPr>
        <w:t>reprezentowanej przez pełnomocnika</w:t>
      </w:r>
      <w:r w:rsidR="00CB07FB" w:rsidRPr="00CB07FB">
        <w:rPr>
          <w:b/>
          <w:i/>
          <w:sz w:val="22"/>
          <w:szCs w:val="22"/>
        </w:rPr>
        <w:t xml:space="preserve"> </w:t>
      </w:r>
      <w:r w:rsidR="00CB07FB" w:rsidRPr="00CB07FB">
        <w:rPr>
          <w:b/>
          <w:i/>
          <w:sz w:val="22"/>
          <w:szCs w:val="22"/>
        </w:rPr>
        <w:br/>
        <w:t>Pana Artura Machulę</w:t>
      </w:r>
      <w:r w:rsidR="008E67D0" w:rsidRPr="00CB07FB">
        <w:rPr>
          <w:b/>
          <w:i/>
          <w:sz w:val="22"/>
          <w:szCs w:val="22"/>
        </w:rPr>
        <w:t xml:space="preserve"> </w:t>
      </w:r>
      <w:r w:rsidR="0067793C" w:rsidRPr="00CB07FB">
        <w:rPr>
          <w:sz w:val="22"/>
          <w:szCs w:val="22"/>
        </w:rPr>
        <w:t xml:space="preserve">w dniu </w:t>
      </w:r>
      <w:r w:rsidR="00771853">
        <w:rPr>
          <w:sz w:val="22"/>
          <w:szCs w:val="22"/>
        </w:rPr>
        <w:t>12.07.2022</w:t>
      </w:r>
      <w:r w:rsidR="0067793C" w:rsidRPr="00CB07FB">
        <w:rPr>
          <w:sz w:val="22"/>
          <w:szCs w:val="22"/>
        </w:rPr>
        <w:t>r.</w:t>
      </w:r>
      <w:r w:rsidRPr="00CB07FB">
        <w:rPr>
          <w:b/>
          <w:i/>
          <w:sz w:val="22"/>
          <w:szCs w:val="22"/>
        </w:rPr>
        <w:t xml:space="preserve"> </w:t>
      </w:r>
      <w:r w:rsidR="00132D66" w:rsidRPr="00CB07FB">
        <w:rPr>
          <w:bCs/>
          <w:sz w:val="22"/>
          <w:szCs w:val="22"/>
        </w:rPr>
        <w:t xml:space="preserve">została wydana decyzja </w:t>
      </w:r>
      <w:r w:rsidR="00A66EDF" w:rsidRPr="00CB07FB">
        <w:rPr>
          <w:bCs/>
          <w:sz w:val="22"/>
          <w:szCs w:val="22"/>
        </w:rPr>
        <w:t>z</w:t>
      </w:r>
      <w:r w:rsidRPr="00CB07FB">
        <w:rPr>
          <w:bCs/>
          <w:sz w:val="22"/>
          <w:szCs w:val="22"/>
        </w:rPr>
        <w:t xml:space="preserve">nak: </w:t>
      </w:r>
      <w:r w:rsidR="007E522B" w:rsidRPr="00CB07FB">
        <w:rPr>
          <w:sz w:val="22"/>
          <w:szCs w:val="22"/>
        </w:rPr>
        <w:t>WRPP</w:t>
      </w:r>
      <w:r w:rsidR="008E67D0" w:rsidRPr="00CB07FB">
        <w:rPr>
          <w:sz w:val="22"/>
          <w:szCs w:val="22"/>
        </w:rPr>
        <w:t>1</w:t>
      </w:r>
      <w:r w:rsidR="007E522B" w:rsidRPr="00CB07FB">
        <w:rPr>
          <w:sz w:val="22"/>
          <w:szCs w:val="22"/>
        </w:rPr>
        <w:t>.6733.</w:t>
      </w:r>
      <w:r w:rsidR="00CB07FB" w:rsidRPr="00CB07FB">
        <w:rPr>
          <w:sz w:val="22"/>
          <w:szCs w:val="22"/>
        </w:rPr>
        <w:t>14</w:t>
      </w:r>
      <w:r w:rsidR="008E67D0" w:rsidRPr="00CB07FB">
        <w:rPr>
          <w:sz w:val="22"/>
          <w:szCs w:val="22"/>
        </w:rPr>
        <w:t>.2021</w:t>
      </w:r>
      <w:r w:rsidR="00BD188A" w:rsidRPr="00CB07FB">
        <w:rPr>
          <w:sz w:val="22"/>
          <w:szCs w:val="22"/>
        </w:rPr>
        <w:t>.MP</w:t>
      </w:r>
      <w:r w:rsidRPr="00CB07FB">
        <w:rPr>
          <w:sz w:val="22"/>
          <w:szCs w:val="22"/>
        </w:rPr>
        <w:t xml:space="preserve"> </w:t>
      </w:r>
      <w:r w:rsidRPr="00CB07FB">
        <w:rPr>
          <w:bCs/>
          <w:sz w:val="22"/>
          <w:szCs w:val="22"/>
        </w:rPr>
        <w:t>kończąca  postępowanie w sprawie ustalenia lokalizacji inwestycji celu publicznego dla zamierzenia polegającego</w:t>
      </w:r>
      <w:r w:rsidRPr="00CB07FB">
        <w:rPr>
          <w:b/>
          <w:bCs/>
          <w:sz w:val="22"/>
          <w:szCs w:val="22"/>
        </w:rPr>
        <w:t xml:space="preserve"> </w:t>
      </w:r>
      <w:r w:rsidRPr="00CB07FB">
        <w:rPr>
          <w:sz w:val="22"/>
          <w:szCs w:val="22"/>
        </w:rPr>
        <w:t xml:space="preserve">na </w:t>
      </w:r>
      <w:r w:rsidR="00771853" w:rsidRPr="00771853">
        <w:rPr>
          <w:b/>
          <w:bCs/>
          <w:i/>
          <w:sz w:val="22"/>
          <w:szCs w:val="22"/>
        </w:rPr>
        <w:t xml:space="preserve">budowie gazociągu wysokiego ciśnienia dn150 wraz z infrastrukturą towarzyszącą </w:t>
      </w:r>
      <w:r w:rsidR="00771853">
        <w:rPr>
          <w:b/>
          <w:bCs/>
          <w:i/>
          <w:sz w:val="22"/>
          <w:szCs w:val="22"/>
        </w:rPr>
        <w:br/>
      </w:r>
      <w:r w:rsidR="00771853" w:rsidRPr="00771853">
        <w:rPr>
          <w:b/>
          <w:bCs/>
          <w:i/>
          <w:sz w:val="22"/>
          <w:szCs w:val="22"/>
        </w:rPr>
        <w:t xml:space="preserve">o długości ok. 5060m (+/- 10%) w ramach zadania inwestycyjnego pn. „Wykonanie dokumentacji projektowej przebudowy sieci gazowej w/c relacji Bzinek – Szydłowiec” </w:t>
      </w:r>
      <w:r w:rsidR="00771853" w:rsidRPr="00771853">
        <w:rPr>
          <w:bCs/>
          <w:i/>
          <w:sz w:val="22"/>
          <w:szCs w:val="22"/>
        </w:rPr>
        <w:t>na działkach</w:t>
      </w:r>
      <w:r w:rsidR="00771853" w:rsidRPr="00771853">
        <w:rPr>
          <w:b/>
          <w:bCs/>
          <w:i/>
          <w:sz w:val="22"/>
          <w:szCs w:val="22"/>
        </w:rPr>
        <w:t xml:space="preserve"> (</w:t>
      </w:r>
      <w:r w:rsidR="00771853" w:rsidRPr="00771853">
        <w:rPr>
          <w:b/>
          <w:i/>
          <w:sz w:val="22"/>
          <w:szCs w:val="22"/>
          <w:u w:val="single"/>
        </w:rPr>
        <w:t>obr. 0008, ark. 49, dz.:</w:t>
      </w:r>
      <w:r w:rsidR="00771853" w:rsidRPr="00771853">
        <w:rPr>
          <w:b/>
          <w:i/>
          <w:sz w:val="22"/>
          <w:szCs w:val="22"/>
        </w:rPr>
        <w:t xml:space="preserve"> </w:t>
      </w:r>
      <w:r w:rsidR="00771853" w:rsidRPr="00771853">
        <w:rPr>
          <w:i/>
          <w:sz w:val="22"/>
          <w:szCs w:val="22"/>
        </w:rPr>
        <w:t>1/2, 2, 3/2, 6, 7/1, 7/2, 8, 10, 14, 15, 16, 20, 21, 25/1, 25/2, 27, 28, 29, 30, 66, 178, 181</w:t>
      </w:r>
      <w:r w:rsidR="00771853" w:rsidRPr="00771853">
        <w:rPr>
          <w:b/>
          <w:i/>
          <w:sz w:val="22"/>
          <w:szCs w:val="22"/>
        </w:rPr>
        <w:t xml:space="preserve">; </w:t>
      </w:r>
      <w:r w:rsidR="00771853" w:rsidRPr="00771853">
        <w:rPr>
          <w:b/>
          <w:i/>
          <w:sz w:val="22"/>
          <w:szCs w:val="22"/>
          <w:u w:val="single"/>
        </w:rPr>
        <w:t>obr. 0008, ark. 48, dz.:</w:t>
      </w:r>
      <w:r w:rsidR="00771853" w:rsidRPr="00771853">
        <w:rPr>
          <w:b/>
          <w:i/>
          <w:sz w:val="22"/>
          <w:szCs w:val="22"/>
        </w:rPr>
        <w:t xml:space="preserve"> </w:t>
      </w:r>
      <w:r w:rsidR="00771853" w:rsidRPr="00771853">
        <w:rPr>
          <w:i/>
          <w:sz w:val="22"/>
          <w:szCs w:val="22"/>
        </w:rPr>
        <w:t>4, 6, 7, 8, 9/2, 10/1, 11/1, 12, 13, 14, 15, 16, 17, 18, 19, 20, 23/1, 25, 27, 28, 31, 32, 34, 35/3, 37/1, 37/2, 38, 39/1, 40/1, 42/1, 42/2, 43, 45, 46, 47/3, 48/3, 49, 50, 51, 52, 54, 55, 56, 57, 58, 59, 60, 61, 65, 66, 67/3, 68/3, 69, 70, 72, 75, 77, 78, 79, 80/1, 85/1, 86, 88/1, 89, 90, 93, 96, 97, 98, 99, 100, 101, 103, 104, 105, 106, 107/2, 108/2, 109/2, 109/3, 110/2, 111, 112, 114/1, 115/1, 116/1, 117/1, 118, 120, 121, 122, 123, 124, 129, 133, 134, 135, 139, 372</w:t>
      </w:r>
      <w:r w:rsidR="00771853" w:rsidRPr="00771853">
        <w:rPr>
          <w:b/>
          <w:i/>
          <w:sz w:val="22"/>
          <w:szCs w:val="22"/>
        </w:rPr>
        <w:t xml:space="preserve">; </w:t>
      </w:r>
      <w:r w:rsidR="00771853" w:rsidRPr="00771853">
        <w:rPr>
          <w:b/>
          <w:i/>
          <w:sz w:val="22"/>
          <w:szCs w:val="22"/>
          <w:u w:val="single"/>
        </w:rPr>
        <w:t>obr. 0008, ark. 56, dz.:</w:t>
      </w:r>
      <w:r w:rsidR="00771853" w:rsidRPr="00771853">
        <w:rPr>
          <w:b/>
          <w:i/>
          <w:sz w:val="22"/>
          <w:szCs w:val="22"/>
        </w:rPr>
        <w:t xml:space="preserve"> </w:t>
      </w:r>
      <w:r w:rsidR="00771853" w:rsidRPr="00771853">
        <w:rPr>
          <w:i/>
          <w:sz w:val="22"/>
          <w:szCs w:val="22"/>
        </w:rPr>
        <w:t>16/2, 16/3</w:t>
      </w:r>
      <w:r w:rsidR="00771853" w:rsidRPr="00771853">
        <w:rPr>
          <w:b/>
          <w:i/>
          <w:sz w:val="22"/>
          <w:szCs w:val="22"/>
        </w:rPr>
        <w:t xml:space="preserve">; </w:t>
      </w:r>
      <w:r w:rsidR="00771853" w:rsidRPr="00771853">
        <w:rPr>
          <w:b/>
          <w:i/>
          <w:sz w:val="22"/>
          <w:szCs w:val="22"/>
          <w:u w:val="single"/>
        </w:rPr>
        <w:t>obr. 0008, ark. 45, dz.:</w:t>
      </w:r>
      <w:r w:rsidR="00771853" w:rsidRPr="00771853">
        <w:rPr>
          <w:b/>
          <w:i/>
          <w:sz w:val="22"/>
          <w:szCs w:val="22"/>
        </w:rPr>
        <w:t xml:space="preserve"> </w:t>
      </w:r>
      <w:r w:rsidR="00771853" w:rsidRPr="00771853">
        <w:rPr>
          <w:i/>
          <w:sz w:val="22"/>
          <w:szCs w:val="22"/>
        </w:rPr>
        <w:t>26, 27, 28, 29, 30, 31, 32/2, 33/2, 33/12, 33/13, 33/14, 33/15, 34/2, 225/1, 225/6, 226, 227/1, 228/1, 229/1, 230/1, 231/1, 232/2, 233/2, 234/2, 235/2, 236/2, 237/1, 237/3, 238, 239/1, 239/2, 240, 242, 243, 245, 246, 247, 248, 249, 251, 252, 253, 254, 256, 257, 259, 260, 261/2, 262, 263, 264, 265, 266, 267, 269/2, 270, 271, 272, 275, 278, 281/1, 282/1, 283, 284, 286, 287, 288, 289, 290, 291, 362/2</w:t>
      </w:r>
      <w:r w:rsidR="00771853" w:rsidRPr="00771853">
        <w:rPr>
          <w:b/>
          <w:i/>
          <w:sz w:val="22"/>
          <w:szCs w:val="22"/>
        </w:rPr>
        <w:t xml:space="preserve">; </w:t>
      </w:r>
      <w:r w:rsidR="00771853" w:rsidRPr="00771853">
        <w:rPr>
          <w:b/>
          <w:i/>
          <w:sz w:val="22"/>
          <w:szCs w:val="22"/>
          <w:u w:val="single"/>
        </w:rPr>
        <w:t>obr. 0008, ark. 57, dz.:</w:t>
      </w:r>
      <w:r w:rsidR="00771853" w:rsidRPr="00771853">
        <w:rPr>
          <w:b/>
          <w:i/>
          <w:sz w:val="22"/>
          <w:szCs w:val="22"/>
        </w:rPr>
        <w:t xml:space="preserve"> </w:t>
      </w:r>
      <w:r w:rsidR="00771853" w:rsidRPr="00771853">
        <w:rPr>
          <w:i/>
          <w:sz w:val="22"/>
          <w:szCs w:val="22"/>
        </w:rPr>
        <w:t>179/1200</w:t>
      </w:r>
      <w:r w:rsidR="00771853" w:rsidRPr="00771853">
        <w:rPr>
          <w:b/>
          <w:i/>
          <w:sz w:val="22"/>
          <w:szCs w:val="22"/>
        </w:rPr>
        <w:t xml:space="preserve">; </w:t>
      </w:r>
      <w:r w:rsidR="00771853" w:rsidRPr="00771853">
        <w:rPr>
          <w:b/>
          <w:i/>
          <w:sz w:val="22"/>
          <w:szCs w:val="22"/>
          <w:u w:val="single"/>
        </w:rPr>
        <w:t>obr. 0001, ark. 1, dz.:</w:t>
      </w:r>
      <w:r w:rsidR="00771853" w:rsidRPr="00771853">
        <w:rPr>
          <w:b/>
          <w:i/>
          <w:sz w:val="22"/>
          <w:szCs w:val="22"/>
        </w:rPr>
        <w:t xml:space="preserve"> </w:t>
      </w:r>
      <w:r w:rsidR="00771853" w:rsidRPr="00771853">
        <w:rPr>
          <w:i/>
          <w:sz w:val="22"/>
          <w:szCs w:val="22"/>
        </w:rPr>
        <w:t>98/1201, 98/1202, 98/1204, 98/1205, 121/1202</w:t>
      </w:r>
      <w:r w:rsidR="00771853" w:rsidRPr="00771853">
        <w:rPr>
          <w:b/>
          <w:i/>
          <w:sz w:val="22"/>
          <w:szCs w:val="22"/>
        </w:rPr>
        <w:t xml:space="preserve">; </w:t>
      </w:r>
      <w:r w:rsidR="00771853" w:rsidRPr="00771853">
        <w:rPr>
          <w:b/>
          <w:i/>
          <w:sz w:val="22"/>
          <w:szCs w:val="22"/>
          <w:u w:val="single"/>
        </w:rPr>
        <w:t>obr. 0001, ark. 5, dz.:</w:t>
      </w:r>
      <w:r w:rsidR="00771853" w:rsidRPr="00771853">
        <w:rPr>
          <w:b/>
          <w:i/>
          <w:sz w:val="22"/>
          <w:szCs w:val="22"/>
        </w:rPr>
        <w:t xml:space="preserve"> </w:t>
      </w:r>
      <w:r w:rsidR="00771853" w:rsidRPr="00771853">
        <w:rPr>
          <w:i/>
          <w:sz w:val="22"/>
          <w:szCs w:val="22"/>
        </w:rPr>
        <w:t>98, 99, 100, 101/2, 102, 103, 113, 114, 115, 116/2, 117, 118, 119, 120, 121, 230/2, 336, 337, 338, 339, 340, 341, 343, 344, 345, 488/2, 498/1</w:t>
      </w:r>
      <w:r w:rsidR="00771853" w:rsidRPr="00771853">
        <w:rPr>
          <w:b/>
          <w:i/>
          <w:sz w:val="22"/>
          <w:szCs w:val="22"/>
        </w:rPr>
        <w:t xml:space="preserve">; </w:t>
      </w:r>
      <w:r w:rsidR="00771853" w:rsidRPr="00771853">
        <w:rPr>
          <w:b/>
          <w:i/>
          <w:sz w:val="22"/>
          <w:szCs w:val="22"/>
          <w:u w:val="single"/>
        </w:rPr>
        <w:t>obr. 0015, ark. 120, dz.:</w:t>
      </w:r>
      <w:r w:rsidR="00771853" w:rsidRPr="00771853">
        <w:rPr>
          <w:b/>
          <w:i/>
          <w:sz w:val="22"/>
          <w:szCs w:val="22"/>
        </w:rPr>
        <w:t xml:space="preserve"> </w:t>
      </w:r>
      <w:r w:rsidR="00771853" w:rsidRPr="00771853">
        <w:rPr>
          <w:i/>
          <w:sz w:val="22"/>
          <w:szCs w:val="22"/>
        </w:rPr>
        <w:t>526/2, 713/2, 713/3, 714, 842, 843, 846, 847, 848, 849, 851, 853, 854, 855, 856, 857, 859, 860, 862, 863, 864, 865, 866, 867, 868, 869, 870, 872, 873, 875, 877, 879, 880/1, 880/2, 882/3, 883, 888/1, 890, 892, 893, 1278/1, 1278/2, 1280</w:t>
      </w:r>
      <w:r w:rsidR="00771853" w:rsidRPr="00771853">
        <w:rPr>
          <w:b/>
          <w:bCs/>
          <w:i/>
          <w:sz w:val="22"/>
          <w:szCs w:val="22"/>
        </w:rPr>
        <w:t>) w Skarżysku-Kamiennej.</w:t>
      </w:r>
    </w:p>
    <w:p w:rsidR="00DA4A89" w:rsidRPr="00CB07FB" w:rsidRDefault="00DA4A89" w:rsidP="00CB07FB">
      <w:pPr>
        <w:ind w:left="-284" w:right="-284"/>
        <w:jc w:val="both"/>
        <w:rPr>
          <w:i/>
          <w:sz w:val="22"/>
          <w:szCs w:val="22"/>
        </w:rPr>
      </w:pPr>
    </w:p>
    <w:p w:rsidR="00DA4A89" w:rsidRPr="00CB07FB" w:rsidRDefault="00DA4A89" w:rsidP="00CB07FB">
      <w:pPr>
        <w:pStyle w:val="Domylnie"/>
        <w:spacing w:line="360" w:lineRule="auto"/>
        <w:ind w:left="-284" w:right="-284"/>
        <w:jc w:val="both"/>
        <w:rPr>
          <w:sz w:val="22"/>
          <w:szCs w:val="22"/>
        </w:rPr>
      </w:pPr>
    </w:p>
    <w:p w:rsidR="00771853" w:rsidRPr="00771853" w:rsidRDefault="00640A02" w:rsidP="00771853">
      <w:pPr>
        <w:pStyle w:val="Domylnie"/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771853" w:rsidRPr="00771853">
        <w:rPr>
          <w:bCs/>
          <w:sz w:val="22"/>
          <w:szCs w:val="22"/>
        </w:rPr>
        <w:t>Z aktami sprawy strony mogą zapoznać się w Urzędzie Miasta Skarżyska-Kamiennej z tymczasową siedzibą przy ul. Legionów 122D pok. Nr 417  (tel. 41 25-20-167)</w:t>
      </w:r>
      <w:r w:rsidR="00771853" w:rsidRPr="00771853">
        <w:rPr>
          <w:b/>
          <w:bCs/>
          <w:sz w:val="22"/>
          <w:szCs w:val="22"/>
        </w:rPr>
        <w:t xml:space="preserve"> </w:t>
      </w:r>
      <w:r w:rsidR="00771853" w:rsidRPr="00771853">
        <w:rPr>
          <w:bCs/>
          <w:sz w:val="22"/>
          <w:szCs w:val="22"/>
        </w:rPr>
        <w:t>w dniach</w:t>
      </w:r>
      <w:r w:rsidR="00771853">
        <w:rPr>
          <w:b/>
          <w:bCs/>
          <w:sz w:val="22"/>
          <w:szCs w:val="22"/>
        </w:rPr>
        <w:t xml:space="preserve"> od 12.07.2022r. </w:t>
      </w:r>
      <w:r w:rsidR="00771853">
        <w:rPr>
          <w:b/>
          <w:bCs/>
          <w:sz w:val="22"/>
          <w:szCs w:val="22"/>
        </w:rPr>
        <w:br/>
        <w:t>do 26</w:t>
      </w:r>
      <w:r w:rsidR="00771853" w:rsidRPr="00771853">
        <w:rPr>
          <w:b/>
          <w:bCs/>
          <w:sz w:val="22"/>
          <w:szCs w:val="22"/>
        </w:rPr>
        <w:t>.07.2022r.</w:t>
      </w:r>
    </w:p>
    <w:p w:rsidR="00771853" w:rsidRPr="00771853" w:rsidRDefault="00771853" w:rsidP="00771853">
      <w:pPr>
        <w:pStyle w:val="Domylnie"/>
        <w:ind w:left="-284" w:right="-284"/>
        <w:jc w:val="both"/>
        <w:rPr>
          <w:sz w:val="22"/>
          <w:szCs w:val="22"/>
        </w:rPr>
      </w:pPr>
      <w:r w:rsidRPr="00771853">
        <w:rPr>
          <w:sz w:val="22"/>
          <w:szCs w:val="22"/>
        </w:rPr>
        <w:t xml:space="preserve">       </w:t>
      </w:r>
    </w:p>
    <w:p w:rsidR="00771853" w:rsidRPr="00771853" w:rsidRDefault="00640A02" w:rsidP="00771853">
      <w:pPr>
        <w:pStyle w:val="Domylnie"/>
        <w:spacing w:line="276" w:lineRule="auto"/>
        <w:ind w:left="-284" w:right="-284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771853" w:rsidRPr="00771853">
        <w:rPr>
          <w:sz w:val="22"/>
          <w:szCs w:val="22"/>
        </w:rPr>
        <w:t xml:space="preserve">Od decyzji służy stronom prawo wniesienia odwołania do Samorządowego Kolegium Odwoławczego </w:t>
      </w:r>
      <w:r w:rsidR="00771853">
        <w:rPr>
          <w:sz w:val="22"/>
          <w:szCs w:val="22"/>
        </w:rPr>
        <w:br/>
      </w:r>
      <w:r w:rsidR="00771853" w:rsidRPr="00771853">
        <w:rPr>
          <w:sz w:val="22"/>
          <w:szCs w:val="22"/>
        </w:rPr>
        <w:t xml:space="preserve">w Kielcach za pośrednictwem Prezydenta Miasta Skarżyska-Kamiennej w terminie </w:t>
      </w:r>
      <w:r w:rsidR="00771853" w:rsidRPr="00771853">
        <w:rPr>
          <w:b/>
          <w:sz w:val="22"/>
          <w:szCs w:val="22"/>
        </w:rPr>
        <w:t>do 0</w:t>
      </w:r>
      <w:r w:rsidR="00771853">
        <w:rPr>
          <w:b/>
          <w:sz w:val="22"/>
          <w:szCs w:val="22"/>
        </w:rPr>
        <w:t>9</w:t>
      </w:r>
      <w:r w:rsidR="00771853" w:rsidRPr="00771853">
        <w:rPr>
          <w:b/>
          <w:sz w:val="22"/>
          <w:szCs w:val="22"/>
        </w:rPr>
        <w:t>.08.2022r.</w:t>
      </w:r>
    </w:p>
    <w:p w:rsidR="00771853" w:rsidRPr="00771853" w:rsidRDefault="00771853" w:rsidP="00771853">
      <w:pPr>
        <w:pStyle w:val="Domylnie"/>
        <w:ind w:firstLine="708"/>
        <w:jc w:val="both"/>
        <w:rPr>
          <w:sz w:val="22"/>
          <w:szCs w:val="22"/>
        </w:rPr>
      </w:pPr>
    </w:p>
    <w:p w:rsidR="00DA4A89" w:rsidRPr="00771853" w:rsidRDefault="00640A02" w:rsidP="00771853">
      <w:pPr>
        <w:pStyle w:val="Domylnie"/>
        <w:spacing w:line="276" w:lineRule="auto"/>
        <w:ind w:left="-284" w:righ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71853" w:rsidRPr="00771853">
        <w:rPr>
          <w:sz w:val="22"/>
          <w:szCs w:val="22"/>
        </w:rPr>
        <w:t>Zgodnie z art.53 ust.6 ustawy odwołanie powinno zawierać zarzuty odnoszące się do decyzji, określać istotę i zakres żądania będącego przedmiotem odwołania oraz wskazywać dowody uzasadniające to żądanie.</w:t>
      </w:r>
    </w:p>
    <w:p w:rsidR="00DA4A89" w:rsidRPr="00CB07FB" w:rsidRDefault="00DA4A89" w:rsidP="00CB07FB">
      <w:pPr>
        <w:pStyle w:val="Domylnie"/>
        <w:ind w:left="-284" w:right="-284" w:firstLine="708"/>
        <w:jc w:val="both"/>
        <w:rPr>
          <w:sz w:val="22"/>
          <w:szCs w:val="22"/>
        </w:rPr>
      </w:pPr>
    </w:p>
    <w:p w:rsidR="00DA4A89" w:rsidRPr="00CB07FB" w:rsidRDefault="00DA4A89" w:rsidP="00CB07FB">
      <w:pPr>
        <w:pStyle w:val="Domylnie"/>
        <w:spacing w:line="360" w:lineRule="auto"/>
        <w:ind w:left="-284" w:right="-284"/>
        <w:jc w:val="both"/>
        <w:rPr>
          <w:sz w:val="22"/>
          <w:szCs w:val="22"/>
        </w:rPr>
      </w:pPr>
    </w:p>
    <w:p w:rsidR="00DA4A89" w:rsidRPr="00CB07FB" w:rsidRDefault="00DA4A89" w:rsidP="00CB07FB">
      <w:pPr>
        <w:pStyle w:val="Domylnie"/>
        <w:ind w:left="-284" w:right="-284" w:firstLine="708"/>
        <w:jc w:val="right"/>
        <w:rPr>
          <w:b/>
          <w:bCs/>
          <w:sz w:val="22"/>
          <w:szCs w:val="22"/>
        </w:rPr>
      </w:pPr>
      <w:r w:rsidRPr="00CB07FB">
        <w:rPr>
          <w:b/>
          <w:bCs/>
          <w:sz w:val="22"/>
          <w:szCs w:val="22"/>
        </w:rPr>
        <w:t>Prezydent  Miasta</w:t>
      </w:r>
    </w:p>
    <w:p w:rsidR="00771853" w:rsidRDefault="00DA4A89" w:rsidP="00CB07FB">
      <w:pPr>
        <w:pStyle w:val="Domylnie"/>
        <w:spacing w:line="276" w:lineRule="auto"/>
        <w:ind w:left="-284" w:right="-284"/>
        <w:jc w:val="right"/>
        <w:rPr>
          <w:b/>
          <w:bCs/>
          <w:sz w:val="22"/>
          <w:szCs w:val="22"/>
        </w:rPr>
      </w:pPr>
      <w:r w:rsidRPr="00CB07FB">
        <w:rPr>
          <w:b/>
          <w:bCs/>
          <w:sz w:val="22"/>
          <w:szCs w:val="22"/>
        </w:rPr>
        <w:t xml:space="preserve">            </w:t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</w:r>
    </w:p>
    <w:p w:rsidR="00DA4A89" w:rsidRPr="00771853" w:rsidRDefault="00DA4A89" w:rsidP="00CB07FB">
      <w:pPr>
        <w:pStyle w:val="Domylnie"/>
        <w:spacing w:line="276" w:lineRule="auto"/>
        <w:ind w:left="-284" w:right="-284"/>
        <w:jc w:val="right"/>
        <w:rPr>
          <w:b/>
          <w:bCs/>
          <w:sz w:val="22"/>
          <w:szCs w:val="22"/>
        </w:rPr>
      </w:pPr>
      <w:r w:rsidRPr="00CB07FB">
        <w:rPr>
          <w:b/>
          <w:bCs/>
          <w:sz w:val="22"/>
          <w:szCs w:val="22"/>
        </w:rPr>
        <w:t>Konrad  Kr</w:t>
      </w:r>
      <w:r w:rsidRPr="00CB07FB">
        <w:rPr>
          <w:b/>
          <w:iCs/>
          <w:sz w:val="22"/>
          <w:szCs w:val="22"/>
        </w:rPr>
        <w:t>ö</w:t>
      </w:r>
      <w:r w:rsidRPr="00CB07FB">
        <w:rPr>
          <w:b/>
          <w:bCs/>
          <w:sz w:val="22"/>
          <w:szCs w:val="22"/>
        </w:rPr>
        <w:t>nig</w:t>
      </w:r>
    </w:p>
    <w:p w:rsidR="00DA4A89" w:rsidRPr="00CB07FB" w:rsidRDefault="00DA4A89" w:rsidP="00CB07FB">
      <w:pPr>
        <w:pStyle w:val="Domylnie"/>
        <w:ind w:left="-284" w:right="-284"/>
        <w:jc w:val="both"/>
        <w:rPr>
          <w:b/>
          <w:sz w:val="22"/>
          <w:szCs w:val="22"/>
        </w:rPr>
      </w:pPr>
      <w:r w:rsidRPr="00CB07FB">
        <w:rPr>
          <w:b/>
          <w:sz w:val="22"/>
          <w:szCs w:val="22"/>
        </w:rPr>
        <w:t xml:space="preserve"> </w:t>
      </w:r>
    </w:p>
    <w:p w:rsidR="00753A91" w:rsidRPr="00CB07FB" w:rsidRDefault="00753A91" w:rsidP="00CB07FB">
      <w:pPr>
        <w:ind w:left="-284" w:right="-284"/>
        <w:rPr>
          <w:sz w:val="22"/>
          <w:szCs w:val="22"/>
        </w:rPr>
      </w:pPr>
    </w:p>
    <w:sectPr w:rsidR="00753A91" w:rsidRPr="00CB07FB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36A91"/>
    <w:rsid w:val="00334E3C"/>
    <w:rsid w:val="00420D9C"/>
    <w:rsid w:val="004C3727"/>
    <w:rsid w:val="005635AE"/>
    <w:rsid w:val="005A0A7F"/>
    <w:rsid w:val="00601567"/>
    <w:rsid w:val="00640A02"/>
    <w:rsid w:val="00657A1F"/>
    <w:rsid w:val="006730E7"/>
    <w:rsid w:val="0067793C"/>
    <w:rsid w:val="006976E5"/>
    <w:rsid w:val="00753A91"/>
    <w:rsid w:val="00771853"/>
    <w:rsid w:val="007805C7"/>
    <w:rsid w:val="00781042"/>
    <w:rsid w:val="007A5931"/>
    <w:rsid w:val="007E522B"/>
    <w:rsid w:val="00840624"/>
    <w:rsid w:val="00881632"/>
    <w:rsid w:val="008E67D0"/>
    <w:rsid w:val="009364FA"/>
    <w:rsid w:val="009F11E6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15EB8"/>
    <w:rsid w:val="00CB07FB"/>
    <w:rsid w:val="00CE7A0A"/>
    <w:rsid w:val="00DA4A89"/>
    <w:rsid w:val="00E51FFA"/>
    <w:rsid w:val="00EB5488"/>
    <w:rsid w:val="00F04963"/>
    <w:rsid w:val="00FD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23</cp:revision>
  <cp:lastPrinted>2020-07-20T11:10:00Z</cp:lastPrinted>
  <dcterms:created xsi:type="dcterms:W3CDTF">2019-09-23T06:55:00Z</dcterms:created>
  <dcterms:modified xsi:type="dcterms:W3CDTF">2022-07-12T11:58:00Z</dcterms:modified>
</cp:coreProperties>
</file>