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 xml:space="preserve">Polskiej Spółki Gazownictwa Sp. z o.o. </w:t>
      </w:r>
      <w:r w:rsidR="006F2CB9" w:rsidRPr="00805D7C">
        <w:rPr>
          <w:i/>
          <w:sz w:val="24"/>
          <w:szCs w:val="24"/>
        </w:rPr>
        <w:t>reprezentowanej przez pełnomocnika</w:t>
      </w:r>
      <w:r w:rsidR="006F2CB9" w:rsidRPr="004B6CC9">
        <w:rPr>
          <w:b/>
          <w:i/>
          <w:sz w:val="24"/>
          <w:szCs w:val="24"/>
        </w:rPr>
        <w:t xml:space="preserve">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805D7C">
        <w:rPr>
          <w:b/>
          <w:i/>
          <w:sz w:val="24"/>
        </w:rPr>
        <w:t xml:space="preserve">budowie gazociągu średniego ciśnienia PEdn63 </w:t>
      </w:r>
      <w:r w:rsidR="00805D7C" w:rsidRPr="00C17F66">
        <w:rPr>
          <w:i/>
          <w:sz w:val="24"/>
        </w:rPr>
        <w:t>na dział</w:t>
      </w:r>
      <w:r w:rsidR="00805D7C">
        <w:rPr>
          <w:i/>
          <w:sz w:val="24"/>
        </w:rPr>
        <w:t>kach</w:t>
      </w:r>
      <w:r w:rsidR="00805D7C">
        <w:rPr>
          <w:b/>
          <w:i/>
          <w:sz w:val="24"/>
        </w:rPr>
        <w:t xml:space="preserve"> (nr ewid. dz. 2, 1/1, 1/2, 68 obr. 0004 Kamienna, ark. 38; nr ewid. dz. 1/40 obr. 0011 Górna Kamienna, ark. 75)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8D6E0E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805D7C">
        <w:rPr>
          <w:b/>
          <w:i/>
          <w:iCs/>
          <w:sz w:val="24"/>
          <w:szCs w:val="24"/>
        </w:rPr>
        <w:t>08</w:t>
      </w:r>
      <w:r w:rsidR="008D6E0E">
        <w:rPr>
          <w:b/>
          <w:i/>
          <w:iCs/>
          <w:sz w:val="24"/>
          <w:szCs w:val="24"/>
        </w:rPr>
        <w:t>.0</w:t>
      </w:r>
      <w:r w:rsidR="00805D7C">
        <w:rPr>
          <w:b/>
          <w:i/>
          <w:iCs/>
          <w:sz w:val="24"/>
          <w:szCs w:val="24"/>
        </w:rPr>
        <w:t>6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805D7C">
        <w:rPr>
          <w:b/>
          <w:i/>
          <w:iCs/>
          <w:sz w:val="24"/>
          <w:szCs w:val="24"/>
        </w:rPr>
        <w:t>22</w:t>
      </w:r>
      <w:r w:rsidR="008D6E0E">
        <w:rPr>
          <w:b/>
          <w:i/>
          <w:iCs/>
          <w:sz w:val="24"/>
          <w:szCs w:val="24"/>
        </w:rPr>
        <w:t>.0</w:t>
      </w:r>
      <w:r w:rsidR="00805D7C">
        <w:rPr>
          <w:b/>
          <w:i/>
          <w:iCs/>
          <w:sz w:val="24"/>
          <w:szCs w:val="24"/>
        </w:rPr>
        <w:t>6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805D7C">
        <w:rPr>
          <w:b/>
          <w:i/>
          <w:iCs/>
          <w:sz w:val="24"/>
          <w:szCs w:val="24"/>
        </w:rPr>
        <w:t>29.06</w:t>
      </w:r>
      <w:r w:rsidR="00305E61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D3DFC"/>
    <w:rsid w:val="002045C9"/>
    <w:rsid w:val="00206456"/>
    <w:rsid w:val="00266849"/>
    <w:rsid w:val="00305E61"/>
    <w:rsid w:val="00380F62"/>
    <w:rsid w:val="0043456E"/>
    <w:rsid w:val="00492BE3"/>
    <w:rsid w:val="004B6CC9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90273"/>
    <w:rsid w:val="007A051E"/>
    <w:rsid w:val="007A1BE3"/>
    <w:rsid w:val="007D0E6A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9284F"/>
    <w:rsid w:val="00B1650B"/>
    <w:rsid w:val="00B54159"/>
    <w:rsid w:val="00BF0F9E"/>
    <w:rsid w:val="00D276C9"/>
    <w:rsid w:val="00D77700"/>
    <w:rsid w:val="00D82A5D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3</cp:revision>
  <cp:lastPrinted>2021-05-19T06:03:00Z</cp:lastPrinted>
  <dcterms:created xsi:type="dcterms:W3CDTF">2022-06-08T08:18:00Z</dcterms:created>
  <dcterms:modified xsi:type="dcterms:W3CDTF">2022-06-08T08:42:00Z</dcterms:modified>
</cp:coreProperties>
</file>