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1C980" w14:textId="4249F938" w:rsidR="00A01CBB" w:rsidRPr="00D328B8" w:rsidRDefault="00A01CBB" w:rsidP="00A01CBB">
      <w:pPr>
        <w:jc w:val="right"/>
        <w:rPr>
          <w:rFonts w:ascii="Cambria" w:hAnsi="Cambria"/>
          <w:sz w:val="20"/>
          <w:szCs w:val="20"/>
        </w:rPr>
      </w:pPr>
      <w:r w:rsidRPr="00D328B8">
        <w:rPr>
          <w:rFonts w:ascii="Cambria" w:hAnsi="Cambria"/>
          <w:sz w:val="20"/>
          <w:szCs w:val="20"/>
        </w:rPr>
        <w:t xml:space="preserve">Skarżysko-Kamienna, </w:t>
      </w:r>
      <w:r w:rsidR="00E20C59">
        <w:rPr>
          <w:rFonts w:ascii="Cambria" w:hAnsi="Cambria"/>
          <w:sz w:val="20"/>
          <w:szCs w:val="20"/>
        </w:rPr>
        <w:t>10</w:t>
      </w:r>
      <w:r w:rsidR="00362832" w:rsidRPr="00D328B8">
        <w:rPr>
          <w:rFonts w:ascii="Cambria" w:hAnsi="Cambria"/>
          <w:sz w:val="20"/>
          <w:szCs w:val="20"/>
        </w:rPr>
        <w:t>.05.</w:t>
      </w:r>
      <w:r w:rsidRPr="00D328B8">
        <w:rPr>
          <w:rFonts w:ascii="Cambria" w:hAnsi="Cambria"/>
          <w:sz w:val="20"/>
          <w:szCs w:val="20"/>
        </w:rPr>
        <w:t>2022 r.</w:t>
      </w:r>
    </w:p>
    <w:p w14:paraId="75394ECC" w14:textId="77777777" w:rsidR="004C348E" w:rsidRPr="00D328B8" w:rsidRDefault="004C348E" w:rsidP="004C348E">
      <w:pPr>
        <w:tabs>
          <w:tab w:val="left" w:pos="1276"/>
        </w:tabs>
        <w:autoSpaceDE w:val="0"/>
        <w:autoSpaceDN w:val="0"/>
        <w:adjustRightInd w:val="0"/>
        <w:ind w:left="1276" w:hanging="1276"/>
        <w:rPr>
          <w:rFonts w:ascii="Cambria" w:hAnsi="Cambria"/>
          <w:sz w:val="20"/>
          <w:szCs w:val="20"/>
        </w:rPr>
      </w:pPr>
      <w:r w:rsidRPr="00D328B8">
        <w:rPr>
          <w:rFonts w:ascii="Cambria" w:eastAsia="Calibri" w:hAnsi="Cambria"/>
          <w:b/>
          <w:sz w:val="20"/>
          <w:szCs w:val="20"/>
        </w:rPr>
        <w:t>znak sprawy: ZP.271.15.2022</w:t>
      </w:r>
    </w:p>
    <w:p w14:paraId="6E70B76A" w14:textId="77777777" w:rsidR="004C348E" w:rsidRPr="00362832" w:rsidRDefault="004C348E" w:rsidP="00A01CBB">
      <w:pPr>
        <w:jc w:val="right"/>
        <w:rPr>
          <w:rFonts w:ascii="Times New Roman" w:hAnsi="Times New Roman"/>
          <w:sz w:val="22"/>
          <w:szCs w:val="22"/>
        </w:rPr>
      </w:pPr>
    </w:p>
    <w:p w14:paraId="016C1A02" w14:textId="77777777" w:rsidR="00A01CBB" w:rsidRPr="00362832" w:rsidRDefault="00A01CBB" w:rsidP="00A01CBB">
      <w:pPr>
        <w:pStyle w:val="Nagwek"/>
        <w:tabs>
          <w:tab w:val="clear" w:pos="4536"/>
          <w:tab w:val="clear" w:pos="9072"/>
        </w:tabs>
        <w:ind w:left="5400" w:firstLine="9"/>
        <w:rPr>
          <w:rFonts w:ascii="Times New Roman" w:hAnsi="Times New Roman"/>
          <w:b/>
          <w:sz w:val="22"/>
          <w:szCs w:val="22"/>
        </w:rPr>
      </w:pPr>
    </w:p>
    <w:p w14:paraId="2B2E5E6C" w14:textId="77777777" w:rsidR="00A01CBB" w:rsidRDefault="00A01CBB" w:rsidP="00A01CBB">
      <w:pPr>
        <w:pStyle w:val="Nagwek"/>
        <w:tabs>
          <w:tab w:val="clear" w:pos="4536"/>
          <w:tab w:val="clear" w:pos="9072"/>
        </w:tabs>
        <w:ind w:left="5400" w:firstLine="9"/>
        <w:rPr>
          <w:rFonts w:ascii="Cambria" w:hAnsi="Cambria"/>
          <w:b/>
          <w:sz w:val="22"/>
          <w:szCs w:val="22"/>
        </w:rPr>
      </w:pPr>
      <w:r w:rsidRPr="00D328B8">
        <w:rPr>
          <w:rFonts w:ascii="Cambria" w:hAnsi="Cambria"/>
          <w:b/>
          <w:sz w:val="22"/>
          <w:szCs w:val="22"/>
        </w:rPr>
        <w:t>Wszyscy uczestnicy</w:t>
      </w:r>
      <w:r w:rsidRPr="00D328B8">
        <w:rPr>
          <w:rFonts w:ascii="Cambria" w:hAnsi="Cambria"/>
          <w:b/>
          <w:sz w:val="22"/>
          <w:szCs w:val="22"/>
        </w:rPr>
        <w:br/>
        <w:t>postępowania o udzielenie zamówienia publicznego</w:t>
      </w:r>
    </w:p>
    <w:p w14:paraId="617CCE8C" w14:textId="77777777" w:rsidR="00EC22D4" w:rsidRPr="00D328B8" w:rsidRDefault="00EC22D4" w:rsidP="00A01CBB">
      <w:pPr>
        <w:pStyle w:val="Nagwek"/>
        <w:tabs>
          <w:tab w:val="clear" w:pos="4536"/>
          <w:tab w:val="clear" w:pos="9072"/>
        </w:tabs>
        <w:ind w:left="5400" w:firstLine="9"/>
        <w:rPr>
          <w:rFonts w:ascii="Cambria" w:hAnsi="Cambria"/>
          <w:b/>
          <w:sz w:val="22"/>
          <w:szCs w:val="22"/>
        </w:rPr>
      </w:pPr>
    </w:p>
    <w:p w14:paraId="2CE928B5" w14:textId="77777777" w:rsidR="00A01CBB" w:rsidRPr="00D328B8" w:rsidRDefault="00A01CBB" w:rsidP="00A01CBB">
      <w:pPr>
        <w:pStyle w:val="Tekstpodstawowy"/>
        <w:spacing w:before="0" w:after="0"/>
        <w:rPr>
          <w:rFonts w:ascii="Cambria" w:hAnsi="Cambria"/>
          <w:b/>
          <w:sz w:val="22"/>
          <w:szCs w:val="22"/>
        </w:rPr>
      </w:pPr>
    </w:p>
    <w:p w14:paraId="3063FB02" w14:textId="5D748F61" w:rsidR="004C348E" w:rsidRPr="00D328B8" w:rsidRDefault="00622E4D" w:rsidP="005E1FA6">
      <w:pPr>
        <w:ind w:left="993" w:hanging="993"/>
        <w:jc w:val="both"/>
        <w:rPr>
          <w:rFonts w:ascii="Cambria" w:hAnsi="Cambria" w:cs="Times New Roman"/>
          <w:b/>
          <w:sz w:val="22"/>
          <w:szCs w:val="22"/>
        </w:rPr>
      </w:pPr>
      <w:r w:rsidRPr="00D328B8">
        <w:rPr>
          <w:rFonts w:ascii="Cambria" w:hAnsi="Cambria"/>
          <w:b/>
          <w:sz w:val="22"/>
          <w:szCs w:val="22"/>
        </w:rPr>
        <w:t xml:space="preserve">Dotyczy:  </w:t>
      </w:r>
      <w:proofErr w:type="spellStart"/>
      <w:r w:rsidRPr="00D328B8">
        <w:rPr>
          <w:rFonts w:ascii="Cambria" w:hAnsi="Cambria"/>
          <w:b/>
          <w:sz w:val="22"/>
          <w:szCs w:val="22"/>
        </w:rPr>
        <w:t>owania</w:t>
      </w:r>
      <w:proofErr w:type="spellEnd"/>
      <w:r w:rsidRPr="00D328B8">
        <w:rPr>
          <w:rFonts w:ascii="Cambria" w:hAnsi="Cambria"/>
          <w:b/>
          <w:sz w:val="22"/>
          <w:szCs w:val="22"/>
        </w:rPr>
        <w:t xml:space="preserve"> o udzielenie zamówienia publicznego pn.: </w:t>
      </w:r>
      <w:r w:rsidR="004C348E" w:rsidRPr="00D328B8">
        <w:rPr>
          <w:rFonts w:ascii="Cambria" w:hAnsi="Cambria" w:cs="Times New Roman"/>
          <w:b/>
          <w:i/>
          <w:sz w:val="22"/>
          <w:szCs w:val="22"/>
        </w:rPr>
        <w:t>„Zakup i montaż systemu</w:t>
      </w:r>
      <w:r w:rsidRPr="00D328B8">
        <w:rPr>
          <w:rFonts w:ascii="Cambria" w:hAnsi="Cambria" w:cs="Times New Roman"/>
          <w:b/>
          <w:i/>
          <w:sz w:val="22"/>
          <w:szCs w:val="22"/>
        </w:rPr>
        <w:t xml:space="preserve"> </w:t>
      </w:r>
      <w:proofErr w:type="spellStart"/>
      <w:r w:rsidR="004C348E" w:rsidRPr="00D328B8">
        <w:rPr>
          <w:rFonts w:ascii="Cambria" w:hAnsi="Cambria" w:cs="Times New Roman"/>
          <w:b/>
          <w:i/>
          <w:sz w:val="22"/>
          <w:szCs w:val="22"/>
        </w:rPr>
        <w:t>Bike</w:t>
      </w:r>
      <w:proofErr w:type="spellEnd"/>
      <w:r w:rsidR="004C348E" w:rsidRPr="00D328B8">
        <w:rPr>
          <w:rFonts w:ascii="Cambria" w:hAnsi="Cambria" w:cs="Times New Roman"/>
          <w:b/>
          <w:i/>
          <w:sz w:val="22"/>
          <w:szCs w:val="22"/>
        </w:rPr>
        <w:t xml:space="preserve"> &amp; </w:t>
      </w:r>
      <w:proofErr w:type="spellStart"/>
      <w:r w:rsidR="004C348E" w:rsidRPr="00D328B8">
        <w:rPr>
          <w:rFonts w:ascii="Cambria" w:hAnsi="Cambria" w:cs="Times New Roman"/>
          <w:b/>
          <w:i/>
          <w:sz w:val="22"/>
          <w:szCs w:val="22"/>
        </w:rPr>
        <w:t>ride</w:t>
      </w:r>
      <w:proofErr w:type="spellEnd"/>
      <w:r w:rsidR="004C348E" w:rsidRPr="00D328B8">
        <w:rPr>
          <w:rFonts w:ascii="Cambria" w:hAnsi="Cambria" w:cs="Times New Roman"/>
          <w:b/>
          <w:i/>
          <w:sz w:val="22"/>
          <w:szCs w:val="22"/>
        </w:rPr>
        <w:t>”</w:t>
      </w:r>
      <w:r w:rsidR="004C348E" w:rsidRPr="00D328B8">
        <w:rPr>
          <w:rFonts w:ascii="Cambria" w:hAnsi="Cambria" w:cs="Times New Roman"/>
          <w:b/>
          <w:sz w:val="22"/>
          <w:szCs w:val="22"/>
        </w:rPr>
        <w:t xml:space="preserve"> </w:t>
      </w:r>
      <w:r w:rsidR="004C348E" w:rsidRPr="00D328B8">
        <w:rPr>
          <w:rFonts w:ascii="Cambria" w:hAnsi="Cambria" w:cs="Times New Roman"/>
          <w:b/>
          <w:i/>
          <w:sz w:val="22"/>
          <w:szCs w:val="22"/>
        </w:rPr>
        <w:t>w ramach zadania inwestycyjnego Budowa zintegrowanego systemu komunikacyjnego obejmującego wykonanie przebudowy istniejącego układu komunikacyjnego wraz z budową obiektu w celu prz</w:t>
      </w:r>
      <w:r w:rsidRPr="00D328B8">
        <w:rPr>
          <w:rFonts w:ascii="Cambria" w:hAnsi="Cambria" w:cs="Times New Roman"/>
          <w:b/>
          <w:i/>
          <w:sz w:val="22"/>
          <w:szCs w:val="22"/>
        </w:rPr>
        <w:t xml:space="preserve">ekroczenia linii kolejowej nr 8 </w:t>
      </w:r>
      <w:r w:rsidR="004C348E" w:rsidRPr="00D328B8">
        <w:rPr>
          <w:rFonts w:ascii="Cambria" w:hAnsi="Cambria" w:cs="Times New Roman"/>
          <w:b/>
          <w:i/>
          <w:sz w:val="22"/>
          <w:szCs w:val="22"/>
        </w:rPr>
        <w:t>Warszawa – Kraków i skomunikowania Osiedla Dolna Kamienna z Osiedlem Przydworcowym w Skarżysku – Kamiennej”.</w:t>
      </w:r>
    </w:p>
    <w:p w14:paraId="23309D3C" w14:textId="77777777" w:rsidR="00A01CBB" w:rsidRDefault="00A01CBB" w:rsidP="00A01CBB">
      <w:pPr>
        <w:pStyle w:val="Tekstpodstawowy"/>
        <w:spacing w:before="0"/>
        <w:rPr>
          <w:rFonts w:ascii="Times New Roman" w:hAnsi="Times New Roman"/>
          <w:szCs w:val="24"/>
        </w:rPr>
      </w:pPr>
    </w:p>
    <w:p w14:paraId="1B0CDBF5" w14:textId="1BF5097A" w:rsidR="00A01CBB" w:rsidRPr="00943D78" w:rsidRDefault="00A01CBB" w:rsidP="00ED6BE8">
      <w:pPr>
        <w:pStyle w:val="Tekstpodstawowy"/>
        <w:spacing w:before="0"/>
        <w:ind w:firstLine="708"/>
        <w:rPr>
          <w:rFonts w:ascii="Times New Roman" w:hAnsi="Times New Roman"/>
          <w:color w:val="FF0000"/>
          <w:szCs w:val="24"/>
        </w:rPr>
      </w:pPr>
      <w:r w:rsidRPr="00860A9C">
        <w:rPr>
          <w:rFonts w:ascii="Times New Roman" w:hAnsi="Times New Roman"/>
          <w:szCs w:val="24"/>
        </w:rPr>
        <w:t>W związku z wnioskiem Wykonawcy dotyczącym wyjaśnienia treści Specyfikacji Warunków Zamówienia (SWZ) – Zamawiający, na p</w:t>
      </w:r>
      <w:r w:rsidR="00137098">
        <w:rPr>
          <w:rFonts w:ascii="Times New Roman" w:hAnsi="Times New Roman"/>
          <w:szCs w:val="24"/>
        </w:rPr>
        <w:t>odstawie art. 284</w:t>
      </w:r>
      <w:r w:rsidRPr="00860A9C">
        <w:rPr>
          <w:rFonts w:ascii="Times New Roman" w:hAnsi="Times New Roman"/>
          <w:szCs w:val="24"/>
        </w:rPr>
        <w:t xml:space="preserve"> ust. 2 ustawy</w:t>
      </w:r>
      <w:r w:rsidRPr="00860A9C">
        <w:rPr>
          <w:rStyle w:val="Odwoanieprzypisudolnego"/>
          <w:rFonts w:ascii="Times New Roman" w:hAnsi="Times New Roman"/>
          <w:szCs w:val="24"/>
        </w:rPr>
        <w:footnoteReference w:id="1"/>
      </w:r>
      <w:r w:rsidRPr="00860A9C">
        <w:rPr>
          <w:rFonts w:ascii="Times New Roman" w:hAnsi="Times New Roman"/>
          <w:szCs w:val="24"/>
        </w:rPr>
        <w:t>, udziela poniższych wyjaśnień.</w:t>
      </w:r>
    </w:p>
    <w:p w14:paraId="09B0E404" w14:textId="77777777" w:rsidR="00EF3931" w:rsidRPr="001B07E2" w:rsidRDefault="00EF3931" w:rsidP="00EF39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B07E2">
        <w:rPr>
          <w:rFonts w:ascii="Times New Roman" w:eastAsia="Times New Roman" w:hAnsi="Times New Roman" w:cs="Times New Roman"/>
          <w:lang w:eastAsia="pl-PL"/>
        </w:rPr>
        <w:t>Pytanie 1</w:t>
      </w:r>
    </w:p>
    <w:p w14:paraId="62282C9E" w14:textId="77777777" w:rsidR="00EF3931" w:rsidRPr="001B07E2" w:rsidRDefault="00EF3931" w:rsidP="00EF39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B07E2">
        <w:rPr>
          <w:rFonts w:ascii="Calibri" w:eastAsia="Times New Roman" w:hAnsi="Calibri" w:cs="Calibri"/>
          <w:b/>
          <w:bCs/>
          <w:lang w:eastAsia="pl-PL"/>
        </w:rPr>
        <w:t>Zał. Nr 9b</w:t>
      </w:r>
      <w:r w:rsidRPr="001B07E2">
        <w:rPr>
          <w:rFonts w:ascii="Calibri" w:eastAsia="Times New Roman" w:hAnsi="Calibri" w:cs="Calibri"/>
          <w:lang w:eastAsia="pl-PL"/>
        </w:rPr>
        <w:t xml:space="preserve"> wskazuje na wymagania kamer monitoringu podając minimalne wymagania m.in. rozdzielczości 1920 x1080  25 </w:t>
      </w:r>
      <w:proofErr w:type="spellStart"/>
      <w:r w:rsidRPr="001B07E2">
        <w:rPr>
          <w:rFonts w:ascii="Calibri" w:eastAsia="Times New Roman" w:hAnsi="Calibri" w:cs="Calibri"/>
          <w:lang w:eastAsia="pl-PL"/>
        </w:rPr>
        <w:t>kl</w:t>
      </w:r>
      <w:proofErr w:type="spellEnd"/>
      <w:r w:rsidRPr="001B07E2">
        <w:rPr>
          <w:rFonts w:ascii="Calibri" w:eastAsia="Times New Roman" w:hAnsi="Calibri" w:cs="Calibri"/>
          <w:lang w:eastAsia="pl-PL"/>
        </w:rPr>
        <w:t>/s</w:t>
      </w:r>
    </w:p>
    <w:p w14:paraId="3A4487F5" w14:textId="77777777" w:rsidR="00EF3931" w:rsidRPr="001B07E2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B07E2">
        <w:rPr>
          <w:rFonts w:ascii="Times New Roman" w:eastAsia="Times New Roman" w:hAnsi="Times New Roman" w:cs="Times New Roman"/>
          <w:lang w:eastAsia="pl-PL"/>
        </w:rPr>
        <w:t xml:space="preserve">natomiast  </w:t>
      </w:r>
      <w:proofErr w:type="spellStart"/>
      <w:r w:rsidRPr="001B07E2">
        <w:rPr>
          <w:rFonts w:ascii="Times New Roman" w:eastAsia="Times New Roman" w:hAnsi="Times New Roman" w:cs="Times New Roman"/>
          <w:b/>
          <w:bCs/>
          <w:lang w:eastAsia="pl-PL"/>
        </w:rPr>
        <w:t>Zał</w:t>
      </w:r>
      <w:proofErr w:type="spellEnd"/>
      <w:r w:rsidRPr="001B07E2">
        <w:rPr>
          <w:rFonts w:ascii="Times New Roman" w:eastAsia="Times New Roman" w:hAnsi="Times New Roman" w:cs="Times New Roman"/>
          <w:b/>
          <w:bCs/>
          <w:lang w:eastAsia="pl-PL"/>
        </w:rPr>
        <w:t xml:space="preserve"> nr 9d Projekt wykonawczy systemu telewizji przemysłowej CCTV</w:t>
      </w:r>
      <w:r w:rsidRPr="001B07E2">
        <w:rPr>
          <w:rFonts w:ascii="Times New Roman" w:eastAsia="Times New Roman" w:hAnsi="Times New Roman" w:cs="Times New Roman"/>
          <w:lang w:eastAsia="pl-PL"/>
        </w:rPr>
        <w:t xml:space="preserve"> zawiera inne parametry i wymagania m.in. kamer i jej rozdzielczości : rejestracja do 15 </w:t>
      </w:r>
      <w:proofErr w:type="spellStart"/>
      <w:r w:rsidRPr="001B07E2">
        <w:rPr>
          <w:rFonts w:ascii="Times New Roman" w:eastAsia="Times New Roman" w:hAnsi="Times New Roman" w:cs="Times New Roman"/>
          <w:lang w:eastAsia="pl-PL"/>
        </w:rPr>
        <w:t>kl</w:t>
      </w:r>
      <w:proofErr w:type="spellEnd"/>
      <w:r w:rsidRPr="001B07E2">
        <w:rPr>
          <w:rFonts w:ascii="Times New Roman" w:eastAsia="Times New Roman" w:hAnsi="Times New Roman" w:cs="Times New Roman"/>
          <w:lang w:eastAsia="pl-PL"/>
        </w:rPr>
        <w:t>/s 2952x1944</w:t>
      </w:r>
    </w:p>
    <w:p w14:paraId="7220A4AF" w14:textId="77777777" w:rsidR="00EF3931" w:rsidRPr="001B07E2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B07E2">
        <w:rPr>
          <w:rFonts w:ascii="Times New Roman" w:eastAsia="Times New Roman" w:hAnsi="Times New Roman" w:cs="Times New Roman"/>
          <w:lang w:eastAsia="pl-PL"/>
        </w:rPr>
        <w:t>Wymagania podane w zał. Nr 9d są wyższe niż w załączniku nr 9b wymagania minimalne.</w:t>
      </w:r>
    </w:p>
    <w:p w14:paraId="695AAFE1" w14:textId="77777777" w:rsidR="00EF3931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B07E2">
        <w:rPr>
          <w:rFonts w:ascii="Times New Roman" w:eastAsia="Times New Roman" w:hAnsi="Times New Roman" w:cs="Times New Roman"/>
          <w:lang w:eastAsia="pl-PL"/>
        </w:rPr>
        <w:t>Prosimy o doprecyzowanie wymagań sprzętowych monitoringu zarówno kamer jak i pozostałych elementów wyposażenia.</w:t>
      </w:r>
    </w:p>
    <w:p w14:paraId="571A3091" w14:textId="77777777" w:rsidR="00EF3931" w:rsidRPr="001363C3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1363C3">
        <w:rPr>
          <w:rFonts w:ascii="Times New Roman" w:eastAsia="Times New Roman" w:hAnsi="Times New Roman" w:cs="Times New Roman"/>
          <w:b/>
          <w:lang w:eastAsia="pl-PL"/>
        </w:rPr>
        <w:t> Odpowiedź Zamawiającego</w:t>
      </w:r>
    </w:p>
    <w:p w14:paraId="22C5FEBF" w14:textId="77777777" w:rsidR="00EF3931" w:rsidRPr="001363C3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363C3">
        <w:rPr>
          <w:rFonts w:ascii="Times New Roman" w:eastAsia="Times New Roman" w:hAnsi="Times New Roman" w:cs="Times New Roman"/>
          <w:lang w:eastAsia="pl-PL"/>
        </w:rPr>
        <w:t>Zamawiający podaje poniżej szczegółowe parametry dotyczące kamer</w:t>
      </w:r>
    </w:p>
    <w:p w14:paraId="20CAB796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 xml:space="preserve">Kamery zewnętrzne stacjonarne należy dobrać w taki sposób aby spełniały poniższe minimalne wymagania techniczne oraz należy w ramach opracowanego projektu zapewnić podłączenie ich do istniejącego systemu VSS Gminy Skarżysko - Kamienna i wykorzystywanej tam platformy – w zakresie wszystkich wskazanych funkcjonalności stanowiących katalog minimalnych wymagań. </w:t>
      </w:r>
    </w:p>
    <w:p w14:paraId="1BF1B2F0" w14:textId="77777777" w:rsidR="00EF3931" w:rsidRPr="001363C3" w:rsidRDefault="00EF3931" w:rsidP="00EF3931">
      <w:pPr>
        <w:rPr>
          <w:rFonts w:ascii="Times New Roman" w:hAnsi="Times New Roman" w:cs="Times New Roman"/>
        </w:rPr>
      </w:pPr>
    </w:p>
    <w:p w14:paraId="226A5291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Kamera typ 1</w:t>
      </w:r>
    </w:p>
    <w:p w14:paraId="63EE530D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przetwornik ze skanowaniem progresywnym CMOS w rozmiarze nie mniejszym niż 1/1.8’’</w:t>
      </w:r>
    </w:p>
    <w:p w14:paraId="48F4F369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lastRenderedPageBreak/>
        <w:t>•</w:t>
      </w:r>
      <w:r w:rsidRPr="001363C3">
        <w:rPr>
          <w:rFonts w:ascii="Times New Roman" w:hAnsi="Times New Roman" w:cs="Times New Roman"/>
        </w:rPr>
        <w:tab/>
        <w:t>możliwość konfiguracji proporcji obrazu w trybach 16:9 i 3:2</w:t>
      </w:r>
    </w:p>
    <w:p w14:paraId="782AED3D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Praca w rozdzielczości nie mniejszej niż 3200x1800 dla trybu 16:9 oraz 3072x2048 dla trybu 3:2</w:t>
      </w:r>
    </w:p>
    <w:p w14:paraId="21DC4528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zakres dynamiczny dla wyłączonego WDR nie mniejszy niż 84dB</w:t>
      </w:r>
    </w:p>
    <w:p w14:paraId="1A55DD16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zakres dynamiczny dla włączonego WDR nie mniejszy niż 118dB </w:t>
      </w:r>
    </w:p>
    <w:p w14:paraId="6B0F4864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maksymalna ilość FPS dla pełnej rozdzielczości pracy i włączonego WDR nie mniej niż 20 </w:t>
      </w:r>
    </w:p>
    <w:p w14:paraId="44591565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cyfrowa redukcja szumów 3D</w:t>
      </w:r>
    </w:p>
    <w:p w14:paraId="2896A147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wbudowane narzędzia optymalizacji przepustowości w sytuacji braku ruchu w scenie – programowalne ograniczanie pasma w przypadku zaistnienia scenariusza braku ruchu lub jego minimalizacji</w:t>
      </w:r>
    </w:p>
    <w:p w14:paraId="35B5F59D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wbudowany obiektyw zmiennoogniskowy z funkcjami autofocus i </w:t>
      </w:r>
      <w:proofErr w:type="spellStart"/>
      <w:r w:rsidRPr="001363C3">
        <w:rPr>
          <w:rFonts w:ascii="Times New Roman" w:hAnsi="Times New Roman" w:cs="Times New Roman"/>
        </w:rPr>
        <w:t>motozoom</w:t>
      </w:r>
      <w:proofErr w:type="spellEnd"/>
      <w:r w:rsidRPr="001363C3">
        <w:rPr>
          <w:rFonts w:ascii="Times New Roman" w:hAnsi="Times New Roman" w:cs="Times New Roman"/>
        </w:rPr>
        <w:t xml:space="preserve"> – w pełni sterowalny z poziomu VMS w celu ułatwienia prac konfiguracyjnych oraz bieżącego administrowania systemem</w:t>
      </w:r>
    </w:p>
    <w:p w14:paraId="209C5331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obiektyw o zakresie ogniskowej w zakresie 5 mm lub mniej do 7.5 mm lub więcej o czułości w trybie kolorowym na poziomie nie gorszym niż 0,059 </w:t>
      </w:r>
      <w:proofErr w:type="spellStart"/>
      <w:r w:rsidRPr="001363C3">
        <w:rPr>
          <w:rFonts w:ascii="Times New Roman" w:hAnsi="Times New Roman" w:cs="Times New Roman"/>
        </w:rPr>
        <w:t>lux</w:t>
      </w:r>
      <w:proofErr w:type="spellEnd"/>
      <w:r w:rsidRPr="001363C3">
        <w:rPr>
          <w:rFonts w:ascii="Times New Roman" w:hAnsi="Times New Roman" w:cs="Times New Roman"/>
        </w:rPr>
        <w:t xml:space="preserve"> oraz 0,03 w trybie monochromatycznym</w:t>
      </w:r>
    </w:p>
    <w:p w14:paraId="28303966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obiektyw typu P-</w:t>
      </w:r>
      <w:proofErr w:type="spellStart"/>
      <w:r w:rsidRPr="001363C3">
        <w:rPr>
          <w:rFonts w:ascii="Times New Roman" w:hAnsi="Times New Roman" w:cs="Times New Roman"/>
        </w:rPr>
        <w:t>Iris</w:t>
      </w:r>
      <w:proofErr w:type="spellEnd"/>
    </w:p>
    <w:p w14:paraId="5D16B32D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wbudowany adaptacyjny </w:t>
      </w:r>
      <w:proofErr w:type="spellStart"/>
      <w:r w:rsidRPr="001363C3">
        <w:rPr>
          <w:rFonts w:ascii="Times New Roman" w:hAnsi="Times New Roman" w:cs="Times New Roman"/>
        </w:rPr>
        <w:t>doświetlacz</w:t>
      </w:r>
      <w:proofErr w:type="spellEnd"/>
      <w:r w:rsidRPr="001363C3">
        <w:rPr>
          <w:rFonts w:ascii="Times New Roman" w:hAnsi="Times New Roman" w:cs="Times New Roman"/>
        </w:rPr>
        <w:t xml:space="preserve"> IR dla obiektywu o zasięgu nie mniejszym niż 48 metrów dla maksymalnej pozycji ogniskowej oraz nie mniej niż 28 metrów dla ustawienia szerokokątnego obiektywu</w:t>
      </w:r>
    </w:p>
    <w:p w14:paraId="4AE4BD3C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kompresja obrazu MJPEG oraz H.264 oraz H265</w:t>
      </w:r>
    </w:p>
    <w:p w14:paraId="443C7240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sprzętowa detekcja ruchu oparta o analizę pikseli z konfigurowalną czułością i progiem działania</w:t>
      </w:r>
    </w:p>
    <w:p w14:paraId="5DF7D7B7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wbudowana sprzętowa analiza wideo klasyfikująca obiekty wraz z kategoryzacją nie gorszą niż: </w:t>
      </w:r>
    </w:p>
    <w:p w14:paraId="081B78DA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a.</w:t>
      </w:r>
      <w:r w:rsidRPr="001363C3">
        <w:rPr>
          <w:rFonts w:ascii="Times New Roman" w:hAnsi="Times New Roman" w:cs="Times New Roman"/>
        </w:rPr>
        <w:tab/>
        <w:t>rozróżnianie obiektów – pojazd i osoba</w:t>
      </w:r>
    </w:p>
    <w:p w14:paraId="20F7EFDB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b.</w:t>
      </w:r>
      <w:r w:rsidRPr="001363C3">
        <w:rPr>
          <w:rFonts w:ascii="Times New Roman" w:hAnsi="Times New Roman" w:cs="Times New Roman"/>
        </w:rPr>
        <w:tab/>
        <w:t>rozróżnianie pojazdów: osobowy, ciężarowy, autobus, rower i motocykl</w:t>
      </w:r>
    </w:p>
    <w:p w14:paraId="62B961EC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c.</w:t>
      </w:r>
      <w:r w:rsidRPr="001363C3">
        <w:rPr>
          <w:rFonts w:ascii="Times New Roman" w:hAnsi="Times New Roman" w:cs="Times New Roman"/>
        </w:rPr>
        <w:tab/>
        <w:t xml:space="preserve">jednoczesna klasyfikacja w scenie osób i pojazdów na poziomie nie niższym niż 10 obiektów jednocześnie – również nieporuszających się. </w:t>
      </w:r>
    </w:p>
    <w:p w14:paraId="7CEE91DE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d.</w:t>
      </w:r>
      <w:r w:rsidRPr="001363C3">
        <w:rPr>
          <w:rFonts w:ascii="Times New Roman" w:hAnsi="Times New Roman" w:cs="Times New Roman"/>
        </w:rPr>
        <w:tab/>
        <w:t>analiza wideo: obiekt w zaznaczonym obszarze, wałęsanie się, wirtualny mur – jedno lub dwukierunkowy, pojawienie się obiektu w strefie, brak obiektów w strefie, zatrzymanie się obiektu w strefie, niedozwolony kierunek</w:t>
      </w:r>
    </w:p>
    <w:p w14:paraId="675EEA81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e.</w:t>
      </w:r>
      <w:r w:rsidRPr="001363C3">
        <w:rPr>
          <w:rFonts w:ascii="Times New Roman" w:hAnsi="Times New Roman" w:cs="Times New Roman"/>
        </w:rPr>
        <w:tab/>
        <w:t>analiza wideo musi być wykonywana z poziomu VMS oraz konfigurowalna z poziomu VMS wraz z możliwością wyszukiwania zdarzeń z poziomu VMS</w:t>
      </w:r>
    </w:p>
    <w:p w14:paraId="3F57569E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f.</w:t>
      </w:r>
      <w:r w:rsidRPr="001363C3">
        <w:rPr>
          <w:rFonts w:ascii="Times New Roman" w:hAnsi="Times New Roman" w:cs="Times New Roman"/>
        </w:rPr>
        <w:tab/>
        <w:t>możliwość wyszukiwania osób i pojazdów w zadanym przedziale czasowym na wskazanych kamerach przez administratora systemu – na 1 lub N kamerach w systemie jednocześnie</w:t>
      </w:r>
    </w:p>
    <w:p w14:paraId="14A2B9A0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możliwość eksportu materiału wideo z poziomu VMS na potrzeby RODO w zakresie </w:t>
      </w:r>
      <w:proofErr w:type="spellStart"/>
      <w:r w:rsidRPr="001363C3">
        <w:rPr>
          <w:rFonts w:ascii="Times New Roman" w:hAnsi="Times New Roman" w:cs="Times New Roman"/>
        </w:rPr>
        <w:t>anonimizacji</w:t>
      </w:r>
      <w:proofErr w:type="spellEnd"/>
    </w:p>
    <w:p w14:paraId="41B7FAE1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wbudowana funkcja detekcji sabotażu kamery z informacją o zdarzeniu transferowalną do VMS</w:t>
      </w:r>
    </w:p>
    <w:p w14:paraId="4A2055B7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możliwość konfiguracji co najmniej 20 stref prywatności</w:t>
      </w:r>
    </w:p>
    <w:p w14:paraId="55852E5D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zabezpieczenia przed dostępem: ochrona hasłem, szyfrowanie HTTPS, uwierzytelnienie WS</w:t>
      </w:r>
    </w:p>
    <w:p w14:paraId="71507A4D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praca w oparciu o ONVIF S oraz ONVIF T</w:t>
      </w:r>
    </w:p>
    <w:p w14:paraId="3770D7FB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slot na kartę SD lub </w:t>
      </w:r>
      <w:proofErr w:type="spellStart"/>
      <w:r w:rsidRPr="001363C3">
        <w:rPr>
          <w:rFonts w:ascii="Times New Roman" w:hAnsi="Times New Roman" w:cs="Times New Roman"/>
        </w:rPr>
        <w:t>microSD</w:t>
      </w:r>
      <w:proofErr w:type="spellEnd"/>
      <w:r w:rsidRPr="001363C3">
        <w:rPr>
          <w:rFonts w:ascii="Times New Roman" w:hAnsi="Times New Roman" w:cs="Times New Roman"/>
        </w:rPr>
        <w:t xml:space="preserve"> z obsługą kart wielkości nie mniejszej niż 256GB</w:t>
      </w:r>
    </w:p>
    <w:p w14:paraId="7F1A8355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wejście i wyjście liniowe audio</w:t>
      </w:r>
    </w:p>
    <w:p w14:paraId="372D5B33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lastRenderedPageBreak/>
        <w:t>•</w:t>
      </w:r>
      <w:r w:rsidRPr="001363C3">
        <w:rPr>
          <w:rFonts w:ascii="Times New Roman" w:hAnsi="Times New Roman" w:cs="Times New Roman"/>
        </w:rPr>
        <w:tab/>
        <w:t xml:space="preserve">port I/O na zasadzie 1 do 1 lub więcej </w:t>
      </w:r>
    </w:p>
    <w:p w14:paraId="62108F2A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temperatura pracy w zakresie nie gorszym niż od -40˚C do +60˚C</w:t>
      </w:r>
    </w:p>
    <w:p w14:paraId="30511DB8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certyfikacja CE, UL, </w:t>
      </w:r>
      <w:proofErr w:type="spellStart"/>
      <w:r w:rsidRPr="001363C3">
        <w:rPr>
          <w:rFonts w:ascii="Times New Roman" w:hAnsi="Times New Roman" w:cs="Times New Roman"/>
        </w:rPr>
        <w:t>cUL</w:t>
      </w:r>
      <w:proofErr w:type="spellEnd"/>
    </w:p>
    <w:p w14:paraId="32EDDF0E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zasilania kamery: 12V, 24V, </w:t>
      </w:r>
      <w:proofErr w:type="spellStart"/>
      <w:r w:rsidRPr="001363C3">
        <w:rPr>
          <w:rFonts w:ascii="Times New Roman" w:hAnsi="Times New Roman" w:cs="Times New Roman"/>
        </w:rPr>
        <w:t>PoE</w:t>
      </w:r>
      <w:proofErr w:type="spellEnd"/>
      <w:r w:rsidRPr="001363C3">
        <w:rPr>
          <w:rFonts w:ascii="Times New Roman" w:hAnsi="Times New Roman" w:cs="Times New Roman"/>
        </w:rPr>
        <w:t xml:space="preserve"> zgodnie z 802.3af</w:t>
      </w:r>
    </w:p>
    <w:p w14:paraId="6A92F34D" w14:textId="77777777" w:rsidR="00EF3931" w:rsidRPr="001363C3" w:rsidRDefault="00EF3931" w:rsidP="00EF393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u w:val="single"/>
        </w:rPr>
      </w:pPr>
      <w:r w:rsidRPr="001363C3">
        <w:rPr>
          <w:rFonts w:ascii="Times New Roman" w:eastAsia="Calibri" w:hAnsi="Times New Roman" w:cs="Times New Roman"/>
          <w:b/>
          <w:u w:val="single"/>
        </w:rPr>
        <w:t>Oprogramowanie jako element dostawy</w:t>
      </w:r>
    </w:p>
    <w:p w14:paraId="228CBB4C" w14:textId="77777777" w:rsidR="00EF3931" w:rsidRPr="001363C3" w:rsidRDefault="00EF3931" w:rsidP="00EF393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u w:val="single"/>
        </w:rPr>
      </w:pPr>
    </w:p>
    <w:p w14:paraId="0BFA22C9" w14:textId="77777777" w:rsidR="00EF3931" w:rsidRPr="001363C3" w:rsidRDefault="00EF3931" w:rsidP="00EF393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363C3">
        <w:rPr>
          <w:rFonts w:ascii="Times New Roman" w:eastAsia="Calibri" w:hAnsi="Times New Roman" w:cs="Times New Roman"/>
          <w:b/>
        </w:rPr>
        <w:t xml:space="preserve">Dostarczane oprogramowanie musi być tożsame lub kompatybilne z obecnie wykorzystywanym przez Urząd Miasta w Skarżysku – Kamiennej </w:t>
      </w:r>
      <w:proofErr w:type="spellStart"/>
      <w:r w:rsidRPr="001363C3">
        <w:rPr>
          <w:rFonts w:ascii="Times New Roman" w:eastAsia="Calibri" w:hAnsi="Times New Roman" w:cs="Times New Roman"/>
          <w:b/>
        </w:rPr>
        <w:t>Avigilon</w:t>
      </w:r>
      <w:proofErr w:type="spellEnd"/>
      <w:r w:rsidRPr="001363C3">
        <w:rPr>
          <w:rFonts w:ascii="Times New Roman" w:eastAsia="Calibri" w:hAnsi="Times New Roman" w:cs="Times New Roman"/>
          <w:b/>
        </w:rPr>
        <w:t xml:space="preserve"> Control Center w wersji Enterprise – w ramach dostawy każdej kamery, należy dostarczyć licencję oprogramowania </w:t>
      </w:r>
    </w:p>
    <w:p w14:paraId="16153A23" w14:textId="77777777" w:rsidR="00EF3931" w:rsidRPr="001363C3" w:rsidRDefault="00EF3931" w:rsidP="00EF393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1363C3">
        <w:rPr>
          <w:rFonts w:ascii="Times New Roman" w:eastAsia="Calibri" w:hAnsi="Times New Roman" w:cs="Times New Roman"/>
          <w:b/>
          <w:i/>
        </w:rPr>
        <w:t xml:space="preserve">Przed montażem punktów kamerowych, Wykonawca złoży oświadczenie potwierdzające zgodność montowanych urządzeń ze specyfikacja określoną przez Zamawiającego a także, że  ponosi pełną odpowiedzialność za treść złożonego oświadczenia na zasadach określonych w art. 297 § 1 Kodeksu Karnego (Dz. U. Nr 88, poz. 553 z 1997 roku z </w:t>
      </w:r>
      <w:proofErr w:type="spellStart"/>
      <w:r w:rsidRPr="001363C3">
        <w:rPr>
          <w:rFonts w:ascii="Times New Roman" w:eastAsia="Calibri" w:hAnsi="Times New Roman" w:cs="Times New Roman"/>
          <w:b/>
          <w:i/>
        </w:rPr>
        <w:t>późn</w:t>
      </w:r>
      <w:proofErr w:type="spellEnd"/>
      <w:r w:rsidRPr="001363C3">
        <w:rPr>
          <w:rFonts w:ascii="Times New Roman" w:eastAsia="Calibri" w:hAnsi="Times New Roman" w:cs="Times New Roman"/>
          <w:b/>
          <w:i/>
        </w:rPr>
        <w:t>. zm.).</w:t>
      </w:r>
    </w:p>
    <w:p w14:paraId="4763FE45" w14:textId="77777777" w:rsidR="00EF3931" w:rsidRPr="00551B4E" w:rsidRDefault="00EF3931" w:rsidP="00EF3931">
      <w:pPr>
        <w:rPr>
          <w:rFonts w:ascii="Times New Roman" w:hAnsi="Times New Roman" w:cs="Times New Roman"/>
          <w:highlight w:val="lightGray"/>
        </w:rPr>
      </w:pPr>
    </w:p>
    <w:p w14:paraId="621E87B0" w14:textId="77777777" w:rsidR="00EF3931" w:rsidRPr="001363C3" w:rsidRDefault="00EF3931" w:rsidP="00EF3931">
      <w:pPr>
        <w:rPr>
          <w:rFonts w:ascii="Times New Roman" w:hAnsi="Times New Roman" w:cs="Times New Roman"/>
          <w:b/>
          <w:bCs/>
        </w:rPr>
      </w:pPr>
      <w:r w:rsidRPr="001363C3">
        <w:rPr>
          <w:rFonts w:ascii="Times New Roman" w:hAnsi="Times New Roman" w:cs="Times New Roman"/>
          <w:b/>
          <w:bCs/>
        </w:rPr>
        <w:t xml:space="preserve">W każdym punkcie kamerowym powinien znajdować </w:t>
      </w:r>
      <w:proofErr w:type="spellStart"/>
      <w:r w:rsidRPr="001363C3">
        <w:rPr>
          <w:rFonts w:ascii="Times New Roman" w:hAnsi="Times New Roman" w:cs="Times New Roman"/>
          <w:b/>
          <w:bCs/>
        </w:rPr>
        <w:t>switch</w:t>
      </w:r>
      <w:proofErr w:type="spellEnd"/>
      <w:r w:rsidRPr="001363C3">
        <w:rPr>
          <w:rFonts w:ascii="Times New Roman" w:hAnsi="Times New Roman" w:cs="Times New Roman"/>
          <w:b/>
          <w:bCs/>
        </w:rPr>
        <w:t xml:space="preserve"> sieciowy o minimalnych parametrach:</w:t>
      </w:r>
    </w:p>
    <w:p w14:paraId="484856FC" w14:textId="77777777" w:rsidR="00EF3931" w:rsidRPr="001363C3" w:rsidRDefault="00EF3931" w:rsidP="00EF3931">
      <w:pPr>
        <w:rPr>
          <w:rFonts w:ascii="Times New Roman" w:hAnsi="Times New Roman" w:cs="Times New Roman"/>
        </w:rPr>
      </w:pPr>
    </w:p>
    <w:p w14:paraId="1A3DD88B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Porty LAN:</w:t>
      </w:r>
    </w:p>
    <w:p w14:paraId="51A8FB8D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1x port SFP 100/1000 Base-X-</w:t>
      </w:r>
      <w:proofErr w:type="spellStart"/>
      <w:r w:rsidRPr="001363C3">
        <w:rPr>
          <w:rFonts w:ascii="Times New Roman" w:hAnsi="Times New Roman" w:cs="Times New Roman"/>
        </w:rPr>
        <w:t>Uplink</w:t>
      </w:r>
      <w:proofErr w:type="spellEnd"/>
    </w:p>
    <w:p w14:paraId="5AC72CC2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1xRJ45 10/100/1000 Base-T-</w:t>
      </w:r>
      <w:proofErr w:type="spellStart"/>
      <w:r w:rsidRPr="001363C3">
        <w:rPr>
          <w:rFonts w:ascii="Times New Roman" w:hAnsi="Times New Roman" w:cs="Times New Roman"/>
        </w:rPr>
        <w:t>Uplink</w:t>
      </w:r>
      <w:proofErr w:type="spellEnd"/>
      <w:r w:rsidRPr="001363C3">
        <w:rPr>
          <w:rFonts w:ascii="Times New Roman" w:hAnsi="Times New Roman" w:cs="Times New Roman"/>
        </w:rPr>
        <w:t>,</w:t>
      </w:r>
    </w:p>
    <w:p w14:paraId="260CF4D5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3xRJ45 10/100 </w:t>
      </w:r>
      <w:proofErr w:type="spellStart"/>
      <w:r w:rsidRPr="001363C3">
        <w:rPr>
          <w:rFonts w:ascii="Times New Roman" w:hAnsi="Times New Roman" w:cs="Times New Roman"/>
        </w:rPr>
        <w:t>Base-T+PoE</w:t>
      </w:r>
      <w:proofErr w:type="spellEnd"/>
      <w:r w:rsidRPr="001363C3">
        <w:rPr>
          <w:rFonts w:ascii="Times New Roman" w:hAnsi="Times New Roman" w:cs="Times New Roman"/>
        </w:rPr>
        <w:t>(802.3af/</w:t>
      </w:r>
      <w:proofErr w:type="spellStart"/>
      <w:r w:rsidRPr="001363C3">
        <w:rPr>
          <w:rFonts w:ascii="Times New Roman" w:hAnsi="Times New Roman" w:cs="Times New Roman"/>
        </w:rPr>
        <w:t>at</w:t>
      </w:r>
      <w:proofErr w:type="spellEnd"/>
      <w:r w:rsidRPr="001363C3">
        <w:rPr>
          <w:rFonts w:ascii="Times New Roman" w:hAnsi="Times New Roman" w:cs="Times New Roman"/>
        </w:rPr>
        <w:t>),</w:t>
      </w:r>
    </w:p>
    <w:p w14:paraId="5A194780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1xRJ45 10/100 </w:t>
      </w:r>
      <w:proofErr w:type="spellStart"/>
      <w:r w:rsidRPr="001363C3">
        <w:rPr>
          <w:rFonts w:ascii="Times New Roman" w:hAnsi="Times New Roman" w:cs="Times New Roman"/>
        </w:rPr>
        <w:t>Base-T+Hi-PoE</w:t>
      </w:r>
      <w:proofErr w:type="spellEnd"/>
      <w:r w:rsidRPr="001363C3">
        <w:rPr>
          <w:rFonts w:ascii="Times New Roman" w:hAnsi="Times New Roman" w:cs="Times New Roman"/>
        </w:rPr>
        <w:t>/</w:t>
      </w:r>
      <w:proofErr w:type="spellStart"/>
      <w:r w:rsidRPr="001363C3">
        <w:rPr>
          <w:rFonts w:ascii="Times New Roman" w:hAnsi="Times New Roman" w:cs="Times New Roman"/>
        </w:rPr>
        <w:t>PoE</w:t>
      </w:r>
      <w:proofErr w:type="spellEnd"/>
      <w:r w:rsidRPr="001363C3">
        <w:rPr>
          <w:rFonts w:ascii="Times New Roman" w:hAnsi="Times New Roman" w:cs="Times New Roman"/>
        </w:rPr>
        <w:t>(802.3af/</w:t>
      </w:r>
      <w:proofErr w:type="spellStart"/>
      <w:r w:rsidRPr="001363C3">
        <w:rPr>
          <w:rFonts w:ascii="Times New Roman" w:hAnsi="Times New Roman" w:cs="Times New Roman"/>
        </w:rPr>
        <w:t>at</w:t>
      </w:r>
      <w:proofErr w:type="spellEnd"/>
      <w:r w:rsidRPr="001363C3">
        <w:rPr>
          <w:rFonts w:ascii="Times New Roman" w:hAnsi="Times New Roman" w:cs="Times New Roman"/>
        </w:rPr>
        <w:t>)</w:t>
      </w:r>
    </w:p>
    <w:p w14:paraId="16D8D537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Szybkość transmisji:</w:t>
      </w:r>
    </w:p>
    <w:p w14:paraId="17785F0C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10/100 </w:t>
      </w:r>
      <w:proofErr w:type="spellStart"/>
      <w:r w:rsidRPr="001363C3">
        <w:rPr>
          <w:rFonts w:ascii="Times New Roman" w:hAnsi="Times New Roman" w:cs="Times New Roman"/>
        </w:rPr>
        <w:t>Mb</w:t>
      </w:r>
      <w:proofErr w:type="spellEnd"/>
      <w:r w:rsidRPr="001363C3">
        <w:rPr>
          <w:rFonts w:ascii="Times New Roman" w:hAnsi="Times New Roman" w:cs="Times New Roman"/>
        </w:rPr>
        <w:t>/s-4 Porty LAN &amp;</w:t>
      </w:r>
      <w:proofErr w:type="spellStart"/>
      <w:r w:rsidRPr="001363C3">
        <w:rPr>
          <w:rFonts w:ascii="Times New Roman" w:hAnsi="Times New Roman" w:cs="Times New Roman"/>
        </w:rPr>
        <w:t>PoE</w:t>
      </w:r>
      <w:proofErr w:type="spellEnd"/>
      <w:r w:rsidRPr="001363C3">
        <w:rPr>
          <w:rFonts w:ascii="Times New Roman" w:hAnsi="Times New Roman" w:cs="Times New Roman"/>
        </w:rPr>
        <w:t>,</w:t>
      </w:r>
    </w:p>
    <w:p w14:paraId="7FE30E72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10/100/1000 </w:t>
      </w:r>
      <w:proofErr w:type="spellStart"/>
      <w:r w:rsidRPr="001363C3">
        <w:rPr>
          <w:rFonts w:ascii="Times New Roman" w:hAnsi="Times New Roman" w:cs="Times New Roman"/>
        </w:rPr>
        <w:t>Mb</w:t>
      </w:r>
      <w:proofErr w:type="spellEnd"/>
      <w:r w:rsidRPr="001363C3">
        <w:rPr>
          <w:rFonts w:ascii="Times New Roman" w:hAnsi="Times New Roman" w:cs="Times New Roman"/>
        </w:rPr>
        <w:t>/s-1 Port LAN &amp;</w:t>
      </w:r>
      <w:proofErr w:type="spellStart"/>
      <w:r w:rsidRPr="001363C3">
        <w:rPr>
          <w:rFonts w:ascii="Times New Roman" w:hAnsi="Times New Roman" w:cs="Times New Roman"/>
        </w:rPr>
        <w:t>PoE</w:t>
      </w:r>
      <w:proofErr w:type="spellEnd"/>
      <w:r w:rsidRPr="001363C3">
        <w:rPr>
          <w:rFonts w:ascii="Times New Roman" w:hAnsi="Times New Roman" w:cs="Times New Roman"/>
        </w:rPr>
        <w:t>,</w:t>
      </w:r>
    </w:p>
    <w:p w14:paraId="44AE295E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100/1000 </w:t>
      </w:r>
      <w:proofErr w:type="spellStart"/>
      <w:r w:rsidRPr="001363C3">
        <w:rPr>
          <w:rFonts w:ascii="Times New Roman" w:hAnsi="Times New Roman" w:cs="Times New Roman"/>
        </w:rPr>
        <w:t>Mb</w:t>
      </w:r>
      <w:proofErr w:type="spellEnd"/>
      <w:r w:rsidRPr="001363C3">
        <w:rPr>
          <w:rFonts w:ascii="Times New Roman" w:hAnsi="Times New Roman" w:cs="Times New Roman"/>
        </w:rPr>
        <w:t>/s-Port SFP</w:t>
      </w:r>
    </w:p>
    <w:p w14:paraId="6875E206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Maksymalna moc wyjściowa:</w:t>
      </w:r>
    </w:p>
    <w:p w14:paraId="0D6CE915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30W/port </w:t>
      </w:r>
      <w:proofErr w:type="spellStart"/>
      <w:r w:rsidRPr="001363C3">
        <w:rPr>
          <w:rFonts w:ascii="Times New Roman" w:hAnsi="Times New Roman" w:cs="Times New Roman"/>
        </w:rPr>
        <w:t>PoE</w:t>
      </w:r>
      <w:proofErr w:type="spellEnd"/>
      <w:r w:rsidRPr="001363C3">
        <w:rPr>
          <w:rFonts w:ascii="Times New Roman" w:hAnsi="Times New Roman" w:cs="Times New Roman"/>
        </w:rPr>
        <w:t xml:space="preserve"> @ </w:t>
      </w:r>
      <w:proofErr w:type="spellStart"/>
      <w:r w:rsidRPr="001363C3">
        <w:rPr>
          <w:rFonts w:ascii="Times New Roman" w:hAnsi="Times New Roman" w:cs="Times New Roman"/>
        </w:rPr>
        <w:t>PoE</w:t>
      </w:r>
      <w:proofErr w:type="spellEnd"/>
      <w:r w:rsidRPr="001363C3">
        <w:rPr>
          <w:rFonts w:ascii="Times New Roman" w:hAnsi="Times New Roman" w:cs="Times New Roman"/>
        </w:rPr>
        <w:t>(802.3af/</w:t>
      </w:r>
      <w:proofErr w:type="spellStart"/>
      <w:r w:rsidRPr="001363C3">
        <w:rPr>
          <w:rFonts w:ascii="Times New Roman" w:hAnsi="Times New Roman" w:cs="Times New Roman"/>
        </w:rPr>
        <w:t>at</w:t>
      </w:r>
      <w:proofErr w:type="spellEnd"/>
      <w:r w:rsidRPr="001363C3">
        <w:rPr>
          <w:rFonts w:ascii="Times New Roman" w:hAnsi="Times New Roman" w:cs="Times New Roman"/>
        </w:rPr>
        <w:t>),</w:t>
      </w:r>
    </w:p>
    <w:p w14:paraId="2636897F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 xml:space="preserve">60W @ High </w:t>
      </w:r>
      <w:proofErr w:type="spellStart"/>
      <w:r w:rsidRPr="001363C3">
        <w:rPr>
          <w:rFonts w:ascii="Times New Roman" w:hAnsi="Times New Roman" w:cs="Times New Roman"/>
        </w:rPr>
        <w:t>PoE</w:t>
      </w:r>
      <w:proofErr w:type="spellEnd"/>
    </w:p>
    <w:p w14:paraId="15458FD3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Maksymalna sumaryczna moc:</w:t>
      </w:r>
    </w:p>
    <w:p w14:paraId="28AB5E75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60W</w:t>
      </w:r>
    </w:p>
    <w:p w14:paraId="515368F2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Tablica adresów MAC:</w:t>
      </w:r>
    </w:p>
    <w:p w14:paraId="07EDFFD5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8k</w:t>
      </w:r>
    </w:p>
    <w:p w14:paraId="507C41C7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Wybrane cechy:</w:t>
      </w:r>
    </w:p>
    <w:p w14:paraId="49F4605C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Obsługa funkcji Auto-learning i Auto-</w:t>
      </w:r>
      <w:proofErr w:type="spellStart"/>
      <w:r w:rsidRPr="001363C3">
        <w:rPr>
          <w:rFonts w:ascii="Times New Roman" w:hAnsi="Times New Roman" w:cs="Times New Roman"/>
        </w:rPr>
        <w:t>aging</w:t>
      </w:r>
      <w:proofErr w:type="spellEnd"/>
      <w:r w:rsidRPr="001363C3">
        <w:rPr>
          <w:rFonts w:ascii="Times New Roman" w:hAnsi="Times New Roman" w:cs="Times New Roman"/>
        </w:rPr>
        <w:t xml:space="preserve"> adresów MAC</w:t>
      </w:r>
    </w:p>
    <w:p w14:paraId="3F2186EF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Kontrola przepływu danych</w:t>
      </w:r>
    </w:p>
    <w:p w14:paraId="04424CAE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Zabezpieczenie przed wyładowaniami atmosferycznymi i różnicami potencjałów pomiędzy urządzeniami</w:t>
      </w:r>
    </w:p>
    <w:p w14:paraId="7E84581E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Zaprojektowany do zastosowań przemysłowych w szerokim zakresie temperatur.</w:t>
      </w:r>
    </w:p>
    <w:p w14:paraId="36357DD8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Diody LED:</w:t>
      </w:r>
    </w:p>
    <w:p w14:paraId="3D29A68E" w14:textId="77777777" w:rsidR="00EF3931" w:rsidRPr="001363C3" w:rsidRDefault="00EF3931" w:rsidP="00EF3931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>•</w:t>
      </w:r>
      <w:r w:rsidRPr="001363C3">
        <w:rPr>
          <w:rFonts w:ascii="Times New Roman" w:hAnsi="Times New Roman" w:cs="Times New Roman"/>
        </w:rPr>
        <w:tab/>
        <w:t>Power, Link/</w:t>
      </w:r>
      <w:proofErr w:type="spellStart"/>
      <w:r w:rsidRPr="001363C3">
        <w:rPr>
          <w:rFonts w:ascii="Times New Roman" w:hAnsi="Times New Roman" w:cs="Times New Roman"/>
        </w:rPr>
        <w:t>Act</w:t>
      </w:r>
      <w:proofErr w:type="spellEnd"/>
    </w:p>
    <w:p w14:paraId="117712E4" w14:textId="02A465F1" w:rsidR="00EF3931" w:rsidRPr="00936D77" w:rsidRDefault="00EF3931" w:rsidP="00936D77">
      <w:pPr>
        <w:rPr>
          <w:rFonts w:ascii="Times New Roman" w:hAnsi="Times New Roman" w:cs="Times New Roman"/>
        </w:rPr>
      </w:pPr>
      <w:r w:rsidRPr="001363C3">
        <w:rPr>
          <w:rFonts w:ascii="Times New Roman" w:hAnsi="Times New Roman" w:cs="Times New Roman"/>
        </w:rPr>
        <w:t xml:space="preserve">Do osprzętu kamer należy stosować szafy </w:t>
      </w:r>
      <w:proofErr w:type="spellStart"/>
      <w:r w:rsidRPr="001363C3">
        <w:rPr>
          <w:rFonts w:ascii="Times New Roman" w:hAnsi="Times New Roman" w:cs="Times New Roman"/>
        </w:rPr>
        <w:t>nasłupowe</w:t>
      </w:r>
      <w:proofErr w:type="spellEnd"/>
      <w:r w:rsidRPr="001363C3">
        <w:rPr>
          <w:rFonts w:ascii="Times New Roman" w:hAnsi="Times New Roman" w:cs="Times New Roman"/>
        </w:rPr>
        <w:t xml:space="preserve"> i skrzynki teletechniczne z blachy stalowej ocynkowanej, malowane proszkowo, zapewniające trwałość przez okres min. 10 lat potwierdzoną certyfikatem producenta. Dla kamer stacjonarnych zasilanie powinno </w:t>
      </w:r>
      <w:r w:rsidRPr="001363C3">
        <w:rPr>
          <w:rFonts w:ascii="Times New Roman" w:hAnsi="Times New Roman" w:cs="Times New Roman"/>
        </w:rPr>
        <w:lastRenderedPageBreak/>
        <w:t>umożliwiać pracę w pełnym zakresie temperaturowym. Zabezpieczenia przeciwprzepięciowe klasy B+C należy lokalizować wewnątrz skrzynek teletechnicznych w panelach zasilających. Wszystkie urządzenia muszą zostać poprawnie uziemione. W przypadku braku uziemień na konstrukcjach wsporczych (słupach) wykonać własne sondą stalową i potwierdzić skuteczność pomiarem.</w:t>
      </w:r>
    </w:p>
    <w:p w14:paraId="201C8035" w14:textId="77777777" w:rsidR="00EF3931" w:rsidRPr="00936D77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36D77">
        <w:rPr>
          <w:rFonts w:ascii="Times New Roman" w:eastAsia="Times New Roman" w:hAnsi="Times New Roman" w:cs="Times New Roman"/>
          <w:b/>
          <w:lang w:eastAsia="pl-PL"/>
        </w:rPr>
        <w:t>Pytanie 2</w:t>
      </w:r>
    </w:p>
    <w:p w14:paraId="006F40C2" w14:textId="77777777" w:rsidR="00EF3931" w:rsidRPr="001B07E2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B07E2">
        <w:rPr>
          <w:rFonts w:ascii="Times New Roman" w:eastAsia="Times New Roman" w:hAnsi="Times New Roman" w:cs="Times New Roman"/>
          <w:lang w:eastAsia="pl-PL"/>
        </w:rPr>
        <w:t xml:space="preserve">Zamawiający wskazuje w załączniku nr 9d  pkt. </w:t>
      </w:r>
      <w:r w:rsidRPr="001B07E2">
        <w:rPr>
          <w:rFonts w:ascii="Times New Roman" w:eastAsia="Times New Roman" w:hAnsi="Times New Roman" w:cs="Times New Roman"/>
          <w:b/>
          <w:bCs/>
          <w:lang w:eastAsia="pl-PL"/>
        </w:rPr>
        <w:t xml:space="preserve">3. Zakres projektu </w:t>
      </w:r>
      <w:r w:rsidRPr="001B07E2">
        <w:rPr>
          <w:rFonts w:ascii="Times New Roman" w:eastAsia="Times New Roman" w:hAnsi="Times New Roman" w:cs="Times New Roman"/>
          <w:lang w:eastAsia="pl-PL"/>
        </w:rPr>
        <w:t xml:space="preserve">etapy prac, w których podaje wyciągnięcie przewodów do kamer zewnętrznych o łącznej ilości 8szt. przewodów  wraz z montażem kamer zewnętrznych  (po 2 na każdy etap)  W opisie przedmiotu zamówienia jest wskazana instalacja 5 kamer. </w:t>
      </w:r>
    </w:p>
    <w:p w14:paraId="4713FB3D" w14:textId="77777777" w:rsidR="00EF3931" w:rsidRPr="001B07E2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B07E2">
        <w:rPr>
          <w:rFonts w:ascii="Times New Roman" w:eastAsia="Times New Roman" w:hAnsi="Times New Roman" w:cs="Times New Roman"/>
          <w:lang w:eastAsia="pl-PL"/>
        </w:rPr>
        <w:t>Prosimy  o wyjaśnienie ile kamer ma być zainstalowanych docelowo.</w:t>
      </w:r>
    </w:p>
    <w:p w14:paraId="649A25CE" w14:textId="07DE7370" w:rsidR="00EF3931" w:rsidRPr="00936D77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3003634"/>
      <w:r w:rsidRPr="00936D77">
        <w:rPr>
          <w:rFonts w:ascii="Times New Roman" w:eastAsia="Times New Roman" w:hAnsi="Times New Roman" w:cs="Times New Roman"/>
          <w:b/>
          <w:lang w:eastAsia="pl-PL"/>
        </w:rPr>
        <w:t>Odpowiedź Zamawiającego</w:t>
      </w:r>
    </w:p>
    <w:bookmarkEnd w:id="0"/>
    <w:p w14:paraId="606AF895" w14:textId="77E784CC" w:rsidR="00EF3931" w:rsidRPr="001B07E2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36D77">
        <w:rPr>
          <w:rFonts w:ascii="Times New Roman" w:eastAsia="Times New Roman" w:hAnsi="Times New Roman" w:cs="Times New Roman"/>
          <w:lang w:eastAsia="pl-PL"/>
        </w:rPr>
        <w:t>Do zamontowania w ramach niniejszego postępowania  jest 5 szt. kamer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CF5269" w14:textId="77777777" w:rsidR="00EF3931" w:rsidRPr="00936D77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36D77">
        <w:rPr>
          <w:rFonts w:ascii="Times New Roman" w:eastAsia="Times New Roman" w:hAnsi="Times New Roman" w:cs="Times New Roman"/>
          <w:b/>
          <w:lang w:eastAsia="pl-PL"/>
        </w:rPr>
        <w:t>Pytanie 3</w:t>
      </w:r>
    </w:p>
    <w:p w14:paraId="6699374C" w14:textId="77777777" w:rsidR="00EF3931" w:rsidRPr="001B07E2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B07E2">
        <w:rPr>
          <w:rFonts w:ascii="Times New Roman" w:eastAsia="Times New Roman" w:hAnsi="Times New Roman" w:cs="Times New Roman"/>
          <w:lang w:eastAsia="pl-PL"/>
        </w:rPr>
        <w:t xml:space="preserve">W załączniku nr 9d nie ma informacji na temat odległości pomiędzy montażem kamery a rejestratorem. Nie można na tej podstawie określić ilości potrzebnego okablowania opisanego w „Projekcie wykonawczym systemu telewizji przemysłowej CCTV” </w:t>
      </w:r>
    </w:p>
    <w:p w14:paraId="1EEB3E73" w14:textId="753A5345" w:rsidR="00EF3931" w:rsidRPr="00936D77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36D77">
        <w:rPr>
          <w:rFonts w:ascii="Times New Roman" w:eastAsia="Times New Roman" w:hAnsi="Times New Roman" w:cs="Times New Roman"/>
          <w:b/>
          <w:lang w:eastAsia="pl-PL"/>
        </w:rPr>
        <w:t>Odpowiedź Zamawiającego</w:t>
      </w:r>
    </w:p>
    <w:p w14:paraId="1B7155B8" w14:textId="599976ED" w:rsidR="00EF3931" w:rsidRPr="001B07E2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36D77">
        <w:rPr>
          <w:rFonts w:ascii="Times New Roman" w:eastAsia="Times New Roman" w:hAnsi="Times New Roman" w:cs="Times New Roman"/>
          <w:lang w:eastAsia="pl-PL"/>
        </w:rPr>
        <w:t>Zamawiający wyjaśnia, że po podłączeniu kamer podgląd z kamer będzie widoczny w centrum monitoringu miejskiego i do rejestracji będą wykorzystane serwery monitoringu miejskiego . Nie ma konieczności zakupu i montażu rejestratorów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F23A80" w14:textId="77777777" w:rsidR="00EF3931" w:rsidRPr="00936D77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36D77">
        <w:rPr>
          <w:rFonts w:ascii="Times New Roman" w:eastAsia="Times New Roman" w:hAnsi="Times New Roman" w:cs="Times New Roman"/>
          <w:b/>
          <w:lang w:eastAsia="pl-PL"/>
        </w:rPr>
        <w:t>Pytanie 4</w:t>
      </w:r>
    </w:p>
    <w:p w14:paraId="18BB255B" w14:textId="77777777" w:rsidR="00EF3931" w:rsidRPr="001B07E2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B07E2">
        <w:rPr>
          <w:rFonts w:ascii="Times New Roman" w:eastAsia="Times New Roman" w:hAnsi="Times New Roman" w:cs="Times New Roman"/>
          <w:lang w:eastAsia="pl-PL"/>
        </w:rPr>
        <w:t xml:space="preserve">Zamawiający wskazuje również w zał. Nr 9d połącznia przewodowe z kamerami natomiast w zał. Nr 9b wskazuje na  stacje bazowe – anteny panelowe. Prosimy o doprecyzowanie instalacji i jakiego rodzaju </w:t>
      </w:r>
      <w:proofErr w:type="spellStart"/>
      <w:r w:rsidRPr="001B07E2">
        <w:rPr>
          <w:rFonts w:ascii="Times New Roman" w:eastAsia="Times New Roman" w:hAnsi="Times New Roman" w:cs="Times New Roman"/>
          <w:lang w:eastAsia="pl-PL"/>
        </w:rPr>
        <w:t>przesył</w:t>
      </w:r>
      <w:proofErr w:type="spellEnd"/>
      <w:r w:rsidRPr="001B07E2">
        <w:rPr>
          <w:rFonts w:ascii="Times New Roman" w:eastAsia="Times New Roman" w:hAnsi="Times New Roman" w:cs="Times New Roman"/>
          <w:lang w:eastAsia="pl-PL"/>
        </w:rPr>
        <w:t xml:space="preserve"> danych ma być realizowany między kamerą a rejestratorem (kablowo czy bezprzewodowo) Powyższe dokumenty miejscami wykluczają się wzajemnie pod względem opisu wymagań i rozwiązań technologicznych.</w:t>
      </w:r>
    </w:p>
    <w:p w14:paraId="5E94DA44" w14:textId="1DB169AA" w:rsidR="00EF3931" w:rsidRPr="006D5B0E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6D5B0E">
        <w:rPr>
          <w:rFonts w:ascii="Times New Roman" w:eastAsia="Times New Roman" w:hAnsi="Times New Roman" w:cs="Times New Roman"/>
          <w:b/>
          <w:lang w:eastAsia="pl-PL"/>
        </w:rPr>
        <w:t>Odpowiedź Zamawiającego</w:t>
      </w:r>
    </w:p>
    <w:p w14:paraId="0F86441D" w14:textId="77777777" w:rsidR="00EF3931" w:rsidRPr="006D5B0E" w:rsidRDefault="00EF3931" w:rsidP="00EF3931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D5B0E">
        <w:rPr>
          <w:rFonts w:ascii="Times New Roman" w:eastAsia="Times New Roman" w:hAnsi="Times New Roman" w:cs="Times New Roman"/>
          <w:lang w:eastAsia="pl-PL"/>
        </w:rPr>
        <w:t xml:space="preserve">Zamawiający wyjaśnia, że wszędzie istnieje techniczna możliwość podłączenia kablowego do istniejącej miejskiej sieci światłowodowej.  </w:t>
      </w:r>
    </w:p>
    <w:p w14:paraId="2CEFC51C" w14:textId="48D966C6" w:rsidR="00EF3931" w:rsidRPr="006D5B0E" w:rsidRDefault="006D5B0E" w:rsidP="00EF3931">
      <w:pPr>
        <w:pStyle w:val="Akapitzlist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EF3931" w:rsidRPr="006D5B0E">
        <w:rPr>
          <w:rFonts w:ascii="Times New Roman" w:hAnsi="Times New Roman" w:cs="Times New Roman"/>
          <w:sz w:val="24"/>
          <w:szCs w:val="24"/>
          <w:lang w:eastAsia="pl-PL"/>
        </w:rPr>
        <w:t>l. Rynek : słup energetyczny na rogu ul. Czerwonego Krzyża / Rynek (na przeciw Przedszkola nr.1</w:t>
      </w:r>
    </w:p>
    <w:p w14:paraId="05697BF9" w14:textId="15A78642" w:rsidR="00EF3931" w:rsidRPr="006D5B0E" w:rsidRDefault="006D5B0E" w:rsidP="00EF3931">
      <w:pPr>
        <w:pStyle w:val="Akapitzlist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EF3931" w:rsidRPr="006D5B0E">
        <w:rPr>
          <w:rFonts w:ascii="Times New Roman" w:hAnsi="Times New Roman" w:cs="Times New Roman"/>
          <w:sz w:val="24"/>
          <w:szCs w:val="24"/>
          <w:lang w:eastAsia="pl-PL"/>
        </w:rPr>
        <w:t>l. Niepodległości: słup energetyczny nr 13 –na przeciw poczty przy ul Niepodległości</w:t>
      </w:r>
    </w:p>
    <w:p w14:paraId="3AC5A6CC" w14:textId="78ED99E0" w:rsidR="00EF3931" w:rsidRPr="006D5B0E" w:rsidRDefault="006D5B0E" w:rsidP="00EF3931">
      <w:pPr>
        <w:pStyle w:val="Akapitzlist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</w:t>
      </w:r>
      <w:r w:rsidR="00EF3931" w:rsidRPr="006D5B0E">
        <w:rPr>
          <w:rFonts w:ascii="Times New Roman" w:hAnsi="Times New Roman" w:cs="Times New Roman"/>
          <w:sz w:val="24"/>
          <w:szCs w:val="24"/>
          <w:lang w:eastAsia="pl-PL"/>
        </w:rPr>
        <w:t>l. Sikorskiego : Do istniejącej kanalizacji miejskiej sieci światłowodowej studzienka przy ul. Sikorskiego / proponowana SKR-1- 19 istniejący kabel światłowodowy wskazany przez Zamawiającego /</w:t>
      </w:r>
    </w:p>
    <w:p w14:paraId="4B9CA172" w14:textId="64333A42" w:rsidR="00EF3931" w:rsidRPr="006D5B0E" w:rsidRDefault="006D5B0E" w:rsidP="00EF3931">
      <w:pPr>
        <w:pStyle w:val="Akapitzlist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EF3931" w:rsidRPr="006D5B0E">
        <w:rPr>
          <w:rFonts w:ascii="Times New Roman" w:hAnsi="Times New Roman" w:cs="Times New Roman"/>
          <w:sz w:val="24"/>
          <w:szCs w:val="24"/>
          <w:lang w:eastAsia="pl-PL"/>
        </w:rPr>
        <w:t xml:space="preserve">l. Sienkiewicza : przyłączenie w budynku Hali Sportowej / istniejąca szafka </w:t>
      </w:r>
      <w:proofErr w:type="spellStart"/>
      <w:r w:rsidR="00EF3931" w:rsidRPr="006D5B0E">
        <w:rPr>
          <w:rFonts w:ascii="Times New Roman" w:hAnsi="Times New Roman" w:cs="Times New Roman"/>
          <w:sz w:val="24"/>
          <w:szCs w:val="24"/>
          <w:lang w:eastAsia="pl-PL"/>
        </w:rPr>
        <w:t>Rack</w:t>
      </w:r>
      <w:proofErr w:type="spellEnd"/>
      <w:r w:rsidR="00EF3931" w:rsidRPr="006D5B0E">
        <w:rPr>
          <w:rFonts w:ascii="Times New Roman" w:hAnsi="Times New Roman" w:cs="Times New Roman"/>
          <w:sz w:val="24"/>
          <w:szCs w:val="24"/>
          <w:lang w:eastAsia="pl-PL"/>
        </w:rPr>
        <w:t xml:space="preserve"> z przełącznica miejskiej sieci światłowodowej poprzez nawiązanie do istniejącej kanalizacji miejskiej sieci światłowodowej / proponowana SKR-1 -14/15/ 11</w:t>
      </w:r>
    </w:p>
    <w:p w14:paraId="52EA7B3D" w14:textId="1878A03A" w:rsidR="00EF3931" w:rsidRPr="006D5B0E" w:rsidRDefault="006D5B0E" w:rsidP="00EF3931">
      <w:pPr>
        <w:pStyle w:val="Akapitzlist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bookmarkStart w:id="1" w:name="_GoBack"/>
      <w:bookmarkEnd w:id="1"/>
      <w:r w:rsidR="00EF3931" w:rsidRPr="006D5B0E">
        <w:rPr>
          <w:rFonts w:ascii="Times New Roman" w:hAnsi="Times New Roman" w:cs="Times New Roman"/>
          <w:sz w:val="24"/>
          <w:szCs w:val="24"/>
          <w:lang w:eastAsia="pl-PL"/>
        </w:rPr>
        <w:t xml:space="preserve">l. Wioślarska : Budynek administracyjny Muzeum Orła Białego / istniejąca szafka </w:t>
      </w:r>
      <w:proofErr w:type="spellStart"/>
      <w:r w:rsidR="00EF3931" w:rsidRPr="006D5B0E">
        <w:rPr>
          <w:rFonts w:ascii="Times New Roman" w:hAnsi="Times New Roman" w:cs="Times New Roman"/>
          <w:sz w:val="24"/>
          <w:szCs w:val="24"/>
          <w:lang w:eastAsia="pl-PL"/>
        </w:rPr>
        <w:t>Rack</w:t>
      </w:r>
      <w:proofErr w:type="spellEnd"/>
      <w:r w:rsidR="00EF3931" w:rsidRPr="006D5B0E">
        <w:rPr>
          <w:rFonts w:ascii="Times New Roman" w:hAnsi="Times New Roman" w:cs="Times New Roman"/>
          <w:sz w:val="24"/>
          <w:szCs w:val="24"/>
          <w:lang w:eastAsia="pl-PL"/>
        </w:rPr>
        <w:t xml:space="preserve"> z przełącznicą miejskiej sieci światłowodowej</w:t>
      </w:r>
    </w:p>
    <w:p w14:paraId="0886B16C" w14:textId="77777777" w:rsidR="00EF3931" w:rsidRPr="001B07E2" w:rsidRDefault="00EF3931" w:rsidP="00EF39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B07E2">
        <w:rPr>
          <w:rFonts w:ascii="Times New Roman" w:eastAsia="Times New Roman" w:hAnsi="Times New Roman" w:cs="Times New Roman"/>
          <w:lang w:eastAsia="pl-PL"/>
        </w:rPr>
        <w:t> </w:t>
      </w:r>
    </w:p>
    <w:p w14:paraId="4CD4E2C1" w14:textId="77777777" w:rsidR="00A86E7C" w:rsidRDefault="00A86E7C" w:rsidP="00D25542">
      <w:pPr>
        <w:rPr>
          <w:rFonts w:ascii="Calibri" w:hAnsi="Calibri" w:cs="Calibri"/>
        </w:rPr>
      </w:pPr>
    </w:p>
    <w:p w14:paraId="1E0BD743" w14:textId="77777777" w:rsidR="00A86E7C" w:rsidRDefault="00A86E7C" w:rsidP="00D25542">
      <w:pPr>
        <w:rPr>
          <w:rFonts w:ascii="Calibri" w:hAnsi="Calibri" w:cs="Calibri"/>
        </w:rPr>
      </w:pPr>
    </w:p>
    <w:p w14:paraId="25C5EF88" w14:textId="77777777" w:rsidR="00F4568F" w:rsidRPr="00F4568F" w:rsidRDefault="00F4568F" w:rsidP="00F4568F">
      <w:pPr>
        <w:spacing w:line="360" w:lineRule="auto"/>
        <w:ind w:left="6384"/>
        <w:rPr>
          <w:rFonts w:ascii="Book Antiqua" w:hAnsi="Book Antiqua"/>
          <w:b/>
        </w:rPr>
      </w:pPr>
      <w:r w:rsidRPr="00F4568F">
        <w:rPr>
          <w:rFonts w:ascii="Book Antiqua" w:hAnsi="Book Antiqua"/>
          <w:b/>
        </w:rPr>
        <w:t>PREZYDENT  MIASTA</w:t>
      </w:r>
    </w:p>
    <w:p w14:paraId="3582F1C6" w14:textId="77777777" w:rsidR="00F4568F" w:rsidRPr="00F4568F" w:rsidRDefault="00F4568F" w:rsidP="00F4568F">
      <w:pPr>
        <w:spacing w:line="360" w:lineRule="auto"/>
        <w:ind w:left="720"/>
        <w:rPr>
          <w:rFonts w:ascii="Book Antiqua" w:hAnsi="Book Antiqua"/>
          <w:b/>
        </w:rPr>
      </w:pPr>
      <w:r w:rsidRPr="00F4568F">
        <w:rPr>
          <w:rFonts w:ascii="Book Antiqua" w:hAnsi="Book Antiqua"/>
          <w:b/>
        </w:rPr>
        <w:tab/>
      </w:r>
      <w:r w:rsidRPr="00F4568F">
        <w:rPr>
          <w:rFonts w:ascii="Book Antiqua" w:hAnsi="Book Antiqua"/>
          <w:b/>
        </w:rPr>
        <w:tab/>
      </w:r>
      <w:r w:rsidRPr="00F4568F">
        <w:rPr>
          <w:rFonts w:ascii="Book Antiqua" w:hAnsi="Book Antiqua"/>
          <w:b/>
        </w:rPr>
        <w:tab/>
      </w:r>
      <w:r w:rsidRPr="00F4568F">
        <w:rPr>
          <w:rFonts w:ascii="Book Antiqua" w:hAnsi="Book Antiqua"/>
          <w:b/>
        </w:rPr>
        <w:tab/>
      </w:r>
      <w:r w:rsidRPr="00F4568F">
        <w:rPr>
          <w:rFonts w:ascii="Book Antiqua" w:hAnsi="Book Antiqua"/>
          <w:b/>
        </w:rPr>
        <w:tab/>
      </w:r>
      <w:r w:rsidRPr="00F4568F">
        <w:rPr>
          <w:rFonts w:ascii="Book Antiqua" w:hAnsi="Book Antiqua"/>
          <w:b/>
        </w:rPr>
        <w:tab/>
      </w:r>
      <w:r w:rsidRPr="00F4568F">
        <w:rPr>
          <w:rFonts w:ascii="Book Antiqua" w:hAnsi="Book Antiqua"/>
          <w:b/>
        </w:rPr>
        <w:tab/>
      </w:r>
      <w:r w:rsidRPr="00F4568F">
        <w:rPr>
          <w:rFonts w:ascii="Book Antiqua" w:hAnsi="Book Antiqua"/>
          <w:b/>
        </w:rPr>
        <w:tab/>
        <w:t xml:space="preserve">      /-/  Konrad </w:t>
      </w:r>
      <w:proofErr w:type="spellStart"/>
      <w:r w:rsidRPr="00F4568F">
        <w:rPr>
          <w:rFonts w:ascii="Book Antiqua" w:hAnsi="Book Antiqua"/>
          <w:b/>
        </w:rPr>
        <w:t>Krönig</w:t>
      </w:r>
      <w:proofErr w:type="spellEnd"/>
    </w:p>
    <w:p w14:paraId="5F5A4E85" w14:textId="77777777" w:rsidR="00ED6BE8" w:rsidRPr="00F4568F" w:rsidRDefault="00ED6BE8" w:rsidP="00F4568F">
      <w:pPr>
        <w:spacing w:line="360" w:lineRule="auto"/>
        <w:rPr>
          <w:rFonts w:ascii="Calibri" w:hAnsi="Calibri" w:cs="Calibri"/>
        </w:rPr>
      </w:pPr>
    </w:p>
    <w:p w14:paraId="6E2378FE" w14:textId="77777777" w:rsidR="00F4568F" w:rsidRPr="00F4568F" w:rsidRDefault="00F4568F" w:rsidP="00F4568F">
      <w:pPr>
        <w:spacing w:line="360" w:lineRule="auto"/>
        <w:rPr>
          <w:rFonts w:ascii="Calibri" w:hAnsi="Calibri" w:cs="Calibri"/>
        </w:rPr>
      </w:pPr>
    </w:p>
    <w:p w14:paraId="61E5ACD2" w14:textId="77777777" w:rsidR="00F4568F" w:rsidRDefault="00F4568F" w:rsidP="00D25542">
      <w:pPr>
        <w:rPr>
          <w:rFonts w:ascii="Calibri" w:hAnsi="Calibri" w:cs="Calibri"/>
        </w:rPr>
      </w:pPr>
    </w:p>
    <w:p w14:paraId="26833ED3" w14:textId="77777777" w:rsidR="00ED6BE8" w:rsidRDefault="00ED6BE8" w:rsidP="00D25542">
      <w:pPr>
        <w:rPr>
          <w:rFonts w:ascii="Calibri" w:hAnsi="Calibri" w:cs="Calibri"/>
        </w:rPr>
      </w:pPr>
    </w:p>
    <w:p w14:paraId="140DFDD2" w14:textId="77777777" w:rsidR="00ED6BE8" w:rsidRDefault="00ED6BE8" w:rsidP="00D25542">
      <w:pPr>
        <w:rPr>
          <w:rFonts w:ascii="Calibri" w:hAnsi="Calibri" w:cs="Calibri"/>
        </w:rPr>
      </w:pPr>
    </w:p>
    <w:p w14:paraId="77CF1A9B" w14:textId="3570D23D" w:rsidR="00ED6BE8" w:rsidRDefault="00ED6BE8" w:rsidP="00D25542">
      <w:pPr>
        <w:rPr>
          <w:rFonts w:ascii="Calibri" w:hAnsi="Calibri" w:cs="Calibri"/>
        </w:rPr>
      </w:pPr>
      <w:r>
        <w:rPr>
          <w:rFonts w:ascii="Calibri" w:hAnsi="Calibri" w:cs="Calibri"/>
        </w:rPr>
        <w:t>Otrzymują:</w:t>
      </w:r>
    </w:p>
    <w:p w14:paraId="116A860C" w14:textId="77777777" w:rsidR="00F4568F" w:rsidRDefault="00F4568F" w:rsidP="00D25542">
      <w:pPr>
        <w:rPr>
          <w:rFonts w:ascii="Calibri" w:hAnsi="Calibri" w:cs="Calibri"/>
        </w:rPr>
      </w:pPr>
    </w:p>
    <w:p w14:paraId="5F3CAAC9" w14:textId="0A2B1AD2" w:rsidR="00ED6BE8" w:rsidRDefault="00ED6BE8" w:rsidP="00F4568F">
      <w:pPr>
        <w:pStyle w:val="Akapitzlist"/>
        <w:numPr>
          <w:ilvl w:val="0"/>
          <w:numId w:val="5"/>
        </w:numPr>
        <w:spacing w:line="240" w:lineRule="auto"/>
      </w:pPr>
      <w:r>
        <w:t>Adresat</w:t>
      </w:r>
    </w:p>
    <w:p w14:paraId="07E8D474" w14:textId="32B09201" w:rsidR="00ED6BE8" w:rsidRPr="00ED6BE8" w:rsidRDefault="00ED6BE8" w:rsidP="00F4568F">
      <w:pPr>
        <w:pStyle w:val="Akapitzlist"/>
        <w:numPr>
          <w:ilvl w:val="0"/>
          <w:numId w:val="5"/>
        </w:numPr>
        <w:spacing w:line="240" w:lineRule="auto"/>
      </w:pPr>
      <w:r>
        <w:t>a/a</w:t>
      </w:r>
    </w:p>
    <w:sectPr w:rsidR="00ED6BE8" w:rsidRPr="00ED6B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3975A" w14:textId="77777777" w:rsidR="00B26B4B" w:rsidRDefault="00B26B4B" w:rsidP="00A01CBB">
      <w:r>
        <w:separator/>
      </w:r>
    </w:p>
  </w:endnote>
  <w:endnote w:type="continuationSeparator" w:id="0">
    <w:p w14:paraId="764700F7" w14:textId="77777777" w:rsidR="00B26B4B" w:rsidRDefault="00B26B4B" w:rsidP="00A0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114855"/>
      <w:docPartObj>
        <w:docPartGallery w:val="Page Numbers (Bottom of Page)"/>
        <w:docPartUnique/>
      </w:docPartObj>
    </w:sdtPr>
    <w:sdtContent>
      <w:p w14:paraId="7DA3D592" w14:textId="28925BB4" w:rsidR="00EF3931" w:rsidRDefault="00EF3931" w:rsidP="00EF39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170">
          <w:rPr>
            <w:noProof/>
          </w:rPr>
          <w:t>5</w:t>
        </w:r>
        <w:r>
          <w:fldChar w:fldCharType="end"/>
        </w:r>
      </w:p>
    </w:sdtContent>
  </w:sdt>
  <w:p w14:paraId="01B9D462" w14:textId="77777777" w:rsidR="00A01CBB" w:rsidRDefault="00A01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C6A66" w14:textId="77777777" w:rsidR="00B26B4B" w:rsidRDefault="00B26B4B" w:rsidP="00A01CBB">
      <w:r>
        <w:separator/>
      </w:r>
    </w:p>
  </w:footnote>
  <w:footnote w:type="continuationSeparator" w:id="0">
    <w:p w14:paraId="59B842F3" w14:textId="77777777" w:rsidR="00B26B4B" w:rsidRDefault="00B26B4B" w:rsidP="00A01CBB">
      <w:r>
        <w:continuationSeparator/>
      </w:r>
    </w:p>
  </w:footnote>
  <w:footnote w:id="1">
    <w:p w14:paraId="575EF6F8" w14:textId="77777777" w:rsidR="00A01CBB" w:rsidRPr="007802E3" w:rsidRDefault="00A01CBB" w:rsidP="00A01CBB">
      <w:pPr>
        <w:pStyle w:val="Tekstprzypisudolnego"/>
        <w:spacing w:before="0" w:after="0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ab/>
      </w:r>
      <w:r w:rsidRPr="007802E3">
        <w:rPr>
          <w:sz w:val="18"/>
          <w:szCs w:val="18"/>
        </w:rPr>
        <w:t xml:space="preserve">Ustawa z dnia </w:t>
      </w:r>
      <w:r>
        <w:rPr>
          <w:sz w:val="18"/>
          <w:szCs w:val="18"/>
        </w:rPr>
        <w:t>11 września 2019</w:t>
      </w:r>
      <w:r w:rsidRPr="007802E3">
        <w:rPr>
          <w:sz w:val="18"/>
          <w:szCs w:val="18"/>
        </w:rPr>
        <w:t xml:space="preserve"> r. – Prawo zamówień publicznych (Dz. U. z 20</w:t>
      </w:r>
      <w:r>
        <w:rPr>
          <w:sz w:val="18"/>
          <w:szCs w:val="18"/>
        </w:rPr>
        <w:t>21</w:t>
      </w:r>
      <w:r w:rsidRPr="007802E3">
        <w:rPr>
          <w:sz w:val="18"/>
          <w:szCs w:val="18"/>
        </w:rPr>
        <w:t xml:space="preserve"> r. poz. </w:t>
      </w:r>
      <w:r>
        <w:rPr>
          <w:sz w:val="18"/>
          <w:szCs w:val="18"/>
        </w:rPr>
        <w:t>1129 ze zm.</w:t>
      </w:r>
      <w:r w:rsidRPr="007802E3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5444" w14:textId="77777777" w:rsidR="00A01CBB" w:rsidRDefault="00A01CBB" w:rsidP="00A01CBB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569C8B18" wp14:editId="4E91021E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2C0B100B" wp14:editId="3F7332FD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4177E834" wp14:editId="3013F9FE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096A5CB8" wp14:editId="5073B158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A3E8B" w14:textId="68CA8E20" w:rsidR="00A01CBB" w:rsidRDefault="00A01CBB">
    <w:pPr>
      <w:pStyle w:val="Nagwek"/>
    </w:pPr>
  </w:p>
  <w:p w14:paraId="57F6CBFF" w14:textId="77777777" w:rsidR="00A01CBB" w:rsidRDefault="00A01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2F0"/>
    <w:multiLevelType w:val="hybridMultilevel"/>
    <w:tmpl w:val="6270E1FA"/>
    <w:lvl w:ilvl="0" w:tplc="4906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6021"/>
    <w:multiLevelType w:val="hybridMultilevel"/>
    <w:tmpl w:val="72104E10"/>
    <w:lvl w:ilvl="0" w:tplc="4A0E5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606B"/>
    <w:multiLevelType w:val="hybridMultilevel"/>
    <w:tmpl w:val="AA3085C0"/>
    <w:lvl w:ilvl="0" w:tplc="2A706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1101"/>
    <w:multiLevelType w:val="hybridMultilevel"/>
    <w:tmpl w:val="107A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11A11"/>
    <w:multiLevelType w:val="hybridMultilevel"/>
    <w:tmpl w:val="55E6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B7877"/>
    <w:multiLevelType w:val="hybridMultilevel"/>
    <w:tmpl w:val="E12CD59A"/>
    <w:lvl w:ilvl="0" w:tplc="B71416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14BB8"/>
    <w:multiLevelType w:val="hybridMultilevel"/>
    <w:tmpl w:val="0B10AFE2"/>
    <w:lvl w:ilvl="0" w:tplc="A88A5D7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77"/>
    <w:rsid w:val="001363C3"/>
    <w:rsid w:val="00137098"/>
    <w:rsid w:val="00146C99"/>
    <w:rsid w:val="00223035"/>
    <w:rsid w:val="00301DEC"/>
    <w:rsid w:val="003146A3"/>
    <w:rsid w:val="00362832"/>
    <w:rsid w:val="003D0763"/>
    <w:rsid w:val="003E3D7D"/>
    <w:rsid w:val="003F7B42"/>
    <w:rsid w:val="00440334"/>
    <w:rsid w:val="00483377"/>
    <w:rsid w:val="004C348E"/>
    <w:rsid w:val="004D6A6C"/>
    <w:rsid w:val="004F491D"/>
    <w:rsid w:val="00541F51"/>
    <w:rsid w:val="005C3E15"/>
    <w:rsid w:val="005E1FA6"/>
    <w:rsid w:val="0060644B"/>
    <w:rsid w:val="00622E4D"/>
    <w:rsid w:val="006454B9"/>
    <w:rsid w:val="00654000"/>
    <w:rsid w:val="00660170"/>
    <w:rsid w:val="00681CDE"/>
    <w:rsid w:val="006866CF"/>
    <w:rsid w:val="006D5B0E"/>
    <w:rsid w:val="0073371C"/>
    <w:rsid w:val="00746A81"/>
    <w:rsid w:val="008D03C8"/>
    <w:rsid w:val="008E5062"/>
    <w:rsid w:val="008F07EE"/>
    <w:rsid w:val="00936D77"/>
    <w:rsid w:val="00965614"/>
    <w:rsid w:val="00A01CBB"/>
    <w:rsid w:val="00A0673A"/>
    <w:rsid w:val="00A86E7C"/>
    <w:rsid w:val="00AD400C"/>
    <w:rsid w:val="00B1702A"/>
    <w:rsid w:val="00B26B4B"/>
    <w:rsid w:val="00B5466F"/>
    <w:rsid w:val="00B7678C"/>
    <w:rsid w:val="00BF2851"/>
    <w:rsid w:val="00C36026"/>
    <w:rsid w:val="00CB26B6"/>
    <w:rsid w:val="00D25542"/>
    <w:rsid w:val="00D26A42"/>
    <w:rsid w:val="00D328B8"/>
    <w:rsid w:val="00D662C3"/>
    <w:rsid w:val="00DE16C7"/>
    <w:rsid w:val="00E20C59"/>
    <w:rsid w:val="00EC22D4"/>
    <w:rsid w:val="00ED6BE8"/>
    <w:rsid w:val="00EF3931"/>
    <w:rsid w:val="00F4568F"/>
    <w:rsid w:val="00F67302"/>
    <w:rsid w:val="00F91B95"/>
    <w:rsid w:val="00FC12D7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E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37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3F7B42"/>
  </w:style>
  <w:style w:type="paragraph" w:styleId="Nagwek">
    <w:name w:val="header"/>
    <w:basedOn w:val="Normalny"/>
    <w:link w:val="NagwekZnak"/>
    <w:uiPriority w:val="99"/>
    <w:unhideWhenUsed/>
    <w:rsid w:val="00A01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CBB"/>
  </w:style>
  <w:style w:type="paragraph" w:styleId="Stopka">
    <w:name w:val="footer"/>
    <w:basedOn w:val="Normalny"/>
    <w:link w:val="StopkaZnak"/>
    <w:uiPriority w:val="99"/>
    <w:unhideWhenUsed/>
    <w:rsid w:val="00A01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CBB"/>
  </w:style>
  <w:style w:type="paragraph" w:styleId="Tekstdymka">
    <w:name w:val="Balloon Text"/>
    <w:basedOn w:val="Normalny"/>
    <w:link w:val="TekstdymkaZnak"/>
    <w:uiPriority w:val="99"/>
    <w:semiHidden/>
    <w:unhideWhenUsed/>
    <w:rsid w:val="00A01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B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01CBB"/>
    <w:pPr>
      <w:spacing w:before="120" w:after="12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1CBB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A01CBB"/>
    <w:pPr>
      <w:spacing w:before="120" w:after="12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01CB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01C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37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3F7B42"/>
  </w:style>
  <w:style w:type="paragraph" w:styleId="Nagwek">
    <w:name w:val="header"/>
    <w:basedOn w:val="Normalny"/>
    <w:link w:val="NagwekZnak"/>
    <w:uiPriority w:val="99"/>
    <w:unhideWhenUsed/>
    <w:rsid w:val="00A01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CBB"/>
  </w:style>
  <w:style w:type="paragraph" w:styleId="Stopka">
    <w:name w:val="footer"/>
    <w:basedOn w:val="Normalny"/>
    <w:link w:val="StopkaZnak"/>
    <w:uiPriority w:val="99"/>
    <w:unhideWhenUsed/>
    <w:rsid w:val="00A01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CBB"/>
  </w:style>
  <w:style w:type="paragraph" w:styleId="Tekstdymka">
    <w:name w:val="Balloon Text"/>
    <w:basedOn w:val="Normalny"/>
    <w:link w:val="TekstdymkaZnak"/>
    <w:uiPriority w:val="99"/>
    <w:semiHidden/>
    <w:unhideWhenUsed/>
    <w:rsid w:val="00A01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B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01CBB"/>
    <w:pPr>
      <w:spacing w:before="120" w:after="12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1CBB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A01CBB"/>
    <w:pPr>
      <w:spacing w:before="120" w:after="12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01CB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01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Sytek</dc:creator>
  <cp:keywords/>
  <dc:description/>
  <cp:lastModifiedBy>e.zawidczak</cp:lastModifiedBy>
  <cp:revision>6</cp:revision>
  <cp:lastPrinted>2022-05-10T08:10:00Z</cp:lastPrinted>
  <dcterms:created xsi:type="dcterms:W3CDTF">2022-05-07T05:08:00Z</dcterms:created>
  <dcterms:modified xsi:type="dcterms:W3CDTF">2022-05-10T08:10:00Z</dcterms:modified>
</cp:coreProperties>
</file>