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61E14" w14:textId="77777777" w:rsidR="00A4536E" w:rsidRDefault="00A4536E" w:rsidP="00A4536E">
      <w:pPr>
        <w:pStyle w:val="Nagwek"/>
        <w:jc w:val="center"/>
        <w:rPr>
          <w:rFonts w:cs="Calibri"/>
          <w:i/>
          <w:noProof/>
          <w:szCs w:val="24"/>
        </w:rPr>
      </w:pPr>
    </w:p>
    <w:p w14:paraId="1F57CBB8" w14:textId="45847C3B" w:rsidR="00A4536E" w:rsidRPr="00A4536E" w:rsidRDefault="00A4536E" w:rsidP="00A4536E">
      <w:pPr>
        <w:tabs>
          <w:tab w:val="center" w:pos="4536"/>
          <w:tab w:val="right" w:pos="9072"/>
          <w:tab w:val="right" w:pos="9200"/>
        </w:tabs>
        <w:rPr>
          <w:i/>
          <w:sz w:val="40"/>
          <w:szCs w:val="40"/>
        </w:rPr>
      </w:pPr>
      <w:r w:rsidRPr="00236F4E">
        <w:rPr>
          <w:i/>
          <w:noProof/>
          <w:sz w:val="40"/>
          <w:szCs w:val="40"/>
          <w:lang w:eastAsia="pl-PL"/>
        </w:rPr>
        <w:drawing>
          <wp:inline distT="0" distB="0" distL="0" distR="0" wp14:anchorId="0194D171" wp14:editId="45339885">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r>
        <w:rPr>
          <w:i/>
          <w:sz w:val="40"/>
          <w:szCs w:val="40"/>
        </w:rPr>
        <w:t xml:space="preserve">   </w:t>
      </w:r>
      <w:r w:rsidR="00957237">
        <w:rPr>
          <w:i/>
          <w:sz w:val="40"/>
          <w:szCs w:val="40"/>
        </w:rPr>
        <w:t xml:space="preserve">                  </w:t>
      </w:r>
      <w:r>
        <w:rPr>
          <w:i/>
          <w:sz w:val="40"/>
          <w:szCs w:val="40"/>
        </w:rPr>
        <w:t xml:space="preserve">  </w:t>
      </w:r>
      <w:r w:rsidRPr="00236F4E">
        <w:rPr>
          <w:i/>
          <w:noProof/>
          <w:sz w:val="40"/>
          <w:szCs w:val="40"/>
          <w:lang w:eastAsia="pl-PL"/>
        </w:rPr>
        <w:drawing>
          <wp:inline distT="0" distB="0" distL="0" distR="0" wp14:anchorId="676EF032" wp14:editId="26019737">
            <wp:extent cx="1409700" cy="438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r>
        <w:rPr>
          <w:i/>
          <w:sz w:val="40"/>
          <w:szCs w:val="40"/>
        </w:rPr>
        <w:t xml:space="preserve"> </w:t>
      </w:r>
      <w:r w:rsidR="00957237">
        <w:rPr>
          <w:i/>
          <w:sz w:val="40"/>
          <w:szCs w:val="40"/>
        </w:rPr>
        <w:t xml:space="preserve">               </w:t>
      </w:r>
      <w:r>
        <w:rPr>
          <w:i/>
          <w:sz w:val="40"/>
          <w:szCs w:val="40"/>
        </w:rPr>
        <w:t xml:space="preserve">  </w:t>
      </w:r>
      <w:r w:rsidRPr="00236F4E">
        <w:rPr>
          <w:i/>
          <w:noProof/>
          <w:sz w:val="40"/>
          <w:szCs w:val="40"/>
          <w:lang w:eastAsia="pl-PL"/>
        </w:rPr>
        <w:drawing>
          <wp:inline distT="0" distB="0" distL="0" distR="0" wp14:anchorId="2612E5C9" wp14:editId="3E060A77">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r>
        <w:rPr>
          <w:i/>
          <w:sz w:val="40"/>
          <w:szCs w:val="40"/>
        </w:rPr>
        <w:t xml:space="preserve"> </w:t>
      </w:r>
      <w:r w:rsidR="00957237">
        <w:rPr>
          <w:i/>
          <w:sz w:val="40"/>
          <w:szCs w:val="40"/>
        </w:rPr>
        <w:t xml:space="preserve">                     </w:t>
      </w:r>
      <w:r>
        <w:rPr>
          <w:i/>
          <w:sz w:val="40"/>
          <w:szCs w:val="40"/>
        </w:rPr>
        <w:t xml:space="preserve">  </w:t>
      </w:r>
      <w:r w:rsidRPr="00236F4E">
        <w:rPr>
          <w:i/>
          <w:noProof/>
          <w:sz w:val="40"/>
          <w:szCs w:val="40"/>
          <w:lang w:eastAsia="pl-PL"/>
        </w:rPr>
        <w:drawing>
          <wp:inline distT="0" distB="0" distL="0" distR="0" wp14:anchorId="08CC44C9" wp14:editId="1F77866C">
            <wp:extent cx="1457325" cy="4381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p w14:paraId="1427F60D" w14:textId="5116B1F0" w:rsidR="003C091D" w:rsidRPr="00860A9C" w:rsidRDefault="003C091D" w:rsidP="003C091D">
      <w:pPr>
        <w:jc w:val="right"/>
        <w:rPr>
          <w:rFonts w:ascii="Times New Roman" w:hAnsi="Times New Roman"/>
          <w:i/>
          <w:szCs w:val="24"/>
        </w:rPr>
      </w:pPr>
      <w:r w:rsidRPr="00860A9C">
        <w:rPr>
          <w:rFonts w:ascii="Times New Roman" w:hAnsi="Times New Roman"/>
          <w:i/>
          <w:szCs w:val="24"/>
        </w:rPr>
        <w:t>Skarżysko-Kamienna,</w:t>
      </w:r>
      <w:r w:rsidR="00AE21D0">
        <w:rPr>
          <w:rFonts w:ascii="Times New Roman" w:hAnsi="Times New Roman"/>
          <w:i/>
          <w:szCs w:val="24"/>
        </w:rPr>
        <w:t xml:space="preserve"> 5</w:t>
      </w:r>
      <w:r>
        <w:rPr>
          <w:rFonts w:ascii="Times New Roman" w:hAnsi="Times New Roman"/>
          <w:i/>
          <w:szCs w:val="24"/>
        </w:rPr>
        <w:t xml:space="preserve"> </w:t>
      </w:r>
      <w:r w:rsidR="00AE21D0">
        <w:rPr>
          <w:rFonts w:ascii="Times New Roman" w:hAnsi="Times New Roman"/>
          <w:i/>
          <w:szCs w:val="24"/>
        </w:rPr>
        <w:t>maja</w:t>
      </w:r>
      <w:r w:rsidRPr="00860A9C">
        <w:rPr>
          <w:rFonts w:ascii="Times New Roman" w:hAnsi="Times New Roman"/>
          <w:i/>
          <w:szCs w:val="24"/>
        </w:rPr>
        <w:t xml:space="preserve"> 2022 r.</w:t>
      </w:r>
    </w:p>
    <w:p w14:paraId="5C1702B3" w14:textId="77777777" w:rsidR="003C091D" w:rsidRPr="00860A9C" w:rsidRDefault="003C091D" w:rsidP="003C091D">
      <w:pPr>
        <w:pStyle w:val="Nagwek"/>
        <w:tabs>
          <w:tab w:val="clear" w:pos="4536"/>
          <w:tab w:val="clear" w:pos="9072"/>
        </w:tabs>
        <w:ind w:left="5400" w:firstLine="9"/>
        <w:rPr>
          <w:rFonts w:ascii="Times New Roman" w:hAnsi="Times New Roman"/>
          <w:b/>
          <w:szCs w:val="24"/>
        </w:rPr>
      </w:pPr>
    </w:p>
    <w:p w14:paraId="79CF7849" w14:textId="77777777" w:rsidR="003C091D" w:rsidRPr="00860A9C" w:rsidRDefault="003C091D" w:rsidP="003C091D">
      <w:pPr>
        <w:pStyle w:val="Nagwek"/>
        <w:tabs>
          <w:tab w:val="clear" w:pos="4536"/>
          <w:tab w:val="clear" w:pos="9072"/>
        </w:tabs>
        <w:ind w:left="9204"/>
        <w:rPr>
          <w:rFonts w:ascii="Times New Roman" w:hAnsi="Times New Roman"/>
          <w:b/>
          <w:szCs w:val="24"/>
        </w:rPr>
      </w:pPr>
      <w:r w:rsidRPr="00860A9C">
        <w:rPr>
          <w:rFonts w:ascii="Times New Roman" w:hAnsi="Times New Roman"/>
          <w:b/>
          <w:szCs w:val="24"/>
        </w:rPr>
        <w:t>Wszyscy uczestnicy</w:t>
      </w:r>
      <w:r w:rsidRPr="00860A9C">
        <w:rPr>
          <w:rFonts w:ascii="Times New Roman" w:hAnsi="Times New Roman"/>
          <w:b/>
          <w:szCs w:val="24"/>
        </w:rPr>
        <w:br/>
      </w:r>
      <w:bookmarkStart w:id="0" w:name="_GoBack"/>
      <w:bookmarkEnd w:id="0"/>
      <w:r w:rsidRPr="00860A9C">
        <w:rPr>
          <w:rFonts w:ascii="Times New Roman" w:hAnsi="Times New Roman"/>
          <w:b/>
          <w:szCs w:val="24"/>
        </w:rPr>
        <w:t>postępowania o udzielenie zamówienia publicznego</w:t>
      </w:r>
    </w:p>
    <w:p w14:paraId="27467637" w14:textId="77777777" w:rsidR="003C091D" w:rsidRPr="00860A9C" w:rsidRDefault="003C091D" w:rsidP="003C091D">
      <w:pPr>
        <w:pStyle w:val="Tekstpodstawowy"/>
        <w:spacing w:before="0" w:after="0"/>
        <w:rPr>
          <w:rFonts w:ascii="Times New Roman" w:hAnsi="Times New Roman"/>
          <w:b/>
          <w:szCs w:val="24"/>
        </w:rPr>
      </w:pPr>
    </w:p>
    <w:p w14:paraId="5531F2D2" w14:textId="30CA8650" w:rsidR="003C091D" w:rsidRPr="00860A9C" w:rsidRDefault="003C091D" w:rsidP="003C091D">
      <w:pPr>
        <w:tabs>
          <w:tab w:val="left" w:pos="1276"/>
        </w:tabs>
        <w:autoSpaceDE w:val="0"/>
        <w:autoSpaceDN w:val="0"/>
        <w:adjustRightInd w:val="0"/>
        <w:ind w:left="1276" w:hanging="1276"/>
        <w:rPr>
          <w:rFonts w:ascii="Times New Roman" w:hAnsi="Times New Roman"/>
          <w:szCs w:val="24"/>
        </w:rPr>
      </w:pPr>
      <w:r w:rsidRPr="00860A9C">
        <w:rPr>
          <w:rFonts w:ascii="Times New Roman" w:hAnsi="Times New Roman"/>
          <w:b/>
          <w:szCs w:val="24"/>
        </w:rPr>
        <w:t>Dotyczy:</w:t>
      </w:r>
      <w:r w:rsidRPr="00860A9C">
        <w:rPr>
          <w:rFonts w:ascii="Times New Roman" w:hAnsi="Times New Roman"/>
          <w:b/>
          <w:szCs w:val="24"/>
        </w:rPr>
        <w:tab/>
      </w:r>
      <w:r w:rsidRPr="00860A9C">
        <w:rPr>
          <w:rFonts w:ascii="Times New Roman" w:eastAsia="Calibri" w:hAnsi="Times New Roman"/>
          <w:b/>
          <w:szCs w:val="24"/>
        </w:rPr>
        <w:t>,,Budowę zintegrowanego systemu komunikacyjnego obejmującego wykonanie przebudowy istniejącego układu komunikacyjnego wraz z budową obiektu w celu przekroczenia linii kolejowej nr 8 Warszawa-Kraków i skomunikowania Osiedla Dolna Kamienna z Osiedlem Przydworcowym w Skarżysku- Kamiennej” - dostawa autobusów oraz dostawa i montaż Systemu Informacji Pasażerskiej, znak sprawy: ZP.271.16.2022</w:t>
      </w:r>
    </w:p>
    <w:p w14:paraId="783D5021" w14:textId="77777777" w:rsidR="003C091D" w:rsidRDefault="003C091D" w:rsidP="003C091D">
      <w:pPr>
        <w:pStyle w:val="Tekstpodstawowy"/>
        <w:spacing w:before="0"/>
        <w:rPr>
          <w:rFonts w:ascii="Times New Roman" w:hAnsi="Times New Roman"/>
          <w:szCs w:val="24"/>
        </w:rPr>
      </w:pPr>
    </w:p>
    <w:p w14:paraId="5745EAA5" w14:textId="0670CF3A" w:rsidR="00BF51DE" w:rsidRPr="003C091D" w:rsidRDefault="003C091D" w:rsidP="003C091D">
      <w:pPr>
        <w:pStyle w:val="Tekstpodstawowy"/>
        <w:spacing w:before="0"/>
        <w:rPr>
          <w:rFonts w:ascii="Times New Roman" w:hAnsi="Times New Roman"/>
          <w:color w:val="FF0000"/>
          <w:szCs w:val="24"/>
        </w:rPr>
      </w:pPr>
      <w:r w:rsidRPr="00860A9C">
        <w:rPr>
          <w:rFonts w:ascii="Times New Roman" w:hAnsi="Times New Roman"/>
          <w:szCs w:val="24"/>
        </w:rPr>
        <w:t>W związku z wnioskiem Wykonawcy dotyczącym wyjaśnienia treści Specyfikacji Warunków Zamówienia (SWZ) – Zamawiający, na podstawie art. 135 ust. 2 ustawy</w:t>
      </w:r>
      <w:r w:rsidRPr="00860A9C">
        <w:rPr>
          <w:rStyle w:val="Odwoanieprzypisudolnego"/>
          <w:rFonts w:ascii="Times New Roman" w:hAnsi="Times New Roman"/>
          <w:szCs w:val="24"/>
        </w:rPr>
        <w:footnoteReference w:id="1"/>
      </w:r>
      <w:r>
        <w:rPr>
          <w:rFonts w:ascii="Times New Roman" w:hAnsi="Times New Roman"/>
          <w:szCs w:val="24"/>
        </w:rPr>
        <w:t>, udziela poniższych wyjaśnień:</w:t>
      </w:r>
    </w:p>
    <w:tbl>
      <w:tblPr>
        <w:tblStyle w:val="Tabela-Siatka"/>
        <w:tblW w:w="14567" w:type="dxa"/>
        <w:tblLayout w:type="fixed"/>
        <w:tblLook w:val="04A0" w:firstRow="1" w:lastRow="0" w:firstColumn="1" w:lastColumn="0" w:noHBand="0" w:noVBand="1"/>
      </w:tblPr>
      <w:tblGrid>
        <w:gridCol w:w="959"/>
        <w:gridCol w:w="8363"/>
        <w:gridCol w:w="5245"/>
      </w:tblGrid>
      <w:tr w:rsidR="0098779B" w:rsidRPr="00CA1F85" w14:paraId="182B1B4C" w14:textId="77777777" w:rsidTr="003C091D">
        <w:tc>
          <w:tcPr>
            <w:tcW w:w="959" w:type="dxa"/>
          </w:tcPr>
          <w:p w14:paraId="3047B0E8" w14:textId="59708D2E" w:rsidR="0098779B" w:rsidRPr="003C091D" w:rsidRDefault="003C091D" w:rsidP="00F152C2">
            <w:pPr>
              <w:jc w:val="both"/>
              <w:rPr>
                <w:rFonts w:cstheme="minorHAnsi"/>
                <w:b/>
              </w:rPr>
            </w:pPr>
            <w:r w:rsidRPr="003C091D">
              <w:rPr>
                <w:rFonts w:cstheme="minorHAnsi"/>
                <w:b/>
              </w:rPr>
              <w:t>Lp.</w:t>
            </w:r>
          </w:p>
        </w:tc>
        <w:tc>
          <w:tcPr>
            <w:tcW w:w="8363" w:type="dxa"/>
          </w:tcPr>
          <w:p w14:paraId="495A7C83" w14:textId="77777777" w:rsidR="0098779B" w:rsidRPr="003C091D" w:rsidRDefault="0098779B" w:rsidP="0087399D">
            <w:pPr>
              <w:rPr>
                <w:rFonts w:cstheme="minorHAnsi"/>
                <w:b/>
              </w:rPr>
            </w:pPr>
            <w:r w:rsidRPr="003C091D">
              <w:rPr>
                <w:rFonts w:cstheme="minorHAnsi"/>
                <w:b/>
              </w:rPr>
              <w:t>Pytanie</w:t>
            </w:r>
          </w:p>
        </w:tc>
        <w:tc>
          <w:tcPr>
            <w:tcW w:w="5245" w:type="dxa"/>
          </w:tcPr>
          <w:p w14:paraId="3258D1E9" w14:textId="05616988" w:rsidR="0098779B" w:rsidRPr="003C091D" w:rsidRDefault="003C091D" w:rsidP="0087399D">
            <w:pPr>
              <w:rPr>
                <w:rFonts w:cstheme="minorHAnsi"/>
                <w:b/>
              </w:rPr>
            </w:pPr>
            <w:r w:rsidRPr="003C091D">
              <w:rPr>
                <w:rFonts w:cstheme="minorHAnsi"/>
                <w:b/>
              </w:rPr>
              <w:t>Odpowiedzi</w:t>
            </w:r>
          </w:p>
          <w:p w14:paraId="14799A8F" w14:textId="77777777" w:rsidR="0098779B" w:rsidRPr="003C091D" w:rsidRDefault="0098779B" w:rsidP="0087399D">
            <w:pPr>
              <w:rPr>
                <w:rFonts w:cstheme="minorHAnsi"/>
                <w:b/>
              </w:rPr>
            </w:pPr>
          </w:p>
        </w:tc>
      </w:tr>
      <w:tr w:rsidR="0098779B" w:rsidRPr="00CA1F85" w14:paraId="728B4E09" w14:textId="77777777" w:rsidTr="003C091D">
        <w:tc>
          <w:tcPr>
            <w:tcW w:w="959" w:type="dxa"/>
          </w:tcPr>
          <w:p w14:paraId="48C2E0B1" w14:textId="77777777" w:rsidR="0098779B" w:rsidRPr="00D80C26" w:rsidRDefault="0098779B" w:rsidP="00F152C2">
            <w:pPr>
              <w:pStyle w:val="Akapitzlist"/>
              <w:numPr>
                <w:ilvl w:val="0"/>
                <w:numId w:val="1"/>
              </w:numPr>
              <w:ind w:left="314"/>
              <w:jc w:val="both"/>
              <w:rPr>
                <w:rFonts w:cstheme="minorHAnsi"/>
              </w:rPr>
            </w:pPr>
          </w:p>
        </w:tc>
        <w:tc>
          <w:tcPr>
            <w:tcW w:w="8363" w:type="dxa"/>
          </w:tcPr>
          <w:p w14:paraId="7732B4F9" w14:textId="77777777" w:rsidR="0098779B" w:rsidRPr="00D80C26" w:rsidRDefault="0098779B" w:rsidP="00F54252">
            <w:pPr>
              <w:autoSpaceDE w:val="0"/>
              <w:autoSpaceDN w:val="0"/>
              <w:adjustRightInd w:val="0"/>
              <w:spacing w:after="120"/>
              <w:jc w:val="both"/>
              <w:rPr>
                <w:rFonts w:cstheme="minorHAnsi"/>
                <w:iCs/>
              </w:rPr>
            </w:pPr>
            <w:r w:rsidRPr="00D80C26">
              <w:rPr>
                <w:rFonts w:cstheme="minorHAnsi"/>
              </w:rPr>
              <w:t>C</w:t>
            </w:r>
            <w:r w:rsidRPr="00D80C26">
              <w:rPr>
                <w:rFonts w:cstheme="minorHAnsi"/>
                <w:iCs/>
              </w:rPr>
              <w:t xml:space="preserve">zy Zamawiający dopuszcza możliwość złożenia należytego wykonania umowy w postaci gwarancji bankowych lub ubezpieczeniowych w formie elektronicznej tj. jako dokument elektroniczny podpisany kwalifikowanym podpisem elektronicznym przez osoby upoważnione do reprezentacji Gwaranta? </w:t>
            </w:r>
          </w:p>
        </w:tc>
        <w:tc>
          <w:tcPr>
            <w:tcW w:w="5245" w:type="dxa"/>
          </w:tcPr>
          <w:p w14:paraId="44685B81" w14:textId="1711FB27" w:rsidR="0098779B" w:rsidRPr="00D80C26" w:rsidRDefault="007D2467" w:rsidP="003C091D">
            <w:pPr>
              <w:rPr>
                <w:rFonts w:cstheme="minorHAnsi"/>
              </w:rPr>
            </w:pPr>
            <w:r w:rsidRPr="00D80C26">
              <w:rPr>
                <w:rFonts w:cstheme="minorHAnsi"/>
              </w:rPr>
              <w:t>Wymagania odnośnie zabezpieczenia należytego wykonania umowy zawarte są w rozdziale XVIII SWZ. Zamawiający dopuszcza formę elektroniczną dokumentu podpisanego kwalifikowanym podpisem elektronicznym.</w:t>
            </w:r>
          </w:p>
        </w:tc>
      </w:tr>
      <w:tr w:rsidR="0098779B" w:rsidRPr="00CA1F85" w14:paraId="75013E52" w14:textId="77777777" w:rsidTr="003C091D">
        <w:tc>
          <w:tcPr>
            <w:tcW w:w="959" w:type="dxa"/>
          </w:tcPr>
          <w:p w14:paraId="653D97DE" w14:textId="77777777" w:rsidR="0098779B" w:rsidRPr="00D80C26" w:rsidRDefault="0098779B" w:rsidP="00F152C2">
            <w:pPr>
              <w:pStyle w:val="Akapitzlist"/>
              <w:numPr>
                <w:ilvl w:val="0"/>
                <w:numId w:val="1"/>
              </w:numPr>
              <w:ind w:left="314"/>
              <w:jc w:val="both"/>
              <w:rPr>
                <w:rFonts w:cstheme="minorHAnsi"/>
              </w:rPr>
            </w:pPr>
          </w:p>
        </w:tc>
        <w:tc>
          <w:tcPr>
            <w:tcW w:w="8363" w:type="dxa"/>
          </w:tcPr>
          <w:p w14:paraId="06F80F5F" w14:textId="77777777" w:rsidR="0098779B" w:rsidRPr="00D80C26" w:rsidRDefault="0098779B" w:rsidP="00F54252">
            <w:pPr>
              <w:autoSpaceDE w:val="0"/>
              <w:autoSpaceDN w:val="0"/>
              <w:adjustRightInd w:val="0"/>
              <w:spacing w:after="120"/>
              <w:jc w:val="both"/>
              <w:rPr>
                <w:rFonts w:cstheme="minorHAnsi"/>
              </w:rPr>
            </w:pPr>
            <w:r w:rsidRPr="00D80C26">
              <w:rPr>
                <w:rFonts w:cstheme="minorHAnsi"/>
                <w:iCs/>
              </w:rPr>
              <w:t xml:space="preserve">Czy Zamawiający dopuszcza możliwość podpisania umowy w formie elektronicznej tj. jako dokument elektroniczny podpisany kwalifikowanym podpisem elektronicznym przez osoby upoważnione do reprezentacji Zamawiającego i Wykonawcy? </w:t>
            </w:r>
          </w:p>
        </w:tc>
        <w:tc>
          <w:tcPr>
            <w:tcW w:w="5245" w:type="dxa"/>
          </w:tcPr>
          <w:p w14:paraId="00B471E9" w14:textId="77777777" w:rsidR="007D2467" w:rsidRPr="00D80C26" w:rsidRDefault="007D2467" w:rsidP="007D2467">
            <w:pPr>
              <w:rPr>
                <w:rFonts w:cstheme="minorHAnsi"/>
              </w:rPr>
            </w:pPr>
            <w:r w:rsidRPr="00D80C26">
              <w:rPr>
                <w:rFonts w:cstheme="minorHAnsi"/>
              </w:rPr>
              <w:t xml:space="preserve">Zamawiający dopuszcza możliwość podpisania umowy w formie elektronicznej tj. jako dokument elektroniczny podpisany kwalifikowanym podpisem elektronicznym przez osoby upoważnione do reprezentacji Zamawiającego i Wykonawcy. W tym zakresie Zamawiający dokonał zmian postanowienia umownego </w:t>
            </w:r>
            <w:r w:rsidRPr="00D80C26">
              <w:rPr>
                <w:rFonts w:cstheme="minorHAnsi"/>
              </w:rPr>
              <w:lastRenderedPageBreak/>
              <w:t>w § 20 ust. 3 umowy, który otrzymuje następujące brzmienie:</w:t>
            </w:r>
          </w:p>
          <w:p w14:paraId="3F4C8118" w14:textId="2582B5C3" w:rsidR="0098779B" w:rsidRPr="00D80C26" w:rsidRDefault="007D2467" w:rsidP="007D2467">
            <w:pPr>
              <w:rPr>
                <w:rFonts w:cstheme="minorHAnsi"/>
              </w:rPr>
            </w:pPr>
            <w:r w:rsidRPr="00D80C26">
              <w:rPr>
                <w:rFonts w:cstheme="minorHAnsi"/>
              </w:rPr>
              <w:t>„3. Jeżeli umowa została zawarta w formie pisemnej, to sporządzono ją w czterech jednobrzmiących egzemplarzach, trzy dla Zamawiającego i jeden dla Wykonawcy. W przypadku zawarcia umowy w formie elektronicznej, opatrzono ją kwalifikowanymi podpisami elektronicznymi.”.</w:t>
            </w:r>
          </w:p>
        </w:tc>
      </w:tr>
      <w:tr w:rsidR="0098779B" w:rsidRPr="00CA1F85" w14:paraId="5E41398E" w14:textId="77777777" w:rsidTr="003C091D">
        <w:tc>
          <w:tcPr>
            <w:tcW w:w="959" w:type="dxa"/>
          </w:tcPr>
          <w:p w14:paraId="4BC0D05E" w14:textId="77777777" w:rsidR="0098779B" w:rsidRPr="0017350E" w:rsidRDefault="0098779B" w:rsidP="00F152C2">
            <w:pPr>
              <w:pStyle w:val="Akapitzlist"/>
              <w:numPr>
                <w:ilvl w:val="0"/>
                <w:numId w:val="1"/>
              </w:numPr>
              <w:ind w:left="314"/>
              <w:jc w:val="both"/>
              <w:rPr>
                <w:rFonts w:cstheme="minorHAnsi"/>
              </w:rPr>
            </w:pPr>
          </w:p>
        </w:tc>
        <w:tc>
          <w:tcPr>
            <w:tcW w:w="8363" w:type="dxa"/>
          </w:tcPr>
          <w:p w14:paraId="3F06744D" w14:textId="77777777" w:rsidR="0098779B" w:rsidRPr="00CA1F85" w:rsidRDefault="0098779B" w:rsidP="00F54252">
            <w:pPr>
              <w:autoSpaceDE w:val="0"/>
              <w:autoSpaceDN w:val="0"/>
              <w:adjustRightInd w:val="0"/>
              <w:spacing w:after="120"/>
              <w:jc w:val="both"/>
              <w:rPr>
                <w:rFonts w:cstheme="minorHAnsi"/>
              </w:rPr>
            </w:pPr>
            <w:r w:rsidRPr="00CA1F85">
              <w:rPr>
                <w:rFonts w:cstheme="minorHAnsi"/>
              </w:rPr>
              <w:t xml:space="preserve">Prosimy o potwierdzenie, iż ilekroć w SWZ mowa jest o rozwiązaniach „zalecanych/preferowanych” są to rozwiązania  mile widziane a nie wymagane przez Zamawiającego. </w:t>
            </w:r>
          </w:p>
          <w:p w14:paraId="75A872C1" w14:textId="77777777" w:rsidR="0098779B" w:rsidRPr="00CA1F85" w:rsidRDefault="0098779B" w:rsidP="0087399D">
            <w:pPr>
              <w:rPr>
                <w:rFonts w:cstheme="minorHAnsi"/>
              </w:rPr>
            </w:pPr>
          </w:p>
        </w:tc>
        <w:tc>
          <w:tcPr>
            <w:tcW w:w="5245" w:type="dxa"/>
          </w:tcPr>
          <w:p w14:paraId="7C5183FB" w14:textId="156D7C91" w:rsidR="0098779B" w:rsidRPr="00CA1F85" w:rsidRDefault="003C091D" w:rsidP="0087399D">
            <w:pPr>
              <w:rPr>
                <w:rFonts w:cstheme="minorHAnsi"/>
              </w:rPr>
            </w:pPr>
            <w:r>
              <w:rPr>
                <w:rFonts w:cstheme="minorHAnsi"/>
              </w:rPr>
              <w:t>Zamawiający potwierdza.</w:t>
            </w:r>
          </w:p>
        </w:tc>
      </w:tr>
      <w:tr w:rsidR="0098779B" w:rsidRPr="00CA1F85" w14:paraId="589A5AB2" w14:textId="77777777" w:rsidTr="003C091D">
        <w:tc>
          <w:tcPr>
            <w:tcW w:w="959" w:type="dxa"/>
          </w:tcPr>
          <w:p w14:paraId="0749E2B8" w14:textId="77777777" w:rsidR="0098779B" w:rsidRPr="0017350E" w:rsidRDefault="0098779B" w:rsidP="00F152C2">
            <w:pPr>
              <w:pStyle w:val="Akapitzlist"/>
              <w:numPr>
                <w:ilvl w:val="0"/>
                <w:numId w:val="1"/>
              </w:numPr>
              <w:ind w:left="314"/>
              <w:jc w:val="both"/>
              <w:rPr>
                <w:rFonts w:cstheme="minorHAnsi"/>
              </w:rPr>
            </w:pPr>
          </w:p>
        </w:tc>
        <w:tc>
          <w:tcPr>
            <w:tcW w:w="8363" w:type="dxa"/>
          </w:tcPr>
          <w:p w14:paraId="388B5010" w14:textId="047A1924" w:rsidR="0098779B" w:rsidRPr="0017350E" w:rsidRDefault="0098779B" w:rsidP="00F54252">
            <w:pPr>
              <w:autoSpaceDE w:val="0"/>
              <w:autoSpaceDN w:val="0"/>
              <w:adjustRightInd w:val="0"/>
              <w:spacing w:after="120"/>
              <w:jc w:val="both"/>
              <w:rPr>
                <w:rFonts w:cstheme="minorHAnsi"/>
              </w:rPr>
            </w:pPr>
            <w:r w:rsidRPr="0017350E">
              <w:rPr>
                <w:rFonts w:cstheme="minorHAnsi"/>
              </w:rPr>
              <w:t>Zamawiający w SWZ, rozdział III, punkt 10 napisał</w:t>
            </w:r>
          </w:p>
          <w:p w14:paraId="538B3786" w14:textId="77777777" w:rsidR="0098779B" w:rsidRPr="0017350E" w:rsidRDefault="0098779B" w:rsidP="00F54252">
            <w:pPr>
              <w:pStyle w:val="Akapitzlist"/>
              <w:numPr>
                <w:ilvl w:val="0"/>
                <w:numId w:val="2"/>
              </w:numPr>
              <w:jc w:val="both"/>
              <w:rPr>
                <w:rFonts w:cstheme="minorHAnsi"/>
                <w:i/>
              </w:rPr>
            </w:pPr>
            <w:r w:rsidRPr="0017350E">
              <w:rPr>
                <w:rFonts w:cstheme="minorHAnsi"/>
                <w:i/>
              </w:rPr>
              <w:t>Zamawiający nie wymaga złożenia przedmiotowych środków dowodowych.</w:t>
            </w:r>
          </w:p>
          <w:p w14:paraId="1EDDF4FC" w14:textId="77777777" w:rsidR="0098779B" w:rsidRPr="0017350E" w:rsidRDefault="0098779B" w:rsidP="00F54252">
            <w:pPr>
              <w:tabs>
                <w:tab w:val="right" w:leader="dot" w:pos="9356"/>
              </w:tabs>
              <w:spacing w:line="276" w:lineRule="auto"/>
              <w:jc w:val="both"/>
              <w:rPr>
                <w:rFonts w:cstheme="minorHAnsi"/>
              </w:rPr>
            </w:pPr>
            <w:r w:rsidRPr="0017350E">
              <w:rPr>
                <w:rFonts w:cstheme="minorHAnsi"/>
              </w:rPr>
              <w:t>Oraz w SWZ, rozdział XVI, punkt 1. 2) punkt 10 tabeli  napisał</w:t>
            </w:r>
          </w:p>
          <w:p w14:paraId="440C3134" w14:textId="77777777" w:rsidR="0098779B" w:rsidRPr="0017350E" w:rsidRDefault="0098779B" w:rsidP="00F54252">
            <w:pPr>
              <w:tabs>
                <w:tab w:val="right" w:leader="dot" w:pos="9356"/>
              </w:tabs>
              <w:spacing w:line="276" w:lineRule="auto"/>
              <w:jc w:val="both"/>
              <w:rPr>
                <w:rFonts w:cstheme="minorHAnsi"/>
                <w:i/>
              </w:rPr>
            </w:pPr>
            <w:r w:rsidRPr="0017350E">
              <w:rPr>
                <w:rFonts w:cstheme="minorHAnsi"/>
                <w:i/>
              </w:rPr>
              <w:t>(…) Wykonawca potwierdzając spełnienie ww. kryterium jest zobowiązany dołączyć do oferty właściwą homologację lub certyfikat.</w:t>
            </w:r>
          </w:p>
          <w:p w14:paraId="22C86093" w14:textId="77777777" w:rsidR="0098779B" w:rsidRPr="0017350E" w:rsidRDefault="0098779B" w:rsidP="00F54252">
            <w:pPr>
              <w:tabs>
                <w:tab w:val="right" w:leader="dot" w:pos="9356"/>
              </w:tabs>
              <w:spacing w:line="276" w:lineRule="auto"/>
              <w:jc w:val="both"/>
              <w:rPr>
                <w:rFonts w:cstheme="minorHAnsi"/>
              </w:rPr>
            </w:pPr>
          </w:p>
          <w:p w14:paraId="7C2DA238" w14:textId="77777777" w:rsidR="0098779B" w:rsidRPr="0017350E" w:rsidRDefault="0098779B" w:rsidP="00F54252">
            <w:pPr>
              <w:tabs>
                <w:tab w:val="right" w:leader="dot" w:pos="9356"/>
              </w:tabs>
              <w:spacing w:line="276" w:lineRule="auto"/>
              <w:jc w:val="both"/>
              <w:rPr>
                <w:rFonts w:cstheme="minorHAnsi"/>
              </w:rPr>
            </w:pPr>
            <w:r w:rsidRPr="0017350E">
              <w:rPr>
                <w:rFonts w:cstheme="minorHAnsi"/>
              </w:rPr>
              <w:t>Oraz w SWZ, rozdział XVI, punkt 1. 2) punkt 5 tabeli  napisał</w:t>
            </w:r>
          </w:p>
          <w:p w14:paraId="7DB52EBC" w14:textId="77777777" w:rsidR="0098779B" w:rsidRPr="0017350E" w:rsidRDefault="0098779B" w:rsidP="00F54252">
            <w:pPr>
              <w:tabs>
                <w:tab w:val="right" w:leader="dot" w:pos="9356"/>
              </w:tabs>
              <w:spacing w:line="276" w:lineRule="auto"/>
              <w:jc w:val="both"/>
              <w:rPr>
                <w:rFonts w:cstheme="minorHAnsi"/>
                <w:i/>
              </w:rPr>
            </w:pPr>
            <w:r w:rsidRPr="0017350E">
              <w:rPr>
                <w:rFonts w:cstheme="minorHAnsi"/>
                <w:i/>
              </w:rPr>
              <w:t>(…)Wykonawca zobowiązany jest dołączyć do oferty rysunki wnętrza autobusu, na których widoczny będzie układ siedzeń</w:t>
            </w:r>
          </w:p>
          <w:p w14:paraId="2ACECDD2" w14:textId="77777777" w:rsidR="0098779B" w:rsidRPr="0017350E" w:rsidRDefault="0098779B" w:rsidP="00F54252">
            <w:pPr>
              <w:tabs>
                <w:tab w:val="right" w:leader="dot" w:pos="9356"/>
              </w:tabs>
              <w:spacing w:line="276" w:lineRule="auto"/>
              <w:jc w:val="both"/>
              <w:rPr>
                <w:rFonts w:cstheme="minorHAnsi"/>
              </w:rPr>
            </w:pPr>
          </w:p>
          <w:p w14:paraId="5ABABDF0" w14:textId="77777777" w:rsidR="0098779B" w:rsidRPr="0017350E" w:rsidRDefault="0098779B" w:rsidP="00F54252">
            <w:pPr>
              <w:tabs>
                <w:tab w:val="right" w:leader="dot" w:pos="9356"/>
              </w:tabs>
              <w:spacing w:line="276" w:lineRule="auto"/>
              <w:jc w:val="both"/>
              <w:rPr>
                <w:rFonts w:cstheme="minorHAnsi"/>
              </w:rPr>
            </w:pPr>
            <w:r w:rsidRPr="0017350E">
              <w:rPr>
                <w:rFonts w:cstheme="minorHAnsi"/>
              </w:rPr>
              <w:t>Homologacja R66 i R29 oraz rysunki wnętrza autobusu stanowią przedmiotowe środki dowodowe. Prosimy o rezygnację z wymogu dołączenia do oferty w/w homologacji/certyfikatów i rysunków lub usunięcie punktu 10 w rozdziale III SWZ</w:t>
            </w:r>
          </w:p>
          <w:p w14:paraId="4915996C" w14:textId="77777777" w:rsidR="0098779B" w:rsidRPr="0017350E" w:rsidRDefault="0098779B" w:rsidP="0087399D">
            <w:pPr>
              <w:rPr>
                <w:rFonts w:cstheme="minorHAnsi"/>
              </w:rPr>
            </w:pPr>
          </w:p>
        </w:tc>
        <w:tc>
          <w:tcPr>
            <w:tcW w:w="5245" w:type="dxa"/>
          </w:tcPr>
          <w:p w14:paraId="191B78C2" w14:textId="77777777" w:rsidR="00E658A4" w:rsidRPr="0017350E" w:rsidRDefault="0098779B" w:rsidP="00E658A4">
            <w:pPr>
              <w:rPr>
                <w:rFonts w:cstheme="minorHAnsi"/>
              </w:rPr>
            </w:pPr>
            <w:r w:rsidRPr="0017350E">
              <w:rPr>
                <w:rFonts w:cstheme="minorHAnsi"/>
              </w:rPr>
              <w:t xml:space="preserve">Zamawiający </w:t>
            </w:r>
            <w:r w:rsidR="00E658A4" w:rsidRPr="0017350E">
              <w:rPr>
                <w:rFonts w:cstheme="minorHAnsi"/>
              </w:rPr>
              <w:t>wykreśla zapis.</w:t>
            </w:r>
          </w:p>
          <w:p w14:paraId="1C30F8AB" w14:textId="2E3F9DA7" w:rsidR="0098779B" w:rsidRPr="0017350E" w:rsidRDefault="00E658A4" w:rsidP="00E658A4">
            <w:pPr>
              <w:rPr>
                <w:rFonts w:cstheme="minorHAnsi"/>
              </w:rPr>
            </w:pPr>
            <w:r w:rsidRPr="0017350E">
              <w:rPr>
                <w:rFonts w:cstheme="minorHAnsi"/>
              </w:rPr>
              <w:t>W rozdziale XVII wprowadza następującą modyfikację</w:t>
            </w:r>
            <w:r w:rsidR="008032AC" w:rsidRPr="0017350E">
              <w:rPr>
                <w:rFonts w:cstheme="minorHAnsi"/>
              </w:rPr>
              <w:t xml:space="preserve"> dodając zapis</w:t>
            </w:r>
            <w:r w:rsidRPr="0017350E">
              <w:rPr>
                <w:rFonts w:cstheme="minorHAnsi"/>
              </w:rPr>
              <w:t>:</w:t>
            </w:r>
            <w:r w:rsidR="0098779B" w:rsidRPr="0017350E">
              <w:rPr>
                <w:rFonts w:cstheme="minorHAnsi"/>
              </w:rPr>
              <w:t xml:space="preserve"> </w:t>
            </w:r>
          </w:p>
          <w:p w14:paraId="5DB36E90" w14:textId="77777777" w:rsidR="00E658A4" w:rsidRPr="0017350E" w:rsidRDefault="00E658A4" w:rsidP="00E658A4">
            <w:pPr>
              <w:rPr>
                <w:rFonts w:cstheme="minorHAnsi"/>
              </w:rPr>
            </w:pPr>
            <w:r w:rsidRPr="0017350E">
              <w:rPr>
                <w:rFonts w:cstheme="minorHAnsi"/>
              </w:rPr>
              <w:t>6.</w:t>
            </w:r>
            <w:r w:rsidRPr="0017350E">
              <w:rPr>
                <w:rFonts w:cstheme="minorHAnsi"/>
              </w:rPr>
              <w:tab/>
              <w:t>Wykonawca przed podpisaniem umowy przekaże Zamawiającemu:</w:t>
            </w:r>
          </w:p>
          <w:p w14:paraId="3E40D78F" w14:textId="3D2CDC79" w:rsidR="00E658A4" w:rsidRPr="0017350E" w:rsidRDefault="00E658A4" w:rsidP="00E658A4">
            <w:pPr>
              <w:rPr>
                <w:rFonts w:cstheme="minorHAnsi"/>
              </w:rPr>
            </w:pPr>
            <w:r w:rsidRPr="0017350E">
              <w:rPr>
                <w:rFonts w:cstheme="minorHAnsi"/>
              </w:rPr>
              <w:t>- rysunki wnętrza autobusu, na któryc</w:t>
            </w:r>
            <w:r w:rsidR="007D2467" w:rsidRPr="0017350E">
              <w:rPr>
                <w:rFonts w:cstheme="minorHAnsi"/>
              </w:rPr>
              <w:t>h widoczny będzie układ siedzeń.</w:t>
            </w:r>
          </w:p>
        </w:tc>
      </w:tr>
      <w:tr w:rsidR="0098779B" w:rsidRPr="00CA1F85" w14:paraId="41CAD473" w14:textId="77777777" w:rsidTr="003C091D">
        <w:tc>
          <w:tcPr>
            <w:tcW w:w="959" w:type="dxa"/>
          </w:tcPr>
          <w:p w14:paraId="34963F06" w14:textId="4DF460A6" w:rsidR="0098779B" w:rsidRPr="00CA1F85" w:rsidRDefault="0098779B" w:rsidP="00F152C2">
            <w:pPr>
              <w:pStyle w:val="Akapitzlist"/>
              <w:numPr>
                <w:ilvl w:val="0"/>
                <w:numId w:val="1"/>
              </w:numPr>
              <w:ind w:left="314"/>
              <w:jc w:val="both"/>
              <w:rPr>
                <w:rFonts w:cstheme="minorHAnsi"/>
              </w:rPr>
            </w:pPr>
          </w:p>
        </w:tc>
        <w:tc>
          <w:tcPr>
            <w:tcW w:w="8363" w:type="dxa"/>
          </w:tcPr>
          <w:p w14:paraId="02FC934A" w14:textId="5B23210A" w:rsidR="0098779B" w:rsidRPr="0017350E" w:rsidRDefault="0098779B" w:rsidP="00F54252">
            <w:pPr>
              <w:autoSpaceDE w:val="0"/>
              <w:autoSpaceDN w:val="0"/>
              <w:adjustRightInd w:val="0"/>
              <w:spacing w:after="120"/>
              <w:jc w:val="both"/>
              <w:rPr>
                <w:rFonts w:cstheme="minorHAnsi"/>
              </w:rPr>
            </w:pPr>
            <w:r w:rsidRPr="0017350E">
              <w:rPr>
                <w:rFonts w:cstheme="minorHAnsi"/>
              </w:rPr>
              <w:t>Zamawiający w SWZ, rozdział XVIII, punkt 1 napisał</w:t>
            </w:r>
          </w:p>
          <w:p w14:paraId="2EAB23A6" w14:textId="77777777" w:rsidR="0098779B" w:rsidRPr="0017350E" w:rsidRDefault="0098779B" w:rsidP="00F54252">
            <w:pPr>
              <w:tabs>
                <w:tab w:val="right" w:leader="dot" w:pos="9356"/>
              </w:tabs>
              <w:spacing w:line="276" w:lineRule="auto"/>
              <w:jc w:val="both"/>
              <w:rPr>
                <w:rFonts w:cstheme="minorHAnsi"/>
                <w:i/>
              </w:rPr>
            </w:pPr>
            <w:r w:rsidRPr="0017350E">
              <w:rPr>
                <w:rFonts w:cstheme="minorHAnsi"/>
                <w:i/>
              </w:rPr>
              <w:t>Wykonawca, którego oferta zostanie wybrana jako najkorzystniejsza, zobowiązany jest przed zawarciem umowy wnieść zabezpieczenie należytego wykonania umowy w wysokości 5% ceny ofertowej</w:t>
            </w:r>
          </w:p>
          <w:p w14:paraId="76835FC2" w14:textId="77777777" w:rsidR="0098779B" w:rsidRPr="0017350E" w:rsidRDefault="0098779B" w:rsidP="00F54252">
            <w:pPr>
              <w:tabs>
                <w:tab w:val="right" w:leader="dot" w:pos="9356"/>
              </w:tabs>
              <w:spacing w:line="276" w:lineRule="auto"/>
              <w:jc w:val="both"/>
              <w:rPr>
                <w:rFonts w:cstheme="minorHAnsi"/>
              </w:rPr>
            </w:pPr>
          </w:p>
          <w:p w14:paraId="24CE35AA" w14:textId="754EDB61" w:rsidR="0098779B" w:rsidRPr="0017350E" w:rsidRDefault="0098779B" w:rsidP="0098779B">
            <w:pPr>
              <w:jc w:val="both"/>
              <w:rPr>
                <w:rFonts w:cstheme="minorHAnsi"/>
              </w:rPr>
            </w:pPr>
            <w:r w:rsidRPr="0017350E">
              <w:rPr>
                <w:rFonts w:cstheme="minorHAnsi"/>
              </w:rPr>
              <w:t xml:space="preserve">Czy Zamawiający zgodzi się na obniżenie wnoszonego zabezpieczenia należytego wykonania umowy do 3 % ? </w:t>
            </w:r>
          </w:p>
        </w:tc>
        <w:tc>
          <w:tcPr>
            <w:tcW w:w="5245" w:type="dxa"/>
          </w:tcPr>
          <w:p w14:paraId="5450FB70" w14:textId="587E2BFD" w:rsidR="0098779B" w:rsidRPr="0017350E" w:rsidRDefault="007D2467" w:rsidP="0087399D">
            <w:pPr>
              <w:rPr>
                <w:rFonts w:cstheme="minorHAnsi"/>
              </w:rPr>
            </w:pPr>
            <w:r w:rsidRPr="0017350E">
              <w:rPr>
                <w:rFonts w:cstheme="minorHAnsi"/>
              </w:rPr>
              <w:lastRenderedPageBreak/>
              <w:t>Zamawiający nie wyraża zgody na zmianę umowy w tym zakresie. Wskazany próg zabezpieczenia należytego wykonania umowy pozostaje zgodny z ustawą prawo zamówień publicznych.</w:t>
            </w:r>
          </w:p>
        </w:tc>
      </w:tr>
      <w:tr w:rsidR="0098779B" w:rsidRPr="00CA1F85" w14:paraId="32AF2C8B" w14:textId="77777777" w:rsidTr="003C091D">
        <w:tc>
          <w:tcPr>
            <w:tcW w:w="959" w:type="dxa"/>
          </w:tcPr>
          <w:p w14:paraId="1D4514AC" w14:textId="77777777" w:rsidR="0098779B" w:rsidRPr="00CA1F85" w:rsidRDefault="0098779B" w:rsidP="00F152C2">
            <w:pPr>
              <w:pStyle w:val="Akapitzlist"/>
              <w:numPr>
                <w:ilvl w:val="0"/>
                <w:numId w:val="1"/>
              </w:numPr>
              <w:ind w:left="314"/>
              <w:jc w:val="both"/>
              <w:rPr>
                <w:rFonts w:cstheme="minorHAnsi"/>
              </w:rPr>
            </w:pPr>
          </w:p>
        </w:tc>
        <w:tc>
          <w:tcPr>
            <w:tcW w:w="8363" w:type="dxa"/>
          </w:tcPr>
          <w:p w14:paraId="7E36DC9A" w14:textId="77777777" w:rsidR="0098779B" w:rsidRPr="00CA1F85" w:rsidRDefault="0098779B" w:rsidP="00F54252">
            <w:pPr>
              <w:autoSpaceDE w:val="0"/>
              <w:autoSpaceDN w:val="0"/>
              <w:adjustRightInd w:val="0"/>
              <w:spacing w:after="120"/>
              <w:jc w:val="both"/>
              <w:rPr>
                <w:rFonts w:cstheme="minorHAnsi"/>
              </w:rPr>
            </w:pPr>
            <w:r w:rsidRPr="00CA1F85">
              <w:rPr>
                <w:rFonts w:cstheme="minorHAnsi"/>
              </w:rPr>
              <w:t>Zamawiający w § 10 ust. 7 załącznika nr 2 do SWZ (Umowa)napisał:</w:t>
            </w:r>
          </w:p>
          <w:p w14:paraId="19BA0326" w14:textId="77777777" w:rsidR="0098779B" w:rsidRPr="00CA1F85" w:rsidRDefault="0098779B" w:rsidP="00F54252">
            <w:pPr>
              <w:spacing w:line="276" w:lineRule="auto"/>
              <w:jc w:val="both"/>
              <w:rPr>
                <w:rFonts w:cstheme="minorHAnsi"/>
                <w:i/>
              </w:rPr>
            </w:pPr>
            <w:r w:rsidRPr="00CA1F85">
              <w:rPr>
                <w:rFonts w:cstheme="minorHAnsi"/>
                <w:i/>
              </w:rPr>
              <w:t>(…) Suma naliczonych kar umownych nie może przekroczyć łącznie 30% wartości zamówienia brutto</w:t>
            </w:r>
          </w:p>
          <w:p w14:paraId="10177E62" w14:textId="77777777" w:rsidR="0098779B" w:rsidRPr="00CA1F85" w:rsidRDefault="0098779B" w:rsidP="00F54252">
            <w:pPr>
              <w:autoSpaceDE w:val="0"/>
              <w:autoSpaceDN w:val="0"/>
              <w:adjustRightInd w:val="0"/>
              <w:spacing w:line="288" w:lineRule="auto"/>
              <w:rPr>
                <w:rFonts w:cstheme="minorHAnsi"/>
                <w:i/>
              </w:rPr>
            </w:pPr>
          </w:p>
          <w:p w14:paraId="70582434" w14:textId="77777777" w:rsidR="0098779B" w:rsidRPr="00CA1F85" w:rsidRDefault="0098779B" w:rsidP="00F54252">
            <w:pPr>
              <w:spacing w:line="276" w:lineRule="auto"/>
              <w:jc w:val="both"/>
              <w:rPr>
                <w:rFonts w:cstheme="minorHAnsi"/>
              </w:rPr>
            </w:pPr>
            <w:r w:rsidRPr="00CA1F85">
              <w:rPr>
                <w:rFonts w:cstheme="minorHAnsi"/>
              </w:rPr>
              <w:t>W naszej ocenie tak zawyżony limit kar umownych w nieproporcjonalny sposób przerzuca na Wykonawcę, jako stronę która ponosi ryzyko zapłaty kar umownych przewidzianych w umowie dostawy ryzyko związane z umową dostawy.  Wykonawca zdaje sobie sprawę, że w reżimie zamówień publicznych to Zamawiający, jako gospodarz postępowania określa szczegółowe warunki kontraktowe, a zasada swobody umów wynikająca z art. 353</w:t>
            </w:r>
            <w:r w:rsidRPr="00CA1F85">
              <w:rPr>
                <w:rFonts w:cstheme="minorHAnsi"/>
                <w:vertAlign w:val="superscript"/>
              </w:rPr>
              <w:t>1</w:t>
            </w:r>
            <w:r w:rsidRPr="00CA1F85">
              <w:rPr>
                <w:rFonts w:cstheme="minorHAnsi"/>
              </w:rPr>
              <w:t xml:space="preserve"> KC, doznaje istotnego ograniczenia. Niemniej jednak uprawnienie zamawiającego do jednostronnego kształtowania warunków przyszłej umowy nie może mieć charakteru absolutnego.  </w:t>
            </w:r>
          </w:p>
          <w:p w14:paraId="0071DE59" w14:textId="77777777" w:rsidR="0098779B" w:rsidRPr="00CA1F85" w:rsidRDefault="0098779B" w:rsidP="00F54252">
            <w:pPr>
              <w:spacing w:line="276" w:lineRule="auto"/>
              <w:jc w:val="both"/>
              <w:rPr>
                <w:rFonts w:cstheme="minorHAnsi"/>
              </w:rPr>
            </w:pPr>
            <w:r w:rsidRPr="00CA1F85">
              <w:rPr>
                <w:rFonts w:cstheme="minorHAnsi"/>
              </w:rPr>
              <w:t xml:space="preserve">Chcemy ponadto zauważyć, że zgodnie z § 14 ust. 12 wzoru umowy Zamawiającemu przysługuje prawo dochodzenia odszkodowania przewyższającego wysokość zastrzeżonych kar umownych na zasadach ogólnych, zatem Zamawiający mógłby niezależnie od naliczonych kar umownych dochodzić odszkodowania w toku postępowania cywilnego. </w:t>
            </w:r>
          </w:p>
          <w:p w14:paraId="2B6BAEC3" w14:textId="77777777" w:rsidR="0098779B" w:rsidRPr="00CA1F85" w:rsidRDefault="0098779B" w:rsidP="00F54252">
            <w:pPr>
              <w:autoSpaceDE w:val="0"/>
              <w:autoSpaceDN w:val="0"/>
              <w:adjustRightInd w:val="0"/>
              <w:jc w:val="both"/>
              <w:rPr>
                <w:rFonts w:cstheme="minorHAnsi"/>
              </w:rPr>
            </w:pPr>
          </w:p>
          <w:p w14:paraId="5D1C2BAE" w14:textId="77777777" w:rsidR="0098779B" w:rsidRPr="00CA1F85" w:rsidRDefault="0098779B" w:rsidP="00F54252">
            <w:pPr>
              <w:tabs>
                <w:tab w:val="right" w:leader="dot" w:pos="9356"/>
              </w:tabs>
              <w:spacing w:line="276" w:lineRule="auto"/>
              <w:jc w:val="both"/>
              <w:rPr>
                <w:rFonts w:cstheme="minorHAnsi"/>
              </w:rPr>
            </w:pPr>
            <w:r w:rsidRPr="00CA1F85">
              <w:rPr>
                <w:rFonts w:cstheme="minorHAnsi"/>
              </w:rPr>
              <w:t xml:space="preserve">Z uwagi na powyższe, zwracamy się z wnioskiem o obniżenie </w:t>
            </w:r>
            <w:r w:rsidRPr="00CA1F85">
              <w:rPr>
                <w:rFonts w:cstheme="minorHAnsi"/>
                <w:u w:val="single"/>
              </w:rPr>
              <w:t>łącznej sumy kar  do wysokości 20 %</w:t>
            </w:r>
            <w:r w:rsidRPr="00CA1F85">
              <w:rPr>
                <w:rFonts w:cstheme="minorHAnsi"/>
              </w:rPr>
              <w:t xml:space="preserve">wartości zamówienia netto, określonego w § 2 ust. 1 umowy, jednocześnie wnosimy o zmianę § 10 ust. 7 umowy i nadanie mu następującego brzmienia: </w:t>
            </w:r>
          </w:p>
          <w:p w14:paraId="1CC4AA70" w14:textId="77777777" w:rsidR="0098779B" w:rsidRPr="00CA1F85" w:rsidRDefault="0098779B" w:rsidP="00F54252">
            <w:pPr>
              <w:tabs>
                <w:tab w:val="right" w:leader="dot" w:pos="9356"/>
              </w:tabs>
              <w:spacing w:line="276" w:lineRule="auto"/>
              <w:jc w:val="both"/>
              <w:rPr>
                <w:rFonts w:cstheme="minorHAnsi"/>
              </w:rPr>
            </w:pPr>
            <w:r w:rsidRPr="00CA1F85">
              <w:rPr>
                <w:rFonts w:cstheme="minorHAnsi"/>
              </w:rPr>
              <w:t xml:space="preserve">„(…) </w:t>
            </w:r>
            <w:r w:rsidRPr="00CA1F85">
              <w:rPr>
                <w:rFonts w:cstheme="minorHAnsi"/>
                <w:i/>
              </w:rPr>
              <w:t xml:space="preserve">Suma naliczonych kar umownych nie może przekroczyć łącznie </w:t>
            </w:r>
            <w:r w:rsidRPr="00CA1F85">
              <w:rPr>
                <w:rFonts w:cstheme="minorHAnsi"/>
                <w:i/>
                <w:u w:val="single"/>
              </w:rPr>
              <w:t>20% wartości zamówienia netto”</w:t>
            </w:r>
          </w:p>
          <w:p w14:paraId="3FCB3BFE" w14:textId="77777777" w:rsidR="0098779B" w:rsidRPr="00CA1F85" w:rsidRDefault="0098779B" w:rsidP="0087399D">
            <w:pPr>
              <w:rPr>
                <w:rFonts w:cstheme="minorHAnsi"/>
              </w:rPr>
            </w:pPr>
          </w:p>
        </w:tc>
        <w:tc>
          <w:tcPr>
            <w:tcW w:w="5245" w:type="dxa"/>
          </w:tcPr>
          <w:p w14:paraId="20A30E8A" w14:textId="77777777" w:rsidR="0017350E" w:rsidRPr="0017350E" w:rsidRDefault="0017350E" w:rsidP="0017350E">
            <w:pPr>
              <w:spacing w:line="276" w:lineRule="auto"/>
              <w:jc w:val="both"/>
              <w:rPr>
                <w:rFonts w:cstheme="minorHAnsi"/>
              </w:rPr>
            </w:pPr>
            <w:r w:rsidRPr="0017350E">
              <w:rPr>
                <w:rFonts w:cstheme="minorHAnsi"/>
              </w:rPr>
              <w:t>Zamawiający dokonuje zmian postanowień umownych w tym zakresie nadając następujące brzmienie projektowanemu § 10 ust. 7 Umowy:</w:t>
            </w:r>
          </w:p>
          <w:p w14:paraId="3EF42021" w14:textId="2A718C84" w:rsidR="0098779B" w:rsidRDefault="0017350E" w:rsidP="0017350E">
            <w:pPr>
              <w:spacing w:line="276" w:lineRule="auto"/>
              <w:jc w:val="both"/>
              <w:rPr>
                <w:rFonts w:cstheme="minorHAnsi"/>
              </w:rPr>
            </w:pPr>
            <w:r w:rsidRPr="0017350E">
              <w:rPr>
                <w:rFonts w:cstheme="minorHAnsi"/>
              </w:rPr>
              <w:t>„7. Kary umowne będą potrącane z faktury za realizację zamówienia, a jeżeli kwota kary umownej przekroczy wartość przedmiotu zamówienia jaka jest wykazana w ostatniej fakturze, kwota kary ponad wysokość zamówienia będzie naliczona notą księgową. Suma naliczonych kar umownych nie może przekroczyć łącznie 20% wartości wynagrodzenia netto określonego w § 2 ust. 1 umowy.”.</w:t>
            </w:r>
            <w:r w:rsidR="008032AC">
              <w:rPr>
                <w:rFonts w:cstheme="minorHAnsi"/>
              </w:rPr>
              <w:t>.</w:t>
            </w:r>
          </w:p>
          <w:p w14:paraId="7ED32ADB" w14:textId="1607E402" w:rsidR="008032AC" w:rsidRPr="00CA1F85" w:rsidRDefault="008032AC" w:rsidP="00CF6CCD">
            <w:pPr>
              <w:spacing w:line="276" w:lineRule="auto"/>
              <w:jc w:val="both"/>
              <w:rPr>
                <w:rFonts w:cstheme="minorHAnsi"/>
                <w:i/>
              </w:rPr>
            </w:pPr>
            <w:r>
              <w:rPr>
                <w:rFonts w:cstheme="minorHAnsi"/>
              </w:rPr>
              <w:t>W załączeniu załącznik nr 2 projektowane postanowienia umowy po zmianach.</w:t>
            </w:r>
          </w:p>
          <w:p w14:paraId="2EA95F06" w14:textId="368154C0" w:rsidR="0098779B" w:rsidRPr="00CA1F85" w:rsidRDefault="0098779B" w:rsidP="0087399D">
            <w:pPr>
              <w:rPr>
                <w:rFonts w:cstheme="minorHAnsi"/>
              </w:rPr>
            </w:pPr>
          </w:p>
        </w:tc>
      </w:tr>
      <w:tr w:rsidR="0098779B" w:rsidRPr="00CA1F85" w14:paraId="54C18156" w14:textId="77777777" w:rsidTr="003C091D">
        <w:tc>
          <w:tcPr>
            <w:tcW w:w="959" w:type="dxa"/>
          </w:tcPr>
          <w:p w14:paraId="054C8F4A" w14:textId="0620090D" w:rsidR="0098779B" w:rsidRPr="00CA1F85" w:rsidRDefault="0098779B" w:rsidP="00F152C2">
            <w:pPr>
              <w:pStyle w:val="Akapitzlist"/>
              <w:numPr>
                <w:ilvl w:val="0"/>
                <w:numId w:val="1"/>
              </w:numPr>
              <w:ind w:left="455"/>
              <w:jc w:val="both"/>
              <w:rPr>
                <w:rFonts w:cstheme="minorHAnsi"/>
              </w:rPr>
            </w:pPr>
          </w:p>
        </w:tc>
        <w:tc>
          <w:tcPr>
            <w:tcW w:w="8363" w:type="dxa"/>
          </w:tcPr>
          <w:p w14:paraId="6521C599" w14:textId="77777777" w:rsidR="0098779B" w:rsidRPr="00CA1F85" w:rsidRDefault="0098779B" w:rsidP="00F54252">
            <w:pPr>
              <w:autoSpaceDE w:val="0"/>
              <w:autoSpaceDN w:val="0"/>
              <w:adjustRightInd w:val="0"/>
              <w:rPr>
                <w:rFonts w:cstheme="minorHAnsi"/>
              </w:rPr>
            </w:pPr>
            <w:r w:rsidRPr="00CA1F85">
              <w:rPr>
                <w:rFonts w:cstheme="minorHAnsi"/>
              </w:rPr>
              <w:t>Wykonawca  w Formularzu oferty określa jakiej wielkości jest przedsiębiorstwem:</w:t>
            </w:r>
          </w:p>
          <w:p w14:paraId="5BA675DE" w14:textId="77777777" w:rsidR="0098779B" w:rsidRPr="00CA1F85" w:rsidRDefault="0098779B" w:rsidP="00F54252">
            <w:pPr>
              <w:tabs>
                <w:tab w:val="left" w:pos="3119"/>
              </w:tabs>
              <w:spacing w:before="240"/>
              <w:jc w:val="both"/>
              <w:rPr>
                <w:rFonts w:cstheme="minorHAnsi"/>
                <w:i/>
              </w:rPr>
            </w:pPr>
            <w:r w:rsidRPr="00CA1F85">
              <w:rPr>
                <w:rFonts w:cstheme="minorHAnsi"/>
                <w:i/>
              </w:rPr>
              <w:t>Jako Wykonawca jestem:   Rodzaj Wykonawcy</w:t>
            </w:r>
          </w:p>
          <w:p w14:paraId="1C04A615" w14:textId="77777777" w:rsidR="0098779B" w:rsidRPr="00CA1F85" w:rsidRDefault="0098779B" w:rsidP="00F54252">
            <w:pPr>
              <w:tabs>
                <w:tab w:val="left" w:pos="567"/>
              </w:tabs>
              <w:spacing w:before="40"/>
              <w:rPr>
                <w:rFonts w:cstheme="minorHAnsi"/>
                <w:i/>
              </w:rPr>
            </w:pPr>
            <w:r w:rsidRPr="00CA1F85">
              <w:rPr>
                <w:rFonts w:ascii="Segoe UI Symbol" w:eastAsia="MS Mincho" w:hAnsi="Segoe UI Symbol" w:cs="Segoe UI Symbol"/>
                <w:i/>
              </w:rPr>
              <w:lastRenderedPageBreak/>
              <w:t>☐</w:t>
            </w:r>
            <w:r w:rsidRPr="00CA1F85">
              <w:rPr>
                <w:rFonts w:cstheme="minorHAnsi"/>
                <w:i/>
              </w:rPr>
              <w:tab/>
              <w:t>mikroprzedsiębiorstwo,</w:t>
            </w:r>
          </w:p>
          <w:p w14:paraId="796444B3" w14:textId="77777777" w:rsidR="0098779B" w:rsidRPr="00CA1F85" w:rsidRDefault="0098779B" w:rsidP="00F54252">
            <w:pPr>
              <w:tabs>
                <w:tab w:val="left" w:pos="567"/>
              </w:tabs>
              <w:rPr>
                <w:rFonts w:cstheme="minorHAnsi"/>
                <w:i/>
              </w:rPr>
            </w:pPr>
            <w:r w:rsidRPr="00CA1F85">
              <w:rPr>
                <w:rFonts w:ascii="Segoe UI Symbol" w:eastAsia="MS Mincho" w:hAnsi="Segoe UI Symbol" w:cs="Segoe UI Symbol"/>
                <w:i/>
              </w:rPr>
              <w:t>☐</w:t>
            </w:r>
            <w:r w:rsidRPr="00CA1F85">
              <w:rPr>
                <w:rFonts w:cstheme="minorHAnsi"/>
                <w:i/>
              </w:rPr>
              <w:tab/>
              <w:t>małe przedsiębiorstwo,</w:t>
            </w:r>
          </w:p>
          <w:p w14:paraId="16AC7566" w14:textId="77777777" w:rsidR="0098779B" w:rsidRPr="00CA1F85" w:rsidRDefault="0098779B" w:rsidP="00F54252">
            <w:pPr>
              <w:tabs>
                <w:tab w:val="left" w:pos="567"/>
              </w:tabs>
              <w:spacing w:before="40"/>
              <w:rPr>
                <w:rFonts w:cstheme="minorHAnsi"/>
                <w:i/>
              </w:rPr>
            </w:pPr>
            <w:r w:rsidRPr="00CA1F85">
              <w:rPr>
                <w:rFonts w:ascii="Segoe UI Symbol" w:eastAsia="MS Mincho" w:hAnsi="Segoe UI Symbol" w:cs="Segoe UI Symbol"/>
                <w:i/>
              </w:rPr>
              <w:t>☐</w:t>
            </w:r>
            <w:r w:rsidRPr="00CA1F85">
              <w:rPr>
                <w:rFonts w:cstheme="minorHAnsi"/>
                <w:i/>
              </w:rPr>
              <w:tab/>
              <w:t>średnie przedsiębiorstwo,</w:t>
            </w:r>
          </w:p>
          <w:p w14:paraId="712092F5" w14:textId="77777777" w:rsidR="0098779B" w:rsidRPr="00CA1F85" w:rsidRDefault="0098779B" w:rsidP="00F54252">
            <w:pPr>
              <w:tabs>
                <w:tab w:val="left" w:pos="567"/>
              </w:tabs>
              <w:rPr>
                <w:rFonts w:cstheme="minorHAnsi"/>
                <w:i/>
              </w:rPr>
            </w:pPr>
            <w:r w:rsidRPr="00CA1F85">
              <w:rPr>
                <w:rFonts w:ascii="Segoe UI Symbol" w:eastAsia="MS Mincho" w:hAnsi="Segoe UI Symbol" w:cs="Segoe UI Symbol"/>
                <w:i/>
              </w:rPr>
              <w:t>☐</w:t>
            </w:r>
            <w:r w:rsidRPr="00CA1F85">
              <w:rPr>
                <w:rFonts w:cstheme="minorHAnsi"/>
                <w:i/>
              </w:rPr>
              <w:tab/>
              <w:t>jednoosobowa działalność gospodarcza,</w:t>
            </w:r>
          </w:p>
          <w:p w14:paraId="09B2B718" w14:textId="77777777" w:rsidR="0098779B" w:rsidRPr="00CA1F85" w:rsidRDefault="0098779B" w:rsidP="00F54252">
            <w:pPr>
              <w:suppressAutoHyphens/>
              <w:jc w:val="both"/>
              <w:rPr>
                <w:rFonts w:cstheme="minorHAnsi"/>
              </w:rPr>
            </w:pPr>
          </w:p>
          <w:p w14:paraId="2826D163" w14:textId="77777777" w:rsidR="0098779B" w:rsidRPr="00CA1F85" w:rsidRDefault="0098779B" w:rsidP="00F54252">
            <w:pPr>
              <w:tabs>
                <w:tab w:val="left" w:pos="2268"/>
              </w:tabs>
              <w:spacing w:line="276" w:lineRule="auto"/>
              <w:jc w:val="both"/>
              <w:rPr>
                <w:rFonts w:cstheme="minorHAnsi"/>
              </w:rPr>
            </w:pPr>
            <w:r w:rsidRPr="00CA1F85">
              <w:rPr>
                <w:rFonts w:cstheme="minorHAnsi"/>
              </w:rPr>
              <w:t>Prosimy o określenie jakiej wielkości przedsiębiorstwem jest Zamawiający.</w:t>
            </w:r>
          </w:p>
          <w:p w14:paraId="2B0D1E43" w14:textId="6D42FCDD" w:rsidR="0098779B" w:rsidRPr="00CA1F85" w:rsidRDefault="0098779B" w:rsidP="0098779B">
            <w:pPr>
              <w:suppressAutoHyphens/>
              <w:jc w:val="both"/>
              <w:rPr>
                <w:rFonts w:cstheme="minorHAnsi"/>
              </w:rPr>
            </w:pPr>
            <w:r w:rsidRPr="00CA1F85">
              <w:rPr>
                <w:rFonts w:cstheme="minorHAnsi"/>
              </w:rPr>
              <w:t>Informacja jest niezbędna w celu uzupełnienia danych systemowych Wykonawcy.</w:t>
            </w:r>
          </w:p>
          <w:p w14:paraId="314ECB3B" w14:textId="77777777" w:rsidR="0098779B" w:rsidRPr="00CA1F85" w:rsidRDefault="0098779B" w:rsidP="0087399D">
            <w:pPr>
              <w:rPr>
                <w:rFonts w:cstheme="minorHAnsi"/>
              </w:rPr>
            </w:pPr>
          </w:p>
        </w:tc>
        <w:tc>
          <w:tcPr>
            <w:tcW w:w="5245" w:type="dxa"/>
          </w:tcPr>
          <w:p w14:paraId="7E210B75" w14:textId="5288593D" w:rsidR="0098779B" w:rsidRPr="00CA1F85" w:rsidRDefault="0098779B" w:rsidP="0087399D">
            <w:pPr>
              <w:rPr>
                <w:rFonts w:cstheme="minorHAnsi"/>
              </w:rPr>
            </w:pPr>
            <w:r w:rsidRPr="00CA1F85">
              <w:rPr>
                <w:rFonts w:cstheme="minorHAnsi"/>
              </w:rPr>
              <w:lastRenderedPageBreak/>
              <w:t>JST nie jest przedsiębio</w:t>
            </w:r>
            <w:r w:rsidR="00CB5823">
              <w:rPr>
                <w:rFonts w:cstheme="minorHAnsi"/>
              </w:rPr>
              <w:t>rcą.</w:t>
            </w:r>
          </w:p>
        </w:tc>
      </w:tr>
      <w:tr w:rsidR="0098779B" w:rsidRPr="00CA1F85" w14:paraId="0F347B80" w14:textId="77777777" w:rsidTr="003C091D">
        <w:tc>
          <w:tcPr>
            <w:tcW w:w="959" w:type="dxa"/>
          </w:tcPr>
          <w:p w14:paraId="1E8BA792" w14:textId="77777777" w:rsidR="0098779B" w:rsidRPr="00CA1F85" w:rsidRDefault="0098779B" w:rsidP="00F152C2">
            <w:pPr>
              <w:pStyle w:val="Akapitzlist"/>
              <w:numPr>
                <w:ilvl w:val="0"/>
                <w:numId w:val="1"/>
              </w:numPr>
              <w:ind w:left="455"/>
              <w:jc w:val="both"/>
              <w:rPr>
                <w:rFonts w:cstheme="minorHAnsi"/>
              </w:rPr>
            </w:pPr>
          </w:p>
        </w:tc>
        <w:tc>
          <w:tcPr>
            <w:tcW w:w="8363" w:type="dxa"/>
          </w:tcPr>
          <w:p w14:paraId="6EA85205" w14:textId="77777777" w:rsidR="0098779B" w:rsidRPr="00CA1F85" w:rsidRDefault="0098779B" w:rsidP="00F54252">
            <w:pPr>
              <w:autoSpaceDE w:val="0"/>
              <w:autoSpaceDN w:val="0"/>
              <w:adjustRightInd w:val="0"/>
              <w:spacing w:line="288" w:lineRule="auto"/>
              <w:jc w:val="both"/>
              <w:rPr>
                <w:rFonts w:cstheme="minorHAnsi"/>
              </w:rPr>
            </w:pPr>
            <w:r w:rsidRPr="00CA1F85">
              <w:rPr>
                <w:rFonts w:cstheme="minorHAnsi"/>
              </w:rPr>
              <w:t>W § 10 umowy, stanowiącej załącznik nr 2 do SWZ, wysokość niektórych z kar umownych naliczana jest od wartości brutto. W ocenie Wykonawcy taki model naliczania kar umownych, przyjmujący jako podstawę wyliczenia kary umownej od wartości brutto a nie netto, jest sprzeczny z zasadą równego traktowania, do której przestrzegania Zamawiający zobowiązany jest na podstawie Prawa zamówień publicznych. Wynika to z faktu, że w przypadku wykonawcy zagranicznego, inaczej niż w przypadku wykonawcy krajowego, cena brutto nie obejmie podatku VAT, a w konsekwencji będzie niższa, niż w przypadku wykonawcy krajowego. W konsekwencji spowoduje to, że kary umowne przez niego płacone będą niższe niż w przypadku wykonawcy krajowego. Dlatego też wnosimy o zmianę § 10 poprzez zastosowanie jako podstawy naliczania kar umownych od kwoty netto</w:t>
            </w:r>
          </w:p>
          <w:p w14:paraId="4A5F7CAE" w14:textId="77777777" w:rsidR="0098779B" w:rsidRPr="00CA1F85" w:rsidRDefault="0098779B" w:rsidP="0087399D">
            <w:pPr>
              <w:rPr>
                <w:rFonts w:cstheme="minorHAnsi"/>
              </w:rPr>
            </w:pPr>
          </w:p>
        </w:tc>
        <w:tc>
          <w:tcPr>
            <w:tcW w:w="5245" w:type="dxa"/>
          </w:tcPr>
          <w:p w14:paraId="0A44F425" w14:textId="77777777" w:rsidR="0098779B" w:rsidRDefault="0017350E" w:rsidP="008032AC">
            <w:pPr>
              <w:rPr>
                <w:rFonts w:cstheme="minorHAnsi"/>
              </w:rPr>
            </w:pPr>
            <w:r w:rsidRPr="0017350E">
              <w:rPr>
                <w:rFonts w:cstheme="minorHAnsi"/>
              </w:rPr>
              <w:t xml:space="preserve">Zamawiający potwierdza, że podstawę naliczania kar umownych stanowią kwoty netto wskazane w umowie. W tym zakresie, w celu doprecyzowania poszczególnych postanowień umownych, dokonano zmian w projektowanych postanowieniach, tj. w § 7 ust. 20 pkt 3 i 6, § 10 ust. 1, 2, 3 i 7 Umowy. </w:t>
            </w:r>
            <w:r w:rsidR="008032AC" w:rsidRPr="008032AC">
              <w:rPr>
                <w:rFonts w:cstheme="minorHAnsi"/>
              </w:rPr>
              <w:t>W załączeniu załącznik nr 2 projektowane postanowienia umowy po zmianach.</w:t>
            </w:r>
          </w:p>
          <w:p w14:paraId="2985DB22" w14:textId="50BD8FFC" w:rsidR="00000445" w:rsidRPr="00CA1F85" w:rsidRDefault="00000445" w:rsidP="008032AC">
            <w:pPr>
              <w:rPr>
                <w:rFonts w:cstheme="minorHAnsi"/>
              </w:rPr>
            </w:pPr>
            <w:r w:rsidRPr="00000445">
              <w:rPr>
                <w:rFonts w:cstheme="minorHAnsi"/>
              </w:rPr>
              <w:t>W załączeniu załącznik nr 2 projektowane postanowienia umowy po zmianach.</w:t>
            </w:r>
          </w:p>
        </w:tc>
      </w:tr>
      <w:tr w:rsidR="0098779B" w:rsidRPr="00CA1F85" w14:paraId="2E6BE63E" w14:textId="77777777" w:rsidTr="003C091D">
        <w:tc>
          <w:tcPr>
            <w:tcW w:w="959" w:type="dxa"/>
          </w:tcPr>
          <w:p w14:paraId="6B72904D" w14:textId="77777777" w:rsidR="0098779B" w:rsidRPr="00CA1F85" w:rsidRDefault="0098779B" w:rsidP="00F152C2">
            <w:pPr>
              <w:pStyle w:val="Akapitzlist"/>
              <w:numPr>
                <w:ilvl w:val="0"/>
                <w:numId w:val="1"/>
              </w:numPr>
              <w:ind w:left="314"/>
              <w:jc w:val="both"/>
              <w:rPr>
                <w:rFonts w:cstheme="minorHAnsi"/>
              </w:rPr>
            </w:pPr>
          </w:p>
        </w:tc>
        <w:tc>
          <w:tcPr>
            <w:tcW w:w="8363" w:type="dxa"/>
          </w:tcPr>
          <w:p w14:paraId="2516B9A8" w14:textId="77777777" w:rsidR="0098779B" w:rsidRPr="00CA1F85" w:rsidRDefault="0098779B" w:rsidP="00F54252">
            <w:pPr>
              <w:autoSpaceDE w:val="0"/>
              <w:autoSpaceDN w:val="0"/>
              <w:adjustRightInd w:val="0"/>
              <w:spacing w:line="288" w:lineRule="auto"/>
              <w:jc w:val="both"/>
              <w:rPr>
                <w:rFonts w:cstheme="minorHAnsi"/>
              </w:rPr>
            </w:pPr>
            <w:r w:rsidRPr="00CA1F85">
              <w:rPr>
                <w:rFonts w:cstheme="minorHAnsi"/>
              </w:rPr>
              <w:t xml:space="preserve">Zgodnie z treścią § 10 umowy, stanowiącego załącznik nr do SWZ, Zamawiający przewiduje, iż Wykonawca zobowiązany będzie do zapłaty kary umownej w następujących przypadkach:  </w:t>
            </w:r>
          </w:p>
          <w:p w14:paraId="73DD3A38" w14:textId="77777777" w:rsidR="0098779B" w:rsidRPr="00CA1F85" w:rsidRDefault="0098779B" w:rsidP="00F54252">
            <w:pPr>
              <w:spacing w:line="276" w:lineRule="auto"/>
              <w:jc w:val="center"/>
              <w:rPr>
                <w:rFonts w:cstheme="minorHAnsi"/>
                <w:i/>
              </w:rPr>
            </w:pPr>
            <w:r w:rsidRPr="00CA1F85">
              <w:rPr>
                <w:rFonts w:cstheme="minorHAnsi"/>
                <w:i/>
              </w:rPr>
              <w:t>§ 10</w:t>
            </w:r>
          </w:p>
          <w:p w14:paraId="090F6E88" w14:textId="77777777" w:rsidR="0098779B" w:rsidRPr="00CA1F85" w:rsidRDefault="0098779B" w:rsidP="00F54252">
            <w:pPr>
              <w:pStyle w:val="Akapitzlist"/>
              <w:numPr>
                <w:ilvl w:val="1"/>
                <w:numId w:val="3"/>
              </w:numPr>
              <w:pBdr>
                <w:top w:val="none" w:sz="0" w:space="0" w:color="000000"/>
                <w:left w:val="none" w:sz="0" w:space="0" w:color="000000"/>
                <w:bottom w:val="none" w:sz="0" w:space="0" w:color="000000"/>
                <w:right w:val="none" w:sz="0" w:space="0" w:color="000000"/>
              </w:pBdr>
              <w:suppressAutoHyphens/>
              <w:spacing w:line="276" w:lineRule="auto"/>
              <w:contextualSpacing w:val="0"/>
              <w:jc w:val="both"/>
              <w:rPr>
                <w:rFonts w:cstheme="minorHAnsi"/>
                <w:i/>
              </w:rPr>
            </w:pPr>
            <w:r w:rsidRPr="00CA1F85">
              <w:rPr>
                <w:rFonts w:cstheme="minorHAnsi"/>
                <w:i/>
              </w:rPr>
              <w:t>0,2% wartości umowy za każdy dzień opóźnienia w realizacji umowy (dostawy) albo opóźnienia w usunięciu wad uniemożliwiających podpisanie bez zastrzeżeń protoko</w:t>
            </w:r>
            <w:r w:rsidRPr="00CA1F85">
              <w:rPr>
                <w:rFonts w:cstheme="minorHAnsi"/>
                <w:i/>
              </w:rPr>
              <w:softHyphen/>
              <w:t xml:space="preserve">łów odbioru technicznego, jeżeli opóźnienie trwa nie dłużej niż 10 dni i 0,4% za każdy następny rozpoczęty dzień opóźnienia. </w:t>
            </w:r>
          </w:p>
          <w:p w14:paraId="3010185F" w14:textId="77777777" w:rsidR="0098779B" w:rsidRPr="00CA1F85" w:rsidRDefault="0098779B" w:rsidP="00F54252">
            <w:pPr>
              <w:autoSpaceDE w:val="0"/>
              <w:autoSpaceDN w:val="0"/>
              <w:adjustRightInd w:val="0"/>
              <w:spacing w:line="276" w:lineRule="auto"/>
              <w:jc w:val="both"/>
              <w:rPr>
                <w:rFonts w:cstheme="minorHAnsi"/>
              </w:rPr>
            </w:pPr>
          </w:p>
          <w:p w14:paraId="7483BA7E" w14:textId="77777777" w:rsidR="0098779B" w:rsidRPr="00CA1F85" w:rsidRDefault="0098779B" w:rsidP="00F54252">
            <w:pPr>
              <w:autoSpaceDE w:val="0"/>
              <w:autoSpaceDN w:val="0"/>
              <w:adjustRightInd w:val="0"/>
              <w:spacing w:line="276" w:lineRule="auto"/>
              <w:jc w:val="both"/>
              <w:rPr>
                <w:rFonts w:cstheme="minorHAnsi"/>
              </w:rPr>
            </w:pPr>
            <w:r w:rsidRPr="00CA1F85">
              <w:rPr>
                <w:rFonts w:cstheme="minorHAnsi"/>
              </w:rPr>
              <w:lastRenderedPageBreak/>
              <w:t>W ocenie Wykonawcy, wyżej wymienione  kary umowne są wysokie, dlatego wnosimy o ich obniżenie. Wykonawca zdaje sobie sprawę, że w reżimie zamówień publicznych to Zamawiający, jako gospodarz postępowania określa szczegółowe warunki kontraktowe, a zasada swobody umów wynikająca z art. 353</w:t>
            </w:r>
            <w:r w:rsidRPr="00CA1F85">
              <w:rPr>
                <w:rFonts w:cstheme="minorHAnsi"/>
                <w:vertAlign w:val="superscript"/>
              </w:rPr>
              <w:t>1</w:t>
            </w:r>
            <w:r w:rsidRPr="00CA1F85">
              <w:rPr>
                <w:rFonts w:cstheme="minorHAnsi"/>
              </w:rPr>
              <w:t xml:space="preserve"> KC, doznaje istotnego ograniczenia. Niemniej jednak uprawnienie zamawiającego do jednostronnego kształtowania warunków przyszłej umowy nie może mieć charakteru absolutnego. Zamawiający nie powinien bowiem tracić z pola widzenia celu obciążania wykonawcy karami umownymi, które to kary stanowią surogat odszkodowania należnego z tytułu niewykonania bądź nienależytego wykonania umowy.  </w:t>
            </w:r>
          </w:p>
          <w:p w14:paraId="7C9666A3" w14:textId="18347012" w:rsidR="0098779B" w:rsidRPr="00CA1F85" w:rsidRDefault="0098779B" w:rsidP="00F54252">
            <w:pPr>
              <w:autoSpaceDE w:val="0"/>
              <w:autoSpaceDN w:val="0"/>
              <w:adjustRightInd w:val="0"/>
              <w:spacing w:line="276" w:lineRule="auto"/>
              <w:jc w:val="both"/>
              <w:rPr>
                <w:rFonts w:cstheme="minorHAnsi"/>
              </w:rPr>
            </w:pPr>
            <w:r w:rsidRPr="00CA1F85">
              <w:rPr>
                <w:rFonts w:cstheme="minorHAnsi"/>
              </w:rPr>
              <w:t>Pragniemy wskazać, że wygórowane kary umowne przekładają się bezpośrednio na wysokość cen oferowanych pojazdów. Wykonawca racjonalnie kalkulujący cenę o</w:t>
            </w:r>
            <w:r w:rsidR="008032AC">
              <w:rPr>
                <w:rFonts w:cstheme="minorHAnsi"/>
              </w:rPr>
              <w:t xml:space="preserve">fertową musi bowiem uwzględnić </w:t>
            </w:r>
            <w:r w:rsidRPr="00CA1F85">
              <w:rPr>
                <w:rFonts w:cstheme="minorHAnsi"/>
              </w:rPr>
              <w:t>w tej cenie nie tylko koszty wytworzenia przedmiotu umowy i zakładany zysk, ale również wszelkie ryzyka związane realizacją danego zamówienia, w tym zastrzeżone przez Zamawiającego kary umowne. Zawyżanie ceny ofertowej w związku z przerzuceniem nieproporcjonalnie wysokich kar na wykonawców doprowadzić może do nieefektywnego wydatkowania środków publicznych przez Zamawiającego bądź wręcz do konieczności unieważnienia postępowania, na skutek zaoferowania ceny w wysokości przewyższającej kwotę, jaką Zamawiający przeznaczyć na sfinansowanie zamówienia.</w:t>
            </w:r>
          </w:p>
          <w:p w14:paraId="30EC6697" w14:textId="77777777" w:rsidR="0098779B" w:rsidRPr="00CA1F85" w:rsidRDefault="0098779B" w:rsidP="00F54252">
            <w:pPr>
              <w:autoSpaceDE w:val="0"/>
              <w:autoSpaceDN w:val="0"/>
              <w:adjustRightInd w:val="0"/>
              <w:spacing w:line="276" w:lineRule="auto"/>
              <w:jc w:val="both"/>
              <w:rPr>
                <w:rFonts w:cstheme="minorHAnsi"/>
              </w:rPr>
            </w:pPr>
            <w:r w:rsidRPr="00CA1F85">
              <w:rPr>
                <w:rFonts w:cstheme="minorHAnsi"/>
              </w:rPr>
              <w:t>Ponadto kara umowna, której wartość nie koresponduje z wysokością szkody, jaką może ponieść Zamawiający prowadzi do nieuzasadnionego wzbogacenia Zamawiającego kosztem wykonawcy. Podkreślenia wymaga, że kara umowna, jako surogat odszkodowania, powinna zmierzać do naprawienia szkody wyrządzonej Zamawiającemu z tytułu niewykonania lub nienależytego wykonania świadczenia niepieniężnego, a nie stanowić dla niego źródło dodatkowego zysku. Za niedopuszczalne należy zatem uznać takie kształtowanie wysokości kar umownych które nie jest racjonalnie powiązane z możliwym uszczerbkiem po stronie Zamawiającego. W tym kontekście kary umowne powinny być określane w wysokości adekwatnej do ewentualnej szkody, tak aby mogły spełniać swoje funkcje, a nie zniechęcać wykonawców do brania udziału w postępowaniu o udzielenie zamówienia publicznego.</w:t>
            </w:r>
          </w:p>
          <w:p w14:paraId="78286D91" w14:textId="77777777" w:rsidR="0098779B" w:rsidRPr="00CA1F85" w:rsidRDefault="0098779B" w:rsidP="00F54252">
            <w:pPr>
              <w:autoSpaceDE w:val="0"/>
              <w:autoSpaceDN w:val="0"/>
              <w:adjustRightInd w:val="0"/>
              <w:spacing w:line="276" w:lineRule="auto"/>
              <w:jc w:val="both"/>
              <w:rPr>
                <w:rFonts w:cstheme="minorHAnsi"/>
              </w:rPr>
            </w:pPr>
            <w:r w:rsidRPr="00CA1F85">
              <w:rPr>
                <w:rFonts w:cstheme="minorHAnsi"/>
              </w:rPr>
              <w:lastRenderedPageBreak/>
              <w:t>Obowiązek proporcjonalnego kształtowania postanowień umownych w ramach zamówień publicznych został podkreślony zarówno w  Koncepcji nowego Prawa Zamówień Publicznych (</w:t>
            </w:r>
            <w:r w:rsidRPr="00CA1F85">
              <w:rPr>
                <w:rFonts w:cstheme="minorHAnsi"/>
                <w:i/>
              </w:rPr>
              <w:t xml:space="preserve">patrz: str. 55, Koncepcji nowego Prawa Zamówień Publicznych, czerwiec 2018, pod adresem: </w:t>
            </w:r>
            <w:hyperlink r:id="rId13" w:history="1">
              <w:r w:rsidRPr="00CA1F85">
                <w:rPr>
                  <w:rStyle w:val="Hipercze"/>
                  <w:rFonts w:cstheme="minorHAnsi"/>
                  <w:color w:val="auto"/>
                </w:rPr>
                <w:t>https://www.uzp.gov.pl/__data/assets/pdf_file/0029/36875/Koncepcja_nowego_prawa_zamowien_publicznych.pdf</w:t>
              </w:r>
            </w:hyperlink>
            <w:r w:rsidRPr="00CA1F85">
              <w:rPr>
                <w:rFonts w:cstheme="minorHAnsi"/>
              </w:rPr>
              <w:t>) jak i w uzasadnieniu do projektu</w:t>
            </w:r>
            <w:r w:rsidRPr="00CA1F85">
              <w:rPr>
                <w:rStyle w:val="Odwoanieprzypisudolnego"/>
                <w:rFonts w:cstheme="minorHAnsi"/>
              </w:rPr>
              <w:footnoteReference w:id="2"/>
            </w:r>
            <w:r w:rsidRPr="00CA1F85">
              <w:rPr>
                <w:rFonts w:cstheme="minorHAnsi"/>
              </w:rPr>
              <w:t xml:space="preserve"> aktualnie obowiązującej ustawy Prawo zamówień publicznych, gdzie wskazuje się, że: </w:t>
            </w:r>
          </w:p>
          <w:p w14:paraId="42005527" w14:textId="77777777" w:rsidR="0098779B" w:rsidRPr="00CA1F85" w:rsidRDefault="0098779B" w:rsidP="00F54252">
            <w:pPr>
              <w:autoSpaceDE w:val="0"/>
              <w:autoSpaceDN w:val="0"/>
              <w:adjustRightInd w:val="0"/>
              <w:spacing w:line="276" w:lineRule="auto"/>
              <w:jc w:val="both"/>
              <w:rPr>
                <w:rFonts w:cstheme="minorHAnsi"/>
              </w:rPr>
            </w:pPr>
            <w:r w:rsidRPr="00CA1F85">
              <w:rPr>
                <w:rFonts w:cstheme="minorHAnsi"/>
                <w:i/>
              </w:rPr>
              <w:t xml:space="preserve">„Kierując się często uproszczonym postrzeganiem interesu zamawiającego, postanowienia umów zawierają rozwiązania nazbyt restrykcyjne i nieproporcjonalne do rodzaju i wartości zamówienia publicznego (np. z zakresu wysokości i kategorii zastrzeganych kar umownych, przerzucanie odpowiedzialności za większość </w:t>
            </w:r>
            <w:proofErr w:type="spellStart"/>
            <w:r w:rsidRPr="00CA1F85">
              <w:rPr>
                <w:rFonts w:cstheme="minorHAnsi"/>
                <w:i/>
              </w:rPr>
              <w:t>ryzyk</w:t>
            </w:r>
            <w:proofErr w:type="spellEnd"/>
            <w:r w:rsidRPr="00CA1F85">
              <w:rPr>
                <w:rFonts w:cstheme="minorHAnsi"/>
                <w:i/>
              </w:rPr>
              <w:t xml:space="preserve"> na wykonawców, nieuwzględnianie okoliczności związanych z trudnymi do oszacowania gwałtownymi zmianami rynkowymi). Paradoksalnym skutkiem takiego działania jest niekorzystny wpływ na efektywność wydatkowania środków publicznych, przez wyższe ceny wskazywane przez wykonawców uwzględniające koszt nieproporcjonalnego ryzyka po ich stronie, a także zmniejszanie konkurencyjności postępowań, przez rezygnację potencjalnych wykonawców </w:t>
            </w:r>
            <w:r w:rsidRPr="00CA1F85">
              <w:rPr>
                <w:rFonts w:cstheme="minorHAnsi"/>
              </w:rPr>
              <w:t>z udziału w postępowaniach o udzielenia zamówienia publicznego.”</w:t>
            </w:r>
          </w:p>
          <w:p w14:paraId="21CF8E37" w14:textId="77777777" w:rsidR="0098779B" w:rsidRPr="00CA1F85" w:rsidRDefault="0098779B" w:rsidP="00F54252">
            <w:pPr>
              <w:spacing w:line="276" w:lineRule="auto"/>
              <w:jc w:val="both"/>
              <w:rPr>
                <w:rFonts w:cstheme="minorHAnsi"/>
              </w:rPr>
            </w:pPr>
            <w:r w:rsidRPr="00CA1F85">
              <w:rPr>
                <w:rFonts w:cstheme="minorHAnsi"/>
              </w:rPr>
              <w:t>Ponadto dążąc do zapewnienia proporcjonalności oraz równowagi stron stosunku umownego, ustawodawca przewidział w treści art.  433 katalog zakazanych postanowień umownych, wskazując, że projektowane postanowienia umowy nie mogą przewidywać:</w:t>
            </w:r>
          </w:p>
          <w:p w14:paraId="328F8DAD" w14:textId="77777777" w:rsidR="0098779B" w:rsidRPr="00CA1F85" w:rsidRDefault="0098779B" w:rsidP="00F54252">
            <w:pPr>
              <w:spacing w:line="276" w:lineRule="auto"/>
              <w:jc w:val="both"/>
              <w:rPr>
                <w:rFonts w:cstheme="minorHAnsi"/>
              </w:rPr>
            </w:pPr>
            <w:r w:rsidRPr="00CA1F85">
              <w:rPr>
                <w:rFonts w:cstheme="minorHAnsi"/>
              </w:rPr>
              <w:t>1) naliczania kar umownych za zachowanie wykonawcy niezwiązane bezpośrednio lub pośrednio z przedmiotem umowy lub jej prawidłowym wykonaniem;</w:t>
            </w:r>
          </w:p>
          <w:p w14:paraId="483AFA71" w14:textId="77777777" w:rsidR="0098779B" w:rsidRPr="00CA1F85" w:rsidRDefault="0098779B" w:rsidP="00F54252">
            <w:pPr>
              <w:spacing w:line="276" w:lineRule="auto"/>
              <w:jc w:val="both"/>
              <w:rPr>
                <w:rFonts w:cstheme="minorHAnsi"/>
              </w:rPr>
            </w:pPr>
            <w:r w:rsidRPr="00CA1F85">
              <w:rPr>
                <w:rFonts w:cstheme="minorHAnsi"/>
              </w:rPr>
              <w:t>2) odpowiedzialności wykonawcy za okoliczności, za które wyłączną odpowiedzialność ponosi zamawiający;</w:t>
            </w:r>
          </w:p>
          <w:p w14:paraId="19A69DAA" w14:textId="77777777" w:rsidR="0098779B" w:rsidRPr="00CA1F85" w:rsidRDefault="0098779B" w:rsidP="00F54252">
            <w:pPr>
              <w:spacing w:line="276" w:lineRule="auto"/>
              <w:jc w:val="both"/>
              <w:rPr>
                <w:rFonts w:cstheme="minorHAnsi"/>
              </w:rPr>
            </w:pPr>
            <w:r w:rsidRPr="00CA1F85">
              <w:rPr>
                <w:rFonts w:cstheme="minorHAnsi"/>
              </w:rPr>
              <w:t>3) możliwości ograniczenia zakresu zamówienia przez zamawiającego bez wskazania minimalnej wartości lub wielkości świadczenia stron.</w:t>
            </w:r>
          </w:p>
          <w:p w14:paraId="27FB49B7" w14:textId="77777777" w:rsidR="0098779B" w:rsidRPr="00CA1F85" w:rsidRDefault="0098779B" w:rsidP="00F54252">
            <w:pPr>
              <w:spacing w:line="276" w:lineRule="auto"/>
              <w:contextualSpacing/>
              <w:rPr>
                <w:rFonts w:cstheme="minorHAnsi"/>
              </w:rPr>
            </w:pPr>
          </w:p>
          <w:p w14:paraId="6E47CBD7" w14:textId="77777777" w:rsidR="0098779B" w:rsidRPr="00CA1F85" w:rsidRDefault="0098779B" w:rsidP="00F54252">
            <w:pPr>
              <w:spacing w:line="276" w:lineRule="auto"/>
              <w:contextualSpacing/>
              <w:jc w:val="both"/>
              <w:rPr>
                <w:rFonts w:cstheme="minorHAnsi"/>
              </w:rPr>
            </w:pPr>
            <w:r w:rsidRPr="00CA1F85">
              <w:rPr>
                <w:rFonts w:cstheme="minorHAnsi"/>
              </w:rPr>
              <w:lastRenderedPageBreak/>
              <w:t xml:space="preserve">W związku z powyższym wnosimy o zmianę § 10 wzoru umowy i nadanie mu następującego brzmienia: </w:t>
            </w:r>
          </w:p>
          <w:p w14:paraId="5363F98E" w14:textId="77777777" w:rsidR="0098779B" w:rsidRPr="00CA1F85" w:rsidRDefault="0098779B" w:rsidP="00F54252">
            <w:pPr>
              <w:autoSpaceDE w:val="0"/>
              <w:autoSpaceDN w:val="0"/>
              <w:adjustRightInd w:val="0"/>
              <w:spacing w:line="276" w:lineRule="auto"/>
              <w:jc w:val="both"/>
              <w:rPr>
                <w:rFonts w:cstheme="minorHAnsi"/>
              </w:rPr>
            </w:pPr>
          </w:p>
          <w:p w14:paraId="3D699F91" w14:textId="77777777" w:rsidR="0098779B" w:rsidRPr="00CA1F85" w:rsidRDefault="0098779B" w:rsidP="00F54252">
            <w:pPr>
              <w:spacing w:line="276" w:lineRule="auto"/>
              <w:jc w:val="center"/>
              <w:rPr>
                <w:rFonts w:cstheme="minorHAnsi"/>
                <w:i/>
              </w:rPr>
            </w:pPr>
            <w:r w:rsidRPr="00CA1F85">
              <w:rPr>
                <w:rFonts w:cstheme="minorHAnsi"/>
                <w:i/>
              </w:rPr>
              <w:t>§ 10</w:t>
            </w:r>
          </w:p>
          <w:p w14:paraId="181B557F" w14:textId="77777777" w:rsidR="0098779B" w:rsidRPr="00CA1F85" w:rsidRDefault="0098779B" w:rsidP="00F54252">
            <w:pPr>
              <w:pStyle w:val="Akapitzlist"/>
              <w:numPr>
                <w:ilvl w:val="1"/>
                <w:numId w:val="4"/>
              </w:numPr>
              <w:pBdr>
                <w:top w:val="none" w:sz="0" w:space="0" w:color="000000"/>
                <w:left w:val="none" w:sz="0" w:space="0" w:color="000000"/>
                <w:bottom w:val="none" w:sz="0" w:space="0" w:color="000000"/>
                <w:right w:val="none" w:sz="0" w:space="0" w:color="000000"/>
              </w:pBdr>
              <w:suppressAutoHyphens/>
              <w:spacing w:line="276" w:lineRule="auto"/>
              <w:contextualSpacing w:val="0"/>
              <w:jc w:val="both"/>
              <w:rPr>
                <w:rFonts w:cstheme="minorHAnsi"/>
                <w:i/>
              </w:rPr>
            </w:pPr>
            <w:r w:rsidRPr="00CA1F85">
              <w:rPr>
                <w:rFonts w:cstheme="minorHAnsi"/>
              </w:rPr>
              <w:t xml:space="preserve">0,1% wartości wynagrodzenia </w:t>
            </w:r>
            <w:r w:rsidRPr="00CA1F85">
              <w:rPr>
                <w:rFonts w:cstheme="minorHAnsi"/>
                <w:u w:val="single"/>
              </w:rPr>
              <w:t>netto za dany autobus za każdy dzień opóźnienia w przypadku opóźnienia dostawy tego autobusu</w:t>
            </w:r>
            <w:r w:rsidRPr="00CA1F85">
              <w:rPr>
                <w:rFonts w:cstheme="minorHAnsi"/>
              </w:rPr>
              <w:t>/ usunięcia wad, a po 10 dniach 0,2% wynagrodzenia netto za dany autobus za każdy kolejny dzień opóźnienia</w:t>
            </w:r>
            <w:r w:rsidRPr="00CA1F85">
              <w:rPr>
                <w:rFonts w:cstheme="minorHAnsi"/>
                <w:i/>
              </w:rPr>
              <w:t>.</w:t>
            </w:r>
          </w:p>
          <w:p w14:paraId="6BAB981D" w14:textId="77777777" w:rsidR="0098779B" w:rsidRPr="00CA1F85" w:rsidRDefault="0098779B" w:rsidP="0087399D">
            <w:pPr>
              <w:rPr>
                <w:rFonts w:cstheme="minorHAnsi"/>
              </w:rPr>
            </w:pPr>
          </w:p>
        </w:tc>
        <w:tc>
          <w:tcPr>
            <w:tcW w:w="5245" w:type="dxa"/>
          </w:tcPr>
          <w:p w14:paraId="385DF072" w14:textId="77777777" w:rsidR="00000445" w:rsidRPr="00000445" w:rsidRDefault="00000445" w:rsidP="00000445">
            <w:pPr>
              <w:rPr>
                <w:rFonts w:cstheme="minorHAnsi"/>
              </w:rPr>
            </w:pPr>
            <w:r w:rsidRPr="00000445">
              <w:rPr>
                <w:rFonts w:cstheme="minorHAnsi"/>
              </w:rPr>
              <w:lastRenderedPageBreak/>
              <w:t>Zamawiający wskazuje, że w wyniku dokonanych zmian, § 10 umowy dotyczący kar umownych brzmi następująco:</w:t>
            </w:r>
          </w:p>
          <w:p w14:paraId="06DE0A34" w14:textId="77777777" w:rsidR="00000445" w:rsidRPr="00000445" w:rsidRDefault="00000445" w:rsidP="00000445">
            <w:pPr>
              <w:rPr>
                <w:rFonts w:cstheme="minorHAnsi"/>
              </w:rPr>
            </w:pPr>
            <w:r w:rsidRPr="00000445">
              <w:rPr>
                <w:rFonts w:cstheme="minorHAnsi"/>
              </w:rPr>
              <w:t xml:space="preserve">„1. Wykonawca zapłaci Zamawiającemu kary umowne w wysokości: </w:t>
            </w:r>
          </w:p>
          <w:p w14:paraId="0F3A16A1" w14:textId="77777777" w:rsidR="00000445" w:rsidRPr="00000445" w:rsidRDefault="00000445" w:rsidP="00000445">
            <w:pPr>
              <w:rPr>
                <w:rFonts w:cstheme="minorHAnsi"/>
              </w:rPr>
            </w:pPr>
            <w:r w:rsidRPr="00000445">
              <w:rPr>
                <w:rFonts w:cstheme="minorHAnsi"/>
              </w:rPr>
              <w:t xml:space="preserve">1) 10% wartości wynagrodzenia umownego netto określonego w § 2 ust. 1 umowy, gdy Zamawiający odstąpi od umowy z przyczyn leżących po stronie Wykonawcy, a w szczególności naruszenia postanowień niniejszej umowy; </w:t>
            </w:r>
          </w:p>
          <w:p w14:paraId="4282D8A2" w14:textId="77777777" w:rsidR="00000445" w:rsidRPr="00000445" w:rsidRDefault="00000445" w:rsidP="00000445">
            <w:pPr>
              <w:rPr>
                <w:rFonts w:cstheme="minorHAnsi"/>
              </w:rPr>
            </w:pPr>
            <w:r w:rsidRPr="00000445">
              <w:rPr>
                <w:rFonts w:cstheme="minorHAnsi"/>
              </w:rPr>
              <w:lastRenderedPageBreak/>
              <w:t xml:space="preserve">2) 0,2% wartości wynagrodzenia umownego netto określonego w § 2 ust. 1 umowy - za każdy dzień zwłoki w realizacji umowy (dostawy) albo zwłoki w usunięciu wad uniemożliwiających podpisanie bez zastrzeżeń protokołów odbioru technicznego, jeżeli zwłoka trwa nie dłużej niż 10 dni i 0,4% wartości wynagrodzenia umownego netto określonego w § 2 ust. 1 umowy za każdy następny rozpoczęty dzień zwłoki. </w:t>
            </w:r>
          </w:p>
          <w:p w14:paraId="30BD96E5" w14:textId="77777777" w:rsidR="00000445" w:rsidRPr="00000445" w:rsidRDefault="00000445" w:rsidP="00000445">
            <w:pPr>
              <w:rPr>
                <w:rFonts w:cstheme="minorHAnsi"/>
              </w:rPr>
            </w:pPr>
            <w:r w:rsidRPr="00000445">
              <w:rPr>
                <w:rFonts w:cstheme="minorHAnsi"/>
              </w:rPr>
              <w:t xml:space="preserve">2. Zamawiający ma prawo naliczyć karę umowną w wysokości 500,00 zł netto (słownie: pięćset złotych) za każdy dzień kalendarzowy przestoju autobusu, spowodowanego wadą ukrytą, ponad termin określony w § 7 ust. 25, począwszy od 22 dnia roboczego, licząc od daty zgłoszenia reklamacji. </w:t>
            </w:r>
          </w:p>
          <w:p w14:paraId="74529313" w14:textId="77777777" w:rsidR="00000445" w:rsidRPr="00000445" w:rsidRDefault="00000445" w:rsidP="00000445">
            <w:pPr>
              <w:rPr>
                <w:rFonts w:cstheme="minorHAnsi"/>
              </w:rPr>
            </w:pPr>
            <w:r w:rsidRPr="00000445">
              <w:rPr>
                <w:rFonts w:cstheme="minorHAnsi"/>
              </w:rPr>
              <w:t xml:space="preserve">3. Zamawiający może naliczyć Wykonawcy karę umowną w wysokości 500,00 zł netto (słownie: pięćset złotych), za każdy autobus, za każdy dzień kalendarzowy przestoju autobusu spowodowanego usterką o charakterze masowym, począwszy od 8 dnia roboczego przestoju. </w:t>
            </w:r>
          </w:p>
          <w:p w14:paraId="1EE12F79" w14:textId="77777777" w:rsidR="00000445" w:rsidRPr="00000445" w:rsidRDefault="00000445" w:rsidP="00000445">
            <w:pPr>
              <w:rPr>
                <w:rFonts w:cstheme="minorHAnsi"/>
              </w:rPr>
            </w:pPr>
            <w:r w:rsidRPr="00000445">
              <w:rPr>
                <w:rFonts w:cstheme="minorHAnsi"/>
              </w:rPr>
              <w:t xml:space="preserve">4. Jeżeli kary umowne nie pokrywają wysokości poniesionej przez Zamawiającego szkody, a także w razie niewykonania lub nienależytego wykonania przedmiotu umowy, w przypadkach innych niż określone w ust. 1 - 3, Zamawiający może dochodzić odszkodowania uzupełniającego na zasadach ogólnych. </w:t>
            </w:r>
          </w:p>
          <w:p w14:paraId="3FE6FA44" w14:textId="77777777" w:rsidR="00000445" w:rsidRPr="00000445" w:rsidRDefault="00000445" w:rsidP="00000445">
            <w:pPr>
              <w:rPr>
                <w:rFonts w:cstheme="minorHAnsi"/>
              </w:rPr>
            </w:pPr>
            <w:r w:rsidRPr="00000445">
              <w:rPr>
                <w:rFonts w:cstheme="minorHAnsi"/>
              </w:rPr>
              <w:t xml:space="preserve">5. Zamawiający zastrzega sobie prawo do potrącenia naliczonych kar umownych bezpośrednio z wynagrodzenia, określonego w § 2 ust. 1 umowy, z przeznaczonego na ten cel zabezpieczenia należytego wykonania umowy lub żądać ich zapłaty od Wykonawcy, na co Wykonawca niniejszym wyraża zgodę. </w:t>
            </w:r>
          </w:p>
          <w:p w14:paraId="1B1BDD38" w14:textId="77777777" w:rsidR="00000445" w:rsidRPr="00000445" w:rsidRDefault="00000445" w:rsidP="00000445">
            <w:pPr>
              <w:rPr>
                <w:rFonts w:cstheme="minorHAnsi"/>
              </w:rPr>
            </w:pPr>
            <w:r w:rsidRPr="00000445">
              <w:rPr>
                <w:rFonts w:cstheme="minorHAnsi"/>
              </w:rPr>
              <w:lastRenderedPageBreak/>
              <w:t>6. W przypadku  utraty  przez Zamawiającego dofinansowania przedmiotowej  inwestycji  z przyczyn leżących po stronie Wykonawcy zobowiązany on  jest  do  zapłaty  Zamawiającemu  dodatkowego odszkodowania w wysokości utraconych środków pieniężnych.</w:t>
            </w:r>
          </w:p>
          <w:p w14:paraId="13499256" w14:textId="77777777" w:rsidR="0098779B" w:rsidRDefault="00000445" w:rsidP="00000445">
            <w:pPr>
              <w:rPr>
                <w:rFonts w:cstheme="minorHAnsi"/>
              </w:rPr>
            </w:pPr>
            <w:r w:rsidRPr="00000445">
              <w:rPr>
                <w:rFonts w:cstheme="minorHAnsi"/>
              </w:rPr>
              <w:t>7. Kary umowne będą potrącane z faktury za realizację zamówienia, a jeżeli kwota kary umownej przekroczy wartość przedmiotu zamówienia jaka jest wykazana w ostatniej fakturze, kwota kary ponad wysokość zamówienia będzie naliczona notą księgową. Suma naliczonych kar umownych nie może przekroczyć łącznie 20% wartości wynagrodzenia netto określonego w § 2 ust. 1 umowy.</w:t>
            </w:r>
          </w:p>
          <w:p w14:paraId="23D49BDB" w14:textId="49FC716E" w:rsidR="00000445" w:rsidRPr="00CA1F85" w:rsidRDefault="00000445" w:rsidP="00000445">
            <w:pPr>
              <w:rPr>
                <w:rFonts w:cstheme="minorHAnsi"/>
              </w:rPr>
            </w:pPr>
            <w:r w:rsidRPr="00000445">
              <w:rPr>
                <w:rFonts w:cstheme="minorHAnsi"/>
              </w:rPr>
              <w:t>W załączeniu załącznik nr 2 projektowane postanowienia umowy po zmianach.</w:t>
            </w:r>
          </w:p>
        </w:tc>
      </w:tr>
      <w:tr w:rsidR="0098779B" w:rsidRPr="00CA1F85" w14:paraId="38AAA6E8" w14:textId="77777777" w:rsidTr="003C091D">
        <w:tc>
          <w:tcPr>
            <w:tcW w:w="959" w:type="dxa"/>
          </w:tcPr>
          <w:p w14:paraId="7C6CAF83" w14:textId="77777777" w:rsidR="0098779B" w:rsidRPr="00CA1F85" w:rsidRDefault="0098779B" w:rsidP="00F152C2">
            <w:pPr>
              <w:pStyle w:val="Akapitzlist"/>
              <w:numPr>
                <w:ilvl w:val="0"/>
                <w:numId w:val="1"/>
              </w:numPr>
              <w:ind w:left="314"/>
              <w:jc w:val="both"/>
              <w:rPr>
                <w:rFonts w:cstheme="minorHAnsi"/>
              </w:rPr>
            </w:pPr>
          </w:p>
        </w:tc>
        <w:tc>
          <w:tcPr>
            <w:tcW w:w="8363" w:type="dxa"/>
            <w:shd w:val="clear" w:color="auto" w:fill="auto"/>
          </w:tcPr>
          <w:p w14:paraId="7096305E" w14:textId="77777777" w:rsidR="0098779B" w:rsidRPr="00CA1F85" w:rsidRDefault="0098779B" w:rsidP="00F54252">
            <w:pPr>
              <w:tabs>
                <w:tab w:val="right" w:leader="dot" w:pos="9356"/>
              </w:tabs>
              <w:spacing w:line="276" w:lineRule="auto"/>
              <w:jc w:val="both"/>
              <w:rPr>
                <w:rFonts w:cstheme="minorHAnsi"/>
              </w:rPr>
            </w:pPr>
            <w:r w:rsidRPr="00CA1F85">
              <w:rPr>
                <w:rFonts w:cstheme="minorHAnsi"/>
              </w:rPr>
              <w:t xml:space="preserve">W § 11 umowy Zamawiający opisuje możliwe zmiany do umowy, jednakże umowa nie zawiera klauzuli waloryzacyjnej, nie przewiduje możliwości zmiany umowy polegającej na zmianie wynagrodzenia Wykonawcy zależnej od zmiany warunków rynkowych wpływających na koszt wykonania umowy, w tym zmiany cen materiałów lub kosztów wykonania umowy, a także kosztów wynagrodzeń. </w:t>
            </w:r>
          </w:p>
          <w:p w14:paraId="4CCA890C" w14:textId="77777777" w:rsidR="0098779B" w:rsidRPr="00CA1F85" w:rsidRDefault="0098779B" w:rsidP="00F54252">
            <w:pPr>
              <w:tabs>
                <w:tab w:val="right" w:leader="dot" w:pos="9356"/>
              </w:tabs>
              <w:spacing w:line="276" w:lineRule="auto"/>
              <w:jc w:val="both"/>
              <w:rPr>
                <w:rFonts w:cstheme="minorHAnsi"/>
              </w:rPr>
            </w:pPr>
          </w:p>
          <w:p w14:paraId="10F877CA" w14:textId="77777777" w:rsidR="0098779B" w:rsidRPr="00CA1F85" w:rsidRDefault="0098779B" w:rsidP="00F54252">
            <w:pPr>
              <w:tabs>
                <w:tab w:val="right" w:leader="dot" w:pos="9356"/>
              </w:tabs>
              <w:spacing w:line="276" w:lineRule="auto"/>
              <w:jc w:val="both"/>
              <w:rPr>
                <w:rFonts w:cstheme="minorHAnsi"/>
              </w:rPr>
            </w:pPr>
            <w:r w:rsidRPr="00CA1F85">
              <w:rPr>
                <w:rFonts w:cstheme="minorHAnsi"/>
              </w:rPr>
              <w:t>Zwracamy się z wnioskiem o wprowadzenie możliwości zmiany wysokości wynagrodzenia na podstawie wyżej wymienionych zmian warunków rynkowych.</w:t>
            </w:r>
          </w:p>
          <w:p w14:paraId="27183F79" w14:textId="77777777" w:rsidR="0098779B" w:rsidRPr="00CA1F85" w:rsidRDefault="0098779B" w:rsidP="00F54252">
            <w:pPr>
              <w:tabs>
                <w:tab w:val="right" w:leader="dot" w:pos="9356"/>
              </w:tabs>
              <w:spacing w:line="276" w:lineRule="auto"/>
              <w:jc w:val="both"/>
              <w:rPr>
                <w:rFonts w:cstheme="minorHAnsi"/>
              </w:rPr>
            </w:pPr>
          </w:p>
          <w:p w14:paraId="6847DC8C" w14:textId="77777777" w:rsidR="0098779B" w:rsidRPr="00CA1F85" w:rsidRDefault="0098779B" w:rsidP="00F54252">
            <w:pPr>
              <w:tabs>
                <w:tab w:val="right" w:leader="dot" w:pos="9356"/>
              </w:tabs>
              <w:spacing w:line="276" w:lineRule="auto"/>
              <w:jc w:val="both"/>
              <w:rPr>
                <w:rFonts w:cstheme="minorHAnsi"/>
              </w:rPr>
            </w:pPr>
            <w:r w:rsidRPr="00CA1F85">
              <w:rPr>
                <w:rFonts w:cstheme="minorHAnsi"/>
              </w:rPr>
              <w:t>Ponadto na podstawie art. 454 ust.1 pkt. 1 PZP wnosimy o dopuszczenie następujących zmian umowy w sprawie udzielenia zamówienia:</w:t>
            </w:r>
          </w:p>
          <w:p w14:paraId="27E4CDAA" w14:textId="77777777" w:rsidR="0098779B" w:rsidRPr="00CA1F85" w:rsidRDefault="0098779B" w:rsidP="00F54252">
            <w:pPr>
              <w:tabs>
                <w:tab w:val="right" w:leader="dot" w:pos="9356"/>
              </w:tabs>
              <w:spacing w:line="276" w:lineRule="auto"/>
              <w:jc w:val="both"/>
              <w:rPr>
                <w:rFonts w:cstheme="minorHAnsi"/>
              </w:rPr>
            </w:pPr>
          </w:p>
          <w:p w14:paraId="0FB2AE54" w14:textId="77777777" w:rsidR="0098779B" w:rsidRPr="00CA1F85" w:rsidRDefault="0098779B" w:rsidP="00F54252">
            <w:pPr>
              <w:tabs>
                <w:tab w:val="right" w:leader="dot" w:pos="9356"/>
              </w:tabs>
              <w:spacing w:line="276" w:lineRule="auto"/>
              <w:jc w:val="both"/>
              <w:rPr>
                <w:rFonts w:cstheme="minorHAnsi"/>
              </w:rPr>
            </w:pPr>
            <w:r w:rsidRPr="00CA1F85">
              <w:rPr>
                <w:rFonts w:cstheme="minorHAnsi"/>
              </w:rPr>
              <w:t xml:space="preserve">1. w zakresie terminów dostaw, o których mowa w § 3 Umowy, jeżeli niemożność dotrzymania tych terminów wynika z przeszkody wynikającej z przyczyn leżących po stronie Zamawiającego, bądź z przeszkody niezależnej od Wykonawcy i niemożliwej wcześniej do przewidzenia, w szczególności spowodowanej: </w:t>
            </w:r>
          </w:p>
          <w:p w14:paraId="54D68F80" w14:textId="77777777" w:rsidR="0098779B" w:rsidRPr="00CA1F85" w:rsidRDefault="0098779B" w:rsidP="00F54252">
            <w:pPr>
              <w:tabs>
                <w:tab w:val="right" w:leader="dot" w:pos="9356"/>
              </w:tabs>
              <w:spacing w:line="276" w:lineRule="auto"/>
              <w:jc w:val="both"/>
              <w:rPr>
                <w:rFonts w:cstheme="minorHAnsi"/>
              </w:rPr>
            </w:pPr>
            <w:r w:rsidRPr="00CA1F85">
              <w:rPr>
                <w:rFonts w:cstheme="minorHAnsi"/>
              </w:rPr>
              <w:t>a) działaniem lub zaniechaniem podmiotu trzeciego, w tym organów państwowych, administracji lub innych, za które Wykonawca nie ponosi odpowiedzialności;</w:t>
            </w:r>
          </w:p>
          <w:p w14:paraId="464C0A2D" w14:textId="77777777" w:rsidR="0098779B" w:rsidRPr="00CA1F85" w:rsidRDefault="0098779B" w:rsidP="00F54252">
            <w:pPr>
              <w:tabs>
                <w:tab w:val="right" w:leader="dot" w:pos="9356"/>
              </w:tabs>
              <w:spacing w:line="276" w:lineRule="auto"/>
              <w:jc w:val="both"/>
              <w:rPr>
                <w:rFonts w:cstheme="minorHAnsi"/>
              </w:rPr>
            </w:pPr>
            <w:r w:rsidRPr="00CA1F85">
              <w:rPr>
                <w:rFonts w:cstheme="minorHAnsi"/>
              </w:rPr>
              <w:t>b) obiektywnymi uwarunkowaniami produkcyjnymi po stronie Wykonawcy;</w:t>
            </w:r>
          </w:p>
          <w:p w14:paraId="6E2F30AB" w14:textId="77777777" w:rsidR="0098779B" w:rsidRPr="00CA1F85" w:rsidRDefault="0098779B" w:rsidP="00F54252">
            <w:pPr>
              <w:tabs>
                <w:tab w:val="right" w:leader="dot" w:pos="9356"/>
              </w:tabs>
              <w:spacing w:line="276" w:lineRule="auto"/>
              <w:jc w:val="both"/>
              <w:rPr>
                <w:rFonts w:cstheme="minorHAnsi"/>
              </w:rPr>
            </w:pPr>
            <w:r w:rsidRPr="00CA1F85">
              <w:rPr>
                <w:rFonts w:cstheme="minorHAnsi"/>
              </w:rPr>
              <w:t xml:space="preserve">c) okolicznościami siły wyższej, pod którym to pojęciem należy rozumieć jakiekolwiek zdarzenia, które pozostają poza kontrolą którejkolwiek ze Stron, a w szczególności wojnę, </w:t>
            </w:r>
            <w:r w:rsidRPr="00CA1F85">
              <w:rPr>
                <w:rFonts w:cstheme="minorHAnsi"/>
              </w:rPr>
              <w:lastRenderedPageBreak/>
              <w:t>powstania, zamieszki, blokady dróg, strajki, lock-outy, epidemie, pandemie, klęski żywiołowe itp.;</w:t>
            </w:r>
          </w:p>
          <w:p w14:paraId="236B0589" w14:textId="77777777" w:rsidR="0098779B" w:rsidRPr="00CA1F85" w:rsidRDefault="0098779B" w:rsidP="00F54252">
            <w:pPr>
              <w:tabs>
                <w:tab w:val="right" w:leader="dot" w:pos="9356"/>
              </w:tabs>
              <w:spacing w:line="276" w:lineRule="auto"/>
              <w:jc w:val="both"/>
              <w:rPr>
                <w:rFonts w:cstheme="minorHAnsi"/>
              </w:rPr>
            </w:pPr>
            <w:r w:rsidRPr="00CA1F85">
              <w:rPr>
                <w:rFonts w:cstheme="minorHAnsi"/>
              </w:rPr>
              <w:t xml:space="preserve">w takim wypadku terminy dostaw mogą ulec wydłużeniu o czas niezbędny do zakończenia wykonywania przedmiotu Umowy w sposób należyty, nie dłużej jednak niż o okres trwania przeszkody. </w:t>
            </w:r>
          </w:p>
          <w:p w14:paraId="5BC02485" w14:textId="77777777" w:rsidR="0098779B" w:rsidRPr="00CA1F85" w:rsidRDefault="0098779B" w:rsidP="00F54252">
            <w:pPr>
              <w:tabs>
                <w:tab w:val="right" w:leader="dot" w:pos="9356"/>
              </w:tabs>
              <w:spacing w:line="276" w:lineRule="auto"/>
              <w:jc w:val="both"/>
              <w:rPr>
                <w:rFonts w:cstheme="minorHAnsi"/>
              </w:rPr>
            </w:pPr>
          </w:p>
          <w:p w14:paraId="7545F4A7" w14:textId="77777777" w:rsidR="0098779B" w:rsidRPr="00CA1F85" w:rsidRDefault="0098779B" w:rsidP="00F54252">
            <w:pPr>
              <w:tabs>
                <w:tab w:val="right" w:leader="dot" w:pos="9356"/>
              </w:tabs>
              <w:spacing w:line="276" w:lineRule="auto"/>
              <w:jc w:val="both"/>
              <w:rPr>
                <w:rFonts w:cstheme="minorHAnsi"/>
              </w:rPr>
            </w:pPr>
            <w:r w:rsidRPr="00CA1F85">
              <w:rPr>
                <w:rFonts w:cstheme="minorHAnsi"/>
              </w:rPr>
              <w:t>1.1. wydłużenia terminów dostaw materiałów/urządzeń z przyczyn niezależnych od Dostawcy - o czas niezbędny do usunięcia przeszkody w prowadzeniu prac objętych przedmiotem umowy</w:t>
            </w:r>
          </w:p>
          <w:p w14:paraId="17C7B1EB" w14:textId="77777777" w:rsidR="0098779B" w:rsidRPr="00CA1F85" w:rsidRDefault="0098779B" w:rsidP="0087399D">
            <w:pPr>
              <w:rPr>
                <w:rFonts w:cstheme="minorHAnsi"/>
              </w:rPr>
            </w:pPr>
          </w:p>
        </w:tc>
        <w:tc>
          <w:tcPr>
            <w:tcW w:w="5245" w:type="dxa"/>
          </w:tcPr>
          <w:p w14:paraId="396CBE5C" w14:textId="792FE570" w:rsidR="0098779B" w:rsidRPr="00CA1F85" w:rsidRDefault="0098779B" w:rsidP="00E83D97">
            <w:pPr>
              <w:pStyle w:val="Akapitzlist"/>
              <w:numPr>
                <w:ilvl w:val="0"/>
                <w:numId w:val="23"/>
              </w:numPr>
              <w:rPr>
                <w:rFonts w:cstheme="minorHAnsi"/>
              </w:rPr>
            </w:pPr>
            <w:r w:rsidRPr="00CA1F85">
              <w:rPr>
                <w:rFonts w:cstheme="minorHAnsi"/>
              </w:rPr>
              <w:lastRenderedPageBreak/>
              <w:t>Ze względu na fakt, że zamówienie zamyka się w roku 2022 i nie przekracza 12 miesięcy Zamawiający nie przewiduje waloryzacji cen</w:t>
            </w:r>
          </w:p>
          <w:p w14:paraId="3FFF1A8F" w14:textId="626D7CED" w:rsidR="0098779B" w:rsidRPr="00CA1F85" w:rsidRDefault="0098779B" w:rsidP="00E83D97">
            <w:pPr>
              <w:pStyle w:val="Akapitzlist"/>
              <w:numPr>
                <w:ilvl w:val="0"/>
                <w:numId w:val="23"/>
              </w:numPr>
              <w:rPr>
                <w:rFonts w:cstheme="minorHAnsi"/>
              </w:rPr>
            </w:pPr>
            <w:r w:rsidRPr="00CA1F85">
              <w:rPr>
                <w:rFonts w:cstheme="minorHAnsi"/>
              </w:rPr>
              <w:t xml:space="preserve">Zmiana umowy na podstawie art. 455 ustawy </w:t>
            </w:r>
            <w:proofErr w:type="spellStart"/>
            <w:r w:rsidRPr="00CA1F85">
              <w:rPr>
                <w:rFonts w:cstheme="minorHAnsi"/>
              </w:rPr>
              <w:t>pzp</w:t>
            </w:r>
            <w:proofErr w:type="spellEnd"/>
            <w:r w:rsidRPr="00CA1F85">
              <w:rPr>
                <w:rFonts w:cstheme="minorHAnsi"/>
              </w:rPr>
              <w:t xml:space="preserve"> </w:t>
            </w:r>
            <w:hyperlink r:id="rId14" w:anchor="/act/18903829/2956078?directHit=true&amp;directHitQuery=pzp&amp;keyword=zmiany%20umowy" w:history="1">
              <w:r w:rsidRPr="00CA1F85">
                <w:rPr>
                  <w:rStyle w:val="Hipercze"/>
                  <w:rFonts w:cstheme="minorHAnsi"/>
                  <w:color w:val="auto"/>
                  <w:u w:val="none"/>
                </w:rPr>
                <w:t xml:space="preserve">Dz.U.2021.1129 </w:t>
              </w:r>
              <w:proofErr w:type="spellStart"/>
              <w:r w:rsidRPr="00CA1F85">
                <w:rPr>
                  <w:rStyle w:val="Hipercze"/>
                  <w:rFonts w:cstheme="minorHAnsi"/>
                  <w:color w:val="auto"/>
                  <w:u w:val="none"/>
                </w:rPr>
                <w:t>t.j</w:t>
              </w:r>
              <w:proofErr w:type="spellEnd"/>
              <w:r w:rsidRPr="00CA1F85">
                <w:rPr>
                  <w:rStyle w:val="Hipercze"/>
                  <w:rFonts w:cstheme="minorHAnsi"/>
                  <w:color w:val="auto"/>
                  <w:u w:val="none"/>
                </w:rPr>
                <w:t>.</w:t>
              </w:r>
            </w:hyperlink>
            <w:r w:rsidRPr="00CA1F85">
              <w:rPr>
                <w:rFonts w:cstheme="minorHAnsi"/>
              </w:rPr>
              <w:t xml:space="preserve"> ze zm.</w:t>
            </w:r>
          </w:p>
        </w:tc>
      </w:tr>
      <w:tr w:rsidR="0098779B" w:rsidRPr="00CA1F85" w14:paraId="3A5380B8" w14:textId="77777777" w:rsidTr="003C091D">
        <w:tc>
          <w:tcPr>
            <w:tcW w:w="959" w:type="dxa"/>
          </w:tcPr>
          <w:p w14:paraId="05D1ECA6" w14:textId="77777777" w:rsidR="0098779B" w:rsidRPr="00CA1F85" w:rsidRDefault="0098779B" w:rsidP="00F152C2">
            <w:pPr>
              <w:pStyle w:val="Akapitzlist"/>
              <w:numPr>
                <w:ilvl w:val="0"/>
                <w:numId w:val="1"/>
              </w:numPr>
              <w:ind w:left="314"/>
              <w:jc w:val="both"/>
              <w:rPr>
                <w:rFonts w:cstheme="minorHAnsi"/>
              </w:rPr>
            </w:pPr>
          </w:p>
        </w:tc>
        <w:tc>
          <w:tcPr>
            <w:tcW w:w="8363" w:type="dxa"/>
            <w:shd w:val="clear" w:color="auto" w:fill="auto"/>
          </w:tcPr>
          <w:p w14:paraId="61705207" w14:textId="77777777" w:rsidR="0098779B" w:rsidRPr="00CA1F85" w:rsidRDefault="0098779B" w:rsidP="00686D84">
            <w:pPr>
              <w:tabs>
                <w:tab w:val="right" w:leader="dot" w:pos="9356"/>
              </w:tabs>
              <w:spacing w:after="120" w:line="276" w:lineRule="auto"/>
              <w:jc w:val="both"/>
              <w:rPr>
                <w:rFonts w:cstheme="minorHAnsi"/>
              </w:rPr>
            </w:pPr>
            <w:r w:rsidRPr="00CA1F85">
              <w:rPr>
                <w:rFonts w:cstheme="minorHAnsi"/>
              </w:rPr>
              <w:t>W Załączniku nr 1  do SWZ – OPZ, punkt 8.1 tabeli Zamawiający pisze</w:t>
            </w:r>
          </w:p>
          <w:p w14:paraId="2D07B973" w14:textId="77777777" w:rsidR="0098779B" w:rsidRPr="00CA1F85" w:rsidRDefault="0098779B" w:rsidP="00686D84">
            <w:pPr>
              <w:autoSpaceDE w:val="0"/>
              <w:autoSpaceDN w:val="0"/>
              <w:adjustRightInd w:val="0"/>
              <w:spacing w:line="276" w:lineRule="auto"/>
              <w:jc w:val="both"/>
              <w:rPr>
                <w:rFonts w:cstheme="minorHAnsi"/>
                <w:i/>
              </w:rPr>
            </w:pPr>
            <w:r w:rsidRPr="00CA1F85">
              <w:rPr>
                <w:rFonts w:cstheme="minorHAnsi"/>
                <w:i/>
              </w:rPr>
              <w:t>(…)Poszycie zewnętrzne (ściany boczne), klapy obsługowe boczne i klapa tylna wykonane z paneli aluminiowych lub ze stali odpornej na korozję – nierdzewnej, tworzyw sztucznych wzmacnianych włóknem szklanym lub trzech tych materiałów (klapy boczne na zawiasach z amortyzatorami gazowymi).(…)</w:t>
            </w:r>
          </w:p>
          <w:p w14:paraId="1C6241A1" w14:textId="77777777" w:rsidR="0098779B" w:rsidRPr="00CA1F85" w:rsidRDefault="0098779B" w:rsidP="00686D84">
            <w:pPr>
              <w:spacing w:line="276" w:lineRule="auto"/>
              <w:contextualSpacing/>
              <w:jc w:val="both"/>
              <w:rPr>
                <w:rFonts w:cstheme="minorHAnsi"/>
              </w:rPr>
            </w:pPr>
          </w:p>
          <w:p w14:paraId="007C7098" w14:textId="77777777" w:rsidR="0098779B" w:rsidRPr="00CA1F85" w:rsidRDefault="0098779B" w:rsidP="00686D84">
            <w:pPr>
              <w:spacing w:line="276" w:lineRule="auto"/>
              <w:contextualSpacing/>
              <w:jc w:val="both"/>
              <w:rPr>
                <w:rFonts w:cstheme="minorHAnsi"/>
              </w:rPr>
            </w:pPr>
            <w:r w:rsidRPr="00CA1F85">
              <w:rPr>
                <w:rFonts w:cstheme="minorHAnsi"/>
              </w:rPr>
              <w:t>Prosimy o dopuszczenie w poszyciu zewnętrznym elementów wykonanych z tworzyw sztucznych nie wzmocnionych włóknem szklanym,  charakteryzujących się bardzo wysoką odpornością na uderzenia, zarysowania i łatwością wymiany co ma znaczenie z eksploatacyjnego punktu widzenia</w:t>
            </w:r>
          </w:p>
          <w:p w14:paraId="40F8260D" w14:textId="77777777" w:rsidR="0098779B" w:rsidRPr="00CA1F85" w:rsidRDefault="0098779B" w:rsidP="0087399D">
            <w:pPr>
              <w:rPr>
                <w:rFonts w:cstheme="minorHAnsi"/>
              </w:rPr>
            </w:pPr>
          </w:p>
        </w:tc>
        <w:tc>
          <w:tcPr>
            <w:tcW w:w="5245" w:type="dxa"/>
          </w:tcPr>
          <w:p w14:paraId="32162E93" w14:textId="77777777" w:rsidR="0098779B" w:rsidRPr="00CA1F85" w:rsidRDefault="0098779B" w:rsidP="00D91B15">
            <w:pPr>
              <w:rPr>
                <w:rFonts w:cstheme="minorHAnsi"/>
              </w:rPr>
            </w:pPr>
            <w:r w:rsidRPr="00CA1F85">
              <w:rPr>
                <w:rFonts w:cstheme="minorHAnsi"/>
              </w:rPr>
              <w:t>Zamawiający wyraża zgodę na zmianę w Załączniku nr 1 do SWZ – OPZ, pkt 8.1 tabeli. Zapis po zmianie:</w:t>
            </w:r>
          </w:p>
          <w:p w14:paraId="18057ED1" w14:textId="77777777" w:rsidR="0098779B" w:rsidRPr="00CA1F85" w:rsidRDefault="0098779B" w:rsidP="00D91B15">
            <w:pPr>
              <w:rPr>
                <w:rFonts w:cstheme="minorHAnsi"/>
              </w:rPr>
            </w:pPr>
          </w:p>
          <w:p w14:paraId="2FF3E2E0" w14:textId="25DEE15C" w:rsidR="0098779B" w:rsidRPr="00CA1F85" w:rsidRDefault="0098779B" w:rsidP="00D91B15">
            <w:pPr>
              <w:rPr>
                <w:rFonts w:cstheme="minorHAnsi"/>
              </w:rPr>
            </w:pPr>
            <w:r w:rsidRPr="00CA1F85">
              <w:rPr>
                <w:rFonts w:cstheme="minorHAnsi"/>
                <w:i/>
              </w:rPr>
              <w:t>(…) Poszycie zewnętrzne (ściany boczne), klapy obsługowe boczne i klapa tylna wykonane z paneli aluminiowych lub ze stali odpornej na korozję – nierdzewnej, tworzyw sztucznych  lub trzech tych materiałów (klapy boczne na zawiasach z amortyzatorami gazowymi (…)</w:t>
            </w:r>
          </w:p>
        </w:tc>
      </w:tr>
      <w:tr w:rsidR="0098779B" w:rsidRPr="00CA1F85" w14:paraId="3A181C02" w14:textId="77777777" w:rsidTr="003C091D">
        <w:tc>
          <w:tcPr>
            <w:tcW w:w="959" w:type="dxa"/>
          </w:tcPr>
          <w:p w14:paraId="307DE86A" w14:textId="77777777" w:rsidR="0098779B" w:rsidRPr="00CA1F85" w:rsidRDefault="0098779B" w:rsidP="00F152C2">
            <w:pPr>
              <w:pStyle w:val="Akapitzlist"/>
              <w:numPr>
                <w:ilvl w:val="0"/>
                <w:numId w:val="1"/>
              </w:numPr>
              <w:ind w:left="314"/>
              <w:jc w:val="both"/>
              <w:rPr>
                <w:rFonts w:cstheme="minorHAnsi"/>
              </w:rPr>
            </w:pPr>
          </w:p>
        </w:tc>
        <w:tc>
          <w:tcPr>
            <w:tcW w:w="8363" w:type="dxa"/>
          </w:tcPr>
          <w:p w14:paraId="6949EE9E" w14:textId="77777777" w:rsidR="0098779B" w:rsidRPr="00CA1F85" w:rsidRDefault="0098779B" w:rsidP="00686D84">
            <w:pPr>
              <w:tabs>
                <w:tab w:val="right" w:leader="dot" w:pos="9356"/>
              </w:tabs>
              <w:spacing w:after="120" w:line="276" w:lineRule="auto"/>
              <w:jc w:val="both"/>
              <w:rPr>
                <w:rFonts w:cstheme="minorHAnsi"/>
              </w:rPr>
            </w:pPr>
            <w:r w:rsidRPr="00CA1F85">
              <w:rPr>
                <w:rFonts w:cstheme="minorHAnsi"/>
              </w:rPr>
              <w:t>W Załączniku nr 1  do SWZ – OPZ, punkt 8.1 tabeli Zamawiający pisze</w:t>
            </w:r>
          </w:p>
          <w:p w14:paraId="54540182" w14:textId="77777777" w:rsidR="0098779B" w:rsidRPr="00CA1F85" w:rsidRDefault="0098779B" w:rsidP="00686D84">
            <w:pPr>
              <w:autoSpaceDE w:val="0"/>
              <w:autoSpaceDN w:val="0"/>
              <w:adjustRightInd w:val="0"/>
              <w:spacing w:line="276" w:lineRule="auto"/>
              <w:jc w:val="both"/>
              <w:rPr>
                <w:rFonts w:cstheme="minorHAnsi"/>
                <w:i/>
              </w:rPr>
            </w:pPr>
            <w:r w:rsidRPr="00CA1F85">
              <w:rPr>
                <w:rFonts w:cstheme="minorHAnsi"/>
                <w:i/>
              </w:rPr>
              <w:t>(…)Ściany przednia i tylna z tworzyw poliestrowych lub laminatów szklanych o grubości min. 2 mm, klejone do szkieletu pozwalające na użytkowanie bez napraw przez okres min. 10 lat.</w:t>
            </w:r>
          </w:p>
          <w:p w14:paraId="35CAB776" w14:textId="77777777" w:rsidR="0098779B" w:rsidRPr="00CA1F85" w:rsidRDefault="0098779B" w:rsidP="00686D84">
            <w:pPr>
              <w:spacing w:line="276" w:lineRule="auto"/>
              <w:contextualSpacing/>
              <w:jc w:val="both"/>
              <w:rPr>
                <w:rFonts w:cstheme="minorHAnsi"/>
              </w:rPr>
            </w:pPr>
          </w:p>
          <w:p w14:paraId="3CECFE89" w14:textId="77777777" w:rsidR="0098779B" w:rsidRPr="00CA1F85" w:rsidRDefault="0098779B" w:rsidP="00686D84">
            <w:pPr>
              <w:spacing w:line="276" w:lineRule="auto"/>
              <w:contextualSpacing/>
              <w:jc w:val="both"/>
              <w:rPr>
                <w:rFonts w:cstheme="minorHAnsi"/>
              </w:rPr>
            </w:pPr>
            <w:r w:rsidRPr="00CA1F85">
              <w:rPr>
                <w:rFonts w:cstheme="minorHAnsi"/>
              </w:rPr>
              <w:t>Prosimy o potwierdzenie, że pod pojęciem tworzyw poliestrowych Zamawiający dopuszcza tworzywa sztuczne wzmacniane i niewzmacniane włóknem szklanym.</w:t>
            </w:r>
          </w:p>
          <w:p w14:paraId="6AEDB159" w14:textId="77777777" w:rsidR="0098779B" w:rsidRPr="00CA1F85" w:rsidRDefault="0098779B" w:rsidP="0087399D">
            <w:pPr>
              <w:rPr>
                <w:rFonts w:cstheme="minorHAnsi"/>
              </w:rPr>
            </w:pPr>
          </w:p>
        </w:tc>
        <w:tc>
          <w:tcPr>
            <w:tcW w:w="5245" w:type="dxa"/>
          </w:tcPr>
          <w:p w14:paraId="58511825" w14:textId="1DA17E44" w:rsidR="0098779B" w:rsidRPr="00CA1F85" w:rsidRDefault="0098779B" w:rsidP="0087399D">
            <w:pPr>
              <w:rPr>
                <w:rFonts w:cstheme="minorHAnsi"/>
              </w:rPr>
            </w:pPr>
            <w:r w:rsidRPr="00CA1F85">
              <w:rPr>
                <w:rFonts w:cstheme="minorHAnsi"/>
              </w:rPr>
              <w:lastRenderedPageBreak/>
              <w:t>Pod pojęciem tworzyw poliestrowych zamawiający dopuszcza tworzywa sztuczne wzmacniane i niewzmacniane włóknem szklanym.</w:t>
            </w:r>
          </w:p>
        </w:tc>
      </w:tr>
      <w:tr w:rsidR="0098779B" w:rsidRPr="00CA1F85" w14:paraId="67BA0A72" w14:textId="77777777" w:rsidTr="003C091D">
        <w:tc>
          <w:tcPr>
            <w:tcW w:w="959" w:type="dxa"/>
          </w:tcPr>
          <w:p w14:paraId="49F74707" w14:textId="77777777" w:rsidR="0098779B" w:rsidRPr="00CA1F85" w:rsidRDefault="0098779B" w:rsidP="00F152C2">
            <w:pPr>
              <w:pStyle w:val="Akapitzlist"/>
              <w:numPr>
                <w:ilvl w:val="0"/>
                <w:numId w:val="1"/>
              </w:numPr>
              <w:ind w:left="314"/>
              <w:jc w:val="both"/>
              <w:rPr>
                <w:rFonts w:cstheme="minorHAnsi"/>
              </w:rPr>
            </w:pPr>
          </w:p>
        </w:tc>
        <w:tc>
          <w:tcPr>
            <w:tcW w:w="8363" w:type="dxa"/>
          </w:tcPr>
          <w:p w14:paraId="2E6CAA44" w14:textId="77777777" w:rsidR="0098779B" w:rsidRPr="00CA1F85" w:rsidRDefault="0098779B" w:rsidP="00686D84">
            <w:pPr>
              <w:tabs>
                <w:tab w:val="right" w:leader="dot" w:pos="9356"/>
              </w:tabs>
              <w:spacing w:after="120" w:line="276" w:lineRule="auto"/>
              <w:jc w:val="both"/>
              <w:rPr>
                <w:rFonts w:cstheme="minorHAnsi"/>
              </w:rPr>
            </w:pPr>
            <w:r w:rsidRPr="00CA1F85">
              <w:rPr>
                <w:rFonts w:cstheme="minorHAnsi"/>
              </w:rPr>
              <w:t>W Załączniku nr 1  do SWZ – OPZ, punkt 8.2 tabeli Zamawiający pisze</w:t>
            </w:r>
          </w:p>
          <w:p w14:paraId="19CCBA90" w14:textId="77777777" w:rsidR="0098779B" w:rsidRPr="00CA1F85" w:rsidRDefault="0098779B" w:rsidP="00686D84">
            <w:pPr>
              <w:tabs>
                <w:tab w:val="right" w:leader="dot" w:pos="9356"/>
              </w:tabs>
              <w:spacing w:after="120" w:line="276" w:lineRule="auto"/>
              <w:jc w:val="both"/>
              <w:rPr>
                <w:rFonts w:cstheme="minorHAnsi"/>
                <w:i/>
              </w:rPr>
            </w:pPr>
            <w:r w:rsidRPr="00CA1F85">
              <w:rPr>
                <w:rFonts w:cstheme="minorHAnsi"/>
                <w:i/>
              </w:rPr>
              <w:t xml:space="preserve">Układ drzwi 2-2-2 lub 1-2-2 przy czym szerokość pierwszych drzwi nie mniejsza jak 750mm, otwierane pneumatycznie do wewnątrz.’’ </w:t>
            </w:r>
          </w:p>
          <w:p w14:paraId="5E1DE134" w14:textId="77777777" w:rsidR="0098779B" w:rsidRPr="00CA1F85" w:rsidRDefault="0098779B" w:rsidP="00686D84">
            <w:pPr>
              <w:tabs>
                <w:tab w:val="right" w:leader="dot" w:pos="9356"/>
              </w:tabs>
              <w:spacing w:after="120" w:line="276" w:lineRule="auto"/>
              <w:jc w:val="both"/>
              <w:rPr>
                <w:rFonts w:cstheme="minorHAnsi"/>
              </w:rPr>
            </w:pPr>
            <w:r w:rsidRPr="00CA1F85">
              <w:rPr>
                <w:rFonts w:cstheme="minorHAnsi"/>
              </w:rPr>
              <w:t xml:space="preserve">oraz w  punkt 1.5 tabeli pisze: </w:t>
            </w:r>
          </w:p>
          <w:p w14:paraId="3B557F41" w14:textId="77777777" w:rsidR="0098779B" w:rsidRPr="00CA1F85" w:rsidRDefault="0098779B" w:rsidP="00686D84">
            <w:pPr>
              <w:tabs>
                <w:tab w:val="right" w:leader="dot" w:pos="9356"/>
              </w:tabs>
              <w:spacing w:after="120" w:line="276" w:lineRule="auto"/>
              <w:jc w:val="both"/>
              <w:rPr>
                <w:rFonts w:cstheme="minorHAnsi"/>
                <w:i/>
              </w:rPr>
            </w:pPr>
            <w:r w:rsidRPr="00CA1F85">
              <w:rPr>
                <w:rFonts w:cstheme="minorHAnsi"/>
                <w:i/>
              </w:rPr>
              <w:t xml:space="preserve">,, Minimalnie: 29, w tym. Min 8 miejsc siedzących dostępnych bezpośrednio z poziomu niskiej podłogi (miejsce siedzące dla 1,5 osoby będzie liczone jako pojedyncze, siedzenia składane nie będą liczone jako miejsce dostępne z poziomu niskiej podłogi)”. </w:t>
            </w:r>
          </w:p>
          <w:p w14:paraId="59FFA1A6" w14:textId="77777777" w:rsidR="0098779B" w:rsidRPr="00CA1F85" w:rsidRDefault="0098779B" w:rsidP="00686D84">
            <w:pPr>
              <w:tabs>
                <w:tab w:val="right" w:leader="dot" w:pos="9356"/>
              </w:tabs>
              <w:spacing w:after="120" w:line="276" w:lineRule="auto"/>
              <w:jc w:val="both"/>
              <w:rPr>
                <w:rFonts w:cstheme="minorHAnsi"/>
              </w:rPr>
            </w:pPr>
            <w:r w:rsidRPr="00CA1F85">
              <w:rPr>
                <w:rFonts w:cstheme="minorHAnsi"/>
              </w:rPr>
              <w:t>Konstrukcyjnie nie ma możliwości zastosowania  rozwiązania dotyczącego ilości siedzeń.</w:t>
            </w:r>
          </w:p>
          <w:p w14:paraId="3EE9509F" w14:textId="77777777" w:rsidR="0098779B" w:rsidRPr="00CA1F85" w:rsidRDefault="0098779B" w:rsidP="00686D84">
            <w:pPr>
              <w:tabs>
                <w:tab w:val="right" w:leader="dot" w:pos="9356"/>
              </w:tabs>
              <w:spacing w:after="120" w:line="276" w:lineRule="auto"/>
              <w:jc w:val="both"/>
              <w:rPr>
                <w:rFonts w:cstheme="minorHAnsi"/>
              </w:rPr>
            </w:pPr>
            <w:r w:rsidRPr="00CA1F85">
              <w:rPr>
                <w:rFonts w:cstheme="minorHAnsi"/>
              </w:rPr>
              <w:t>1. W związku powyższym prosimy o dopuszczenie układu drzwi 1-2-0 lub 2-2-0 oraz dodatkowo zmianę ilości siedzeń z 29 na 28.</w:t>
            </w:r>
          </w:p>
          <w:p w14:paraId="17C6AC25" w14:textId="77777777" w:rsidR="0098779B" w:rsidRPr="00CA1F85" w:rsidRDefault="0098779B" w:rsidP="00686D84">
            <w:pPr>
              <w:tabs>
                <w:tab w:val="right" w:leader="dot" w:pos="9356"/>
              </w:tabs>
              <w:spacing w:after="120" w:line="276" w:lineRule="auto"/>
              <w:jc w:val="both"/>
              <w:rPr>
                <w:rFonts w:cstheme="minorHAnsi"/>
              </w:rPr>
            </w:pPr>
            <w:r w:rsidRPr="00CA1F85">
              <w:rPr>
                <w:rFonts w:cstheme="minorHAnsi"/>
              </w:rPr>
              <w:t>2. W przypadku braku zgody dotyczącej zmiany układu drzwi prosimy o  zmniejszenie ilości miejsc do minimum 25 siedzeń  oraz minimum 8 siedzeń  z niskiej podłogi, przy zachowaniu układu 1-2-2 lub 2-2-2.</w:t>
            </w:r>
          </w:p>
          <w:p w14:paraId="3BC6CCC0" w14:textId="77777777" w:rsidR="0098779B" w:rsidRPr="00CA1F85" w:rsidRDefault="0098779B" w:rsidP="0087399D">
            <w:pPr>
              <w:rPr>
                <w:rFonts w:cstheme="minorHAnsi"/>
              </w:rPr>
            </w:pPr>
          </w:p>
        </w:tc>
        <w:tc>
          <w:tcPr>
            <w:tcW w:w="5245" w:type="dxa"/>
          </w:tcPr>
          <w:p w14:paraId="5E5CFCB6" w14:textId="7D12D7E8" w:rsidR="0098779B" w:rsidRPr="00CA1F85" w:rsidRDefault="0098779B" w:rsidP="003527CB">
            <w:pPr>
              <w:rPr>
                <w:rFonts w:cstheme="minorHAnsi"/>
              </w:rPr>
            </w:pPr>
            <w:r w:rsidRPr="00CA1F85">
              <w:rPr>
                <w:rFonts w:cstheme="minorHAnsi"/>
              </w:rPr>
              <w:t>Zamawiający dopuszcza układ 1-2-0  z minimum 29 siedzeń oraz minimum 8 siedzeń dostępnych z niskiej podłogi (WDT)</w:t>
            </w:r>
            <w:r w:rsidR="007D2467">
              <w:rPr>
                <w:rFonts w:cstheme="minorHAnsi"/>
              </w:rPr>
              <w:t>.</w:t>
            </w:r>
          </w:p>
          <w:p w14:paraId="325D9A49" w14:textId="77777777" w:rsidR="0098779B" w:rsidRPr="00CA1F85" w:rsidRDefault="0098779B" w:rsidP="003527CB">
            <w:pPr>
              <w:rPr>
                <w:rFonts w:cstheme="minorHAnsi"/>
              </w:rPr>
            </w:pPr>
          </w:p>
          <w:p w14:paraId="0EA8405E" w14:textId="37576799" w:rsidR="0098779B" w:rsidRPr="00CA1F85" w:rsidRDefault="0098779B" w:rsidP="003527CB">
            <w:pPr>
              <w:rPr>
                <w:rFonts w:cstheme="minorHAnsi"/>
              </w:rPr>
            </w:pPr>
          </w:p>
        </w:tc>
      </w:tr>
      <w:tr w:rsidR="0098779B" w:rsidRPr="00CA1F85" w14:paraId="550E1BB7" w14:textId="77777777" w:rsidTr="003C091D">
        <w:tc>
          <w:tcPr>
            <w:tcW w:w="959" w:type="dxa"/>
          </w:tcPr>
          <w:p w14:paraId="672FAF5F" w14:textId="77777777" w:rsidR="0098779B" w:rsidRPr="00CA1F85" w:rsidRDefault="0098779B" w:rsidP="00F152C2">
            <w:pPr>
              <w:pStyle w:val="Akapitzlist"/>
              <w:numPr>
                <w:ilvl w:val="0"/>
                <w:numId w:val="1"/>
              </w:numPr>
              <w:ind w:left="314"/>
              <w:jc w:val="both"/>
              <w:rPr>
                <w:rFonts w:cstheme="minorHAnsi"/>
              </w:rPr>
            </w:pPr>
          </w:p>
        </w:tc>
        <w:tc>
          <w:tcPr>
            <w:tcW w:w="8363" w:type="dxa"/>
          </w:tcPr>
          <w:p w14:paraId="2B67C84C" w14:textId="77777777" w:rsidR="0098779B" w:rsidRPr="00CA1F85" w:rsidRDefault="0098779B" w:rsidP="00686D84">
            <w:pPr>
              <w:autoSpaceDE w:val="0"/>
              <w:autoSpaceDN w:val="0"/>
              <w:adjustRightInd w:val="0"/>
              <w:rPr>
                <w:rFonts w:cstheme="minorHAnsi"/>
              </w:rPr>
            </w:pPr>
            <w:r w:rsidRPr="00CA1F85">
              <w:rPr>
                <w:rFonts w:cstheme="minorHAnsi"/>
              </w:rPr>
              <w:t>W Załączniku nr 1  do SWZ – OPZ, punkt 12.1 tabeli Zamawiający pisze</w:t>
            </w:r>
          </w:p>
          <w:p w14:paraId="477BDDF5" w14:textId="77777777" w:rsidR="0098779B" w:rsidRPr="00CA1F85" w:rsidRDefault="0098779B" w:rsidP="00686D84">
            <w:pPr>
              <w:tabs>
                <w:tab w:val="right" w:leader="dot" w:pos="9356"/>
              </w:tabs>
              <w:spacing w:after="120" w:line="276" w:lineRule="auto"/>
              <w:jc w:val="both"/>
              <w:rPr>
                <w:rFonts w:cstheme="minorHAnsi"/>
                <w:i/>
              </w:rPr>
            </w:pPr>
            <w:r w:rsidRPr="00CA1F85">
              <w:rPr>
                <w:rFonts w:cstheme="minorHAnsi"/>
                <w:i/>
              </w:rPr>
              <w:t xml:space="preserve">,,System łączności kierowcy z dyspozytorem - nadzorem ruchu, umożliwiający przekazywanie informacji do i od kierującego pojazdem. System kompatybilny z obecnie funkcjonującym systemem u Zamawiającego.” </w:t>
            </w:r>
          </w:p>
          <w:p w14:paraId="75FECB61" w14:textId="77777777" w:rsidR="0098779B" w:rsidRPr="00CA1F85" w:rsidRDefault="0098779B" w:rsidP="00686D84">
            <w:pPr>
              <w:tabs>
                <w:tab w:val="right" w:leader="dot" w:pos="9356"/>
              </w:tabs>
              <w:spacing w:after="120" w:line="276" w:lineRule="auto"/>
              <w:jc w:val="both"/>
              <w:rPr>
                <w:rFonts w:cstheme="minorHAnsi"/>
              </w:rPr>
            </w:pPr>
            <w:r w:rsidRPr="00CA1F85">
              <w:rPr>
                <w:rFonts w:cstheme="minorHAnsi"/>
              </w:rPr>
              <w:t>Prosimy o doprecyzowanie  parametrów zawiązanych z radiotelefonem  oraz anteną, bez której radiotelefon nie będzie mógł funkcjonować</w:t>
            </w:r>
          </w:p>
          <w:p w14:paraId="4ACD3E1A" w14:textId="77777777" w:rsidR="0098779B" w:rsidRPr="00CA1F85" w:rsidRDefault="0098779B" w:rsidP="0087399D">
            <w:pPr>
              <w:rPr>
                <w:rFonts w:cstheme="minorHAnsi"/>
              </w:rPr>
            </w:pPr>
          </w:p>
        </w:tc>
        <w:tc>
          <w:tcPr>
            <w:tcW w:w="5245" w:type="dxa"/>
          </w:tcPr>
          <w:p w14:paraId="6EDAA58E" w14:textId="56F1EA32" w:rsidR="0098779B" w:rsidRPr="00CA1F85" w:rsidRDefault="0098779B" w:rsidP="0087399D">
            <w:pPr>
              <w:rPr>
                <w:rFonts w:cstheme="minorHAnsi"/>
              </w:rPr>
            </w:pPr>
            <w:r w:rsidRPr="00CA1F85">
              <w:rPr>
                <w:rFonts w:cstheme="minorHAnsi"/>
              </w:rPr>
              <w:t>Łączność na bazie GSM . Nowe autobusy wyposażone w zestawy głośnomówiący. Obecnie nie ma jednolitego systemu łączności</w:t>
            </w:r>
            <w:r w:rsidR="007D2467">
              <w:rPr>
                <w:rFonts w:cstheme="minorHAnsi"/>
              </w:rPr>
              <w:t>.</w:t>
            </w:r>
          </w:p>
        </w:tc>
      </w:tr>
      <w:tr w:rsidR="0098779B" w:rsidRPr="00875E5C" w14:paraId="6C120DD2" w14:textId="77777777" w:rsidTr="003C091D">
        <w:tc>
          <w:tcPr>
            <w:tcW w:w="959" w:type="dxa"/>
          </w:tcPr>
          <w:p w14:paraId="194A2150" w14:textId="77777777" w:rsidR="0098779B" w:rsidRPr="00EC6260" w:rsidRDefault="0098779B" w:rsidP="00F152C2">
            <w:pPr>
              <w:pStyle w:val="Akapitzlist"/>
              <w:numPr>
                <w:ilvl w:val="0"/>
                <w:numId w:val="1"/>
              </w:numPr>
              <w:ind w:left="314"/>
              <w:jc w:val="both"/>
              <w:rPr>
                <w:rFonts w:cstheme="minorHAnsi"/>
              </w:rPr>
            </w:pPr>
          </w:p>
        </w:tc>
        <w:tc>
          <w:tcPr>
            <w:tcW w:w="8363" w:type="dxa"/>
          </w:tcPr>
          <w:p w14:paraId="4BECA7C5" w14:textId="77777777" w:rsidR="0098779B" w:rsidRPr="00EC6260" w:rsidRDefault="0098779B" w:rsidP="00686D84">
            <w:pPr>
              <w:autoSpaceDE w:val="0"/>
              <w:autoSpaceDN w:val="0"/>
              <w:adjustRightInd w:val="0"/>
              <w:spacing w:after="120"/>
              <w:jc w:val="both"/>
              <w:rPr>
                <w:rFonts w:cstheme="minorHAnsi"/>
              </w:rPr>
            </w:pPr>
            <w:r w:rsidRPr="00EC6260">
              <w:rPr>
                <w:rFonts w:cstheme="minorHAnsi"/>
              </w:rPr>
              <w:t>Zamawiający w SWZ, rozdział XVI, punkt 1. 2) punkt 5 tabeli napisał:</w:t>
            </w:r>
          </w:p>
          <w:p w14:paraId="50ED02C3" w14:textId="77777777" w:rsidR="0098779B" w:rsidRPr="00EC6260" w:rsidRDefault="0098779B" w:rsidP="00686D84">
            <w:pPr>
              <w:tabs>
                <w:tab w:val="right" w:leader="dot" w:pos="9356"/>
              </w:tabs>
              <w:spacing w:after="120" w:line="276" w:lineRule="auto"/>
              <w:jc w:val="both"/>
              <w:rPr>
                <w:rFonts w:cstheme="minorHAnsi"/>
                <w:i/>
              </w:rPr>
            </w:pPr>
            <w:r w:rsidRPr="00EC6260">
              <w:rPr>
                <w:rFonts w:cstheme="minorHAnsi"/>
                <w:i/>
              </w:rPr>
              <w:t xml:space="preserve">Komfort pasażerów: - ilości miejsc pasażerskich siedzących dostępnych bezpośrednio z poziomu niskiej podłogi: Za miejsca pasażerskie siedzące dostępne z poziomu niskiej </w:t>
            </w:r>
            <w:r w:rsidRPr="00EC6260">
              <w:rPr>
                <w:rFonts w:cstheme="minorHAnsi"/>
                <w:i/>
              </w:rPr>
              <w:lastRenderedPageBreak/>
              <w:t>podłogi uważa się takie, które są dostępne dla pasażerów bez konieczności wchodzenia na stopień. Wykonawca zobowiązany jest dołączyć do oferty rysunki wnętrza autobusu, na których widoczny będzie układ siedzeń</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56"/>
              <w:gridCol w:w="3866"/>
              <w:gridCol w:w="425"/>
            </w:tblGrid>
            <w:tr w:rsidR="0098779B" w:rsidRPr="00EC6260" w14:paraId="7E644ED3" w14:textId="77777777" w:rsidTr="003C091D">
              <w:trPr>
                <w:trHeight w:val="581"/>
              </w:trPr>
              <w:tc>
                <w:tcPr>
                  <w:tcW w:w="4356" w:type="dxa"/>
                  <w:vMerge w:val="restart"/>
                  <w:vAlign w:val="center"/>
                </w:tcPr>
                <w:p w14:paraId="2F8FD6A5" w14:textId="77777777" w:rsidR="0098779B" w:rsidRPr="00EC6260" w:rsidRDefault="0098779B" w:rsidP="00686D84">
                  <w:pPr>
                    <w:jc w:val="both"/>
                    <w:rPr>
                      <w:rFonts w:cstheme="minorHAnsi"/>
                    </w:rPr>
                  </w:pPr>
                  <w:r w:rsidRPr="00EC6260">
                    <w:rPr>
                      <w:rFonts w:cstheme="minorHAnsi"/>
                    </w:rPr>
                    <w:t>T5</w:t>
                  </w:r>
                </w:p>
                <w:p w14:paraId="3C2A4FAF" w14:textId="77777777" w:rsidR="0098779B" w:rsidRPr="00EC6260" w:rsidRDefault="0098779B" w:rsidP="00686D84">
                  <w:pPr>
                    <w:jc w:val="both"/>
                    <w:rPr>
                      <w:rFonts w:cstheme="minorHAnsi"/>
                    </w:rPr>
                  </w:pPr>
                  <w:r w:rsidRPr="00EC6260">
                    <w:rPr>
                      <w:rFonts w:cstheme="minorHAnsi"/>
                    </w:rPr>
                    <w:t>Komfort pasażerów: - ilości miejsc pasażerskich siedzących dostępnych bezpośrednio z poziomu niskiej podłogi:</w:t>
                  </w:r>
                  <w:r w:rsidRPr="00EC6260">
                    <w:rPr>
                      <w:rFonts w:cstheme="minorHAnsi"/>
                    </w:rPr>
                    <w:br/>
                    <w:t>Za miejsca pasażerskie siedzące dostępne z poziomu niskiej podłogi uważa się takie, które są dostępne dla pasażerów bez konieczności wchodzenia na stopień. Wykonawca zobowiązany jest dołączyć do oferty rysunki wnętrza autobusu, na których widoczny będzie układ siedzeń.</w:t>
                  </w:r>
                </w:p>
              </w:tc>
              <w:tc>
                <w:tcPr>
                  <w:tcW w:w="3866" w:type="dxa"/>
                  <w:shd w:val="clear" w:color="auto" w:fill="auto"/>
                  <w:vAlign w:val="center"/>
                </w:tcPr>
                <w:p w14:paraId="3E3FBAF3" w14:textId="77777777" w:rsidR="0098779B" w:rsidRPr="00EC6260" w:rsidRDefault="0098779B" w:rsidP="00686D84">
                  <w:pPr>
                    <w:rPr>
                      <w:rFonts w:cstheme="minorHAnsi"/>
                    </w:rPr>
                  </w:pPr>
                  <w:r w:rsidRPr="00EC6260">
                    <w:rPr>
                      <w:rFonts w:cstheme="minorHAnsi"/>
                    </w:rPr>
                    <w:t>Ilość miejsc siedzących dostępnych z poziomu niskiej podłogi powyżej 9</w:t>
                  </w:r>
                </w:p>
              </w:tc>
              <w:tc>
                <w:tcPr>
                  <w:tcW w:w="425" w:type="dxa"/>
                  <w:shd w:val="clear" w:color="auto" w:fill="auto"/>
                  <w:noWrap/>
                  <w:vAlign w:val="center"/>
                </w:tcPr>
                <w:p w14:paraId="2DF3D5F8" w14:textId="77777777" w:rsidR="0098779B" w:rsidRPr="00EC6260" w:rsidRDefault="0098779B" w:rsidP="00686D84">
                  <w:pPr>
                    <w:jc w:val="center"/>
                    <w:rPr>
                      <w:rFonts w:cstheme="minorHAnsi"/>
                    </w:rPr>
                  </w:pPr>
                  <w:r w:rsidRPr="00EC6260">
                    <w:rPr>
                      <w:rFonts w:cstheme="minorHAnsi"/>
                    </w:rPr>
                    <w:t>5</w:t>
                  </w:r>
                </w:p>
              </w:tc>
            </w:tr>
            <w:tr w:rsidR="0098779B" w:rsidRPr="00EC6260" w14:paraId="7D351ADA" w14:textId="77777777" w:rsidTr="003C091D">
              <w:trPr>
                <w:trHeight w:val="561"/>
              </w:trPr>
              <w:tc>
                <w:tcPr>
                  <w:tcW w:w="4356" w:type="dxa"/>
                  <w:vMerge/>
                  <w:vAlign w:val="center"/>
                  <w:hideMark/>
                </w:tcPr>
                <w:p w14:paraId="6930FCA5" w14:textId="77777777" w:rsidR="0098779B" w:rsidRPr="00EC6260" w:rsidRDefault="0098779B" w:rsidP="00686D84">
                  <w:pPr>
                    <w:rPr>
                      <w:rFonts w:cstheme="minorHAnsi"/>
                    </w:rPr>
                  </w:pPr>
                </w:p>
              </w:tc>
              <w:tc>
                <w:tcPr>
                  <w:tcW w:w="3866" w:type="dxa"/>
                  <w:shd w:val="clear" w:color="auto" w:fill="auto"/>
                  <w:vAlign w:val="center"/>
                  <w:hideMark/>
                </w:tcPr>
                <w:p w14:paraId="175939DC" w14:textId="77777777" w:rsidR="0098779B" w:rsidRPr="00EC6260" w:rsidRDefault="0098779B" w:rsidP="00686D84">
                  <w:pPr>
                    <w:rPr>
                      <w:rFonts w:cstheme="minorHAnsi"/>
                    </w:rPr>
                  </w:pPr>
                  <w:r w:rsidRPr="00EC6260">
                    <w:rPr>
                      <w:rFonts w:cstheme="minorHAnsi"/>
                    </w:rPr>
                    <w:t>Ilość miejsc siedzących dostępnych z poziomu niskiej podłogi do 9 (włącznie)</w:t>
                  </w:r>
                </w:p>
              </w:tc>
              <w:tc>
                <w:tcPr>
                  <w:tcW w:w="425" w:type="dxa"/>
                  <w:shd w:val="clear" w:color="auto" w:fill="auto"/>
                  <w:noWrap/>
                  <w:vAlign w:val="center"/>
                  <w:hideMark/>
                </w:tcPr>
                <w:p w14:paraId="550D6052" w14:textId="77777777" w:rsidR="0098779B" w:rsidRPr="00EC6260" w:rsidRDefault="0098779B" w:rsidP="00686D84">
                  <w:pPr>
                    <w:jc w:val="center"/>
                    <w:rPr>
                      <w:rFonts w:cstheme="minorHAnsi"/>
                    </w:rPr>
                  </w:pPr>
                  <w:r w:rsidRPr="00EC6260">
                    <w:rPr>
                      <w:rFonts w:cstheme="minorHAnsi"/>
                    </w:rPr>
                    <w:t>3</w:t>
                  </w:r>
                </w:p>
              </w:tc>
            </w:tr>
            <w:tr w:rsidR="0098779B" w:rsidRPr="00EC6260" w14:paraId="1079B867" w14:textId="77777777" w:rsidTr="003C091D">
              <w:trPr>
                <w:trHeight w:val="671"/>
              </w:trPr>
              <w:tc>
                <w:tcPr>
                  <w:tcW w:w="4356" w:type="dxa"/>
                  <w:vMerge/>
                  <w:vAlign w:val="center"/>
                  <w:hideMark/>
                </w:tcPr>
                <w:p w14:paraId="79542111" w14:textId="77777777" w:rsidR="0098779B" w:rsidRPr="00EC6260" w:rsidRDefault="0098779B" w:rsidP="00686D84">
                  <w:pPr>
                    <w:rPr>
                      <w:rFonts w:cstheme="minorHAnsi"/>
                    </w:rPr>
                  </w:pPr>
                </w:p>
              </w:tc>
              <w:tc>
                <w:tcPr>
                  <w:tcW w:w="3866" w:type="dxa"/>
                  <w:shd w:val="clear" w:color="auto" w:fill="auto"/>
                  <w:vAlign w:val="center"/>
                  <w:hideMark/>
                </w:tcPr>
                <w:p w14:paraId="2B857D64" w14:textId="77777777" w:rsidR="0098779B" w:rsidRPr="00EC6260" w:rsidRDefault="0098779B" w:rsidP="00686D84">
                  <w:pPr>
                    <w:rPr>
                      <w:rFonts w:cstheme="minorHAnsi"/>
                    </w:rPr>
                  </w:pPr>
                  <w:r w:rsidRPr="00EC6260">
                    <w:rPr>
                      <w:rFonts w:cstheme="minorHAnsi"/>
                    </w:rPr>
                    <w:t>Ilość miejsc siedzących dostępnych z poziomu niskiej podłogi do 4 (włącznie)</w:t>
                  </w:r>
                </w:p>
              </w:tc>
              <w:tc>
                <w:tcPr>
                  <w:tcW w:w="425" w:type="dxa"/>
                  <w:shd w:val="clear" w:color="auto" w:fill="auto"/>
                  <w:noWrap/>
                  <w:vAlign w:val="center"/>
                  <w:hideMark/>
                </w:tcPr>
                <w:p w14:paraId="3B2834AE" w14:textId="77777777" w:rsidR="0098779B" w:rsidRPr="00EC6260" w:rsidRDefault="0098779B" w:rsidP="00686D84">
                  <w:pPr>
                    <w:jc w:val="center"/>
                    <w:rPr>
                      <w:rFonts w:cstheme="minorHAnsi"/>
                    </w:rPr>
                  </w:pPr>
                  <w:r w:rsidRPr="00EC6260">
                    <w:rPr>
                      <w:rFonts w:cstheme="minorHAnsi"/>
                    </w:rPr>
                    <w:t>0</w:t>
                  </w:r>
                </w:p>
              </w:tc>
            </w:tr>
          </w:tbl>
          <w:p w14:paraId="28A3FBF2" w14:textId="77777777" w:rsidR="0098779B" w:rsidRPr="00EC6260" w:rsidRDefault="0098779B" w:rsidP="00686D84">
            <w:pPr>
              <w:tabs>
                <w:tab w:val="right" w:leader="dot" w:pos="9356"/>
              </w:tabs>
              <w:spacing w:after="120" w:line="276" w:lineRule="auto"/>
              <w:jc w:val="both"/>
              <w:rPr>
                <w:rFonts w:cstheme="minorHAnsi"/>
              </w:rPr>
            </w:pPr>
          </w:p>
          <w:p w14:paraId="3605330E" w14:textId="0F4BF815" w:rsidR="0098779B" w:rsidRPr="00EC6260" w:rsidRDefault="0098779B" w:rsidP="00CC0EBD">
            <w:pPr>
              <w:rPr>
                <w:rFonts w:cstheme="minorHAnsi"/>
              </w:rPr>
            </w:pPr>
            <w:r w:rsidRPr="00CC0EBD">
              <w:rPr>
                <w:rFonts w:cstheme="minorHAnsi"/>
              </w:rPr>
              <w:t>Prosimy o zmianę wartości punktowanych kryteriów, ze względów konstrukcyjnych nie ma możliwości zastosowania najwyżej punktowanego wymagania przy układzie drzwi 1-2-2 lub 2-2-2, proponujemy, aby najwyżej punktowana wartość została zmieniona z ‘’Ilość miejsc siedzących dostępnych z poziomu niskiej podłogi powyżej 9’’ na ‘’Ilość miejsc siedzących dostępnych z poziomu niskiej podłogi powyżej 7’.</w:t>
            </w:r>
            <w:r w:rsidR="00AE21D0">
              <w:rPr>
                <w:rFonts w:cstheme="minorHAnsi"/>
              </w:rPr>
              <w:t xml:space="preserve">    </w:t>
            </w:r>
          </w:p>
        </w:tc>
        <w:tc>
          <w:tcPr>
            <w:tcW w:w="5245" w:type="dxa"/>
          </w:tcPr>
          <w:p w14:paraId="2496945A" w14:textId="77777777" w:rsidR="0098779B" w:rsidRDefault="00EC6260" w:rsidP="0087399D">
            <w:pPr>
              <w:rPr>
                <w:rFonts w:cstheme="minorHAnsi"/>
              </w:rPr>
            </w:pPr>
            <w:r w:rsidRPr="00EC6260">
              <w:rPr>
                <w:rFonts w:cstheme="minorHAnsi"/>
              </w:rPr>
              <w:lastRenderedPageBreak/>
              <w:t>Zamawiający dopuszcza układ 1-2-0  z minimum 29 siedzeń oraz minimum 8 siedzeń dostępnych z niskiej podłogi (WDT).</w:t>
            </w:r>
          </w:p>
          <w:p w14:paraId="724F6CE9" w14:textId="0C8CC41B" w:rsidR="00CC0EBD" w:rsidRPr="00875E5C" w:rsidRDefault="00CC0EBD" w:rsidP="00CC0EBD">
            <w:pPr>
              <w:rPr>
                <w:rFonts w:cstheme="minorHAnsi"/>
                <w:highlight w:val="yellow"/>
              </w:rPr>
            </w:pPr>
            <w:r>
              <w:rPr>
                <w:rFonts w:cstheme="minorHAnsi"/>
              </w:rPr>
              <w:t xml:space="preserve">Zamawiający modyfikuje kryterium – w załączeniu </w:t>
            </w:r>
            <w:r>
              <w:rPr>
                <w:rFonts w:cstheme="minorHAnsi"/>
              </w:rPr>
              <w:lastRenderedPageBreak/>
              <w:t>zmodyfikowane SWZ wraz z załącznikiem ofertowym.</w:t>
            </w:r>
          </w:p>
        </w:tc>
      </w:tr>
      <w:tr w:rsidR="0098779B" w:rsidRPr="00CA1F85" w14:paraId="6505F324" w14:textId="77777777" w:rsidTr="003C091D">
        <w:tc>
          <w:tcPr>
            <w:tcW w:w="959" w:type="dxa"/>
          </w:tcPr>
          <w:p w14:paraId="0BA91B51" w14:textId="77777777" w:rsidR="0098779B" w:rsidRPr="00CA1F85" w:rsidRDefault="0098779B" w:rsidP="00F152C2">
            <w:pPr>
              <w:pStyle w:val="Akapitzlist"/>
              <w:numPr>
                <w:ilvl w:val="0"/>
                <w:numId w:val="1"/>
              </w:numPr>
              <w:ind w:left="314"/>
              <w:jc w:val="both"/>
              <w:rPr>
                <w:rFonts w:cstheme="minorHAnsi"/>
              </w:rPr>
            </w:pPr>
          </w:p>
        </w:tc>
        <w:tc>
          <w:tcPr>
            <w:tcW w:w="8363" w:type="dxa"/>
          </w:tcPr>
          <w:p w14:paraId="7189A6CC" w14:textId="77777777" w:rsidR="0098779B" w:rsidRPr="00CA1F85" w:rsidRDefault="0098779B" w:rsidP="00686D84">
            <w:pPr>
              <w:tabs>
                <w:tab w:val="right" w:leader="dot" w:pos="9356"/>
              </w:tabs>
              <w:spacing w:after="120" w:line="276" w:lineRule="auto"/>
              <w:jc w:val="both"/>
              <w:rPr>
                <w:rFonts w:cstheme="minorHAnsi"/>
              </w:rPr>
            </w:pPr>
            <w:r w:rsidRPr="00CA1F85">
              <w:rPr>
                <w:rFonts w:cstheme="minorHAnsi"/>
              </w:rPr>
              <w:t>W Załączniku nr 1  do SWZ – OPZ, punkt 8.8 tabeli Zamawiający pisze</w:t>
            </w:r>
          </w:p>
          <w:p w14:paraId="48D0DF0A" w14:textId="77777777" w:rsidR="0098779B" w:rsidRPr="00CA1F85" w:rsidRDefault="0098779B" w:rsidP="00686D84">
            <w:pPr>
              <w:tabs>
                <w:tab w:val="right" w:leader="dot" w:pos="9356"/>
              </w:tabs>
              <w:spacing w:after="120" w:line="276" w:lineRule="auto"/>
              <w:jc w:val="both"/>
              <w:rPr>
                <w:rFonts w:cstheme="minorHAnsi"/>
                <w:i/>
              </w:rPr>
            </w:pPr>
            <w:r w:rsidRPr="00CA1F85">
              <w:rPr>
                <w:rFonts w:cstheme="minorHAnsi"/>
                <w:i/>
              </w:rPr>
              <w:t xml:space="preserve">,,(...) Rury grzewcze z metali kolorowych lub stali nierdzewnej, wszystkie izolowane przed stratami ciepła.’’ </w:t>
            </w:r>
          </w:p>
          <w:p w14:paraId="10095116" w14:textId="77777777" w:rsidR="0098779B" w:rsidRPr="00CA1F85" w:rsidRDefault="0098779B" w:rsidP="00686D84">
            <w:pPr>
              <w:rPr>
                <w:rFonts w:cstheme="minorHAnsi"/>
              </w:rPr>
            </w:pPr>
            <w:r w:rsidRPr="00CA1F85">
              <w:rPr>
                <w:rFonts w:cstheme="minorHAnsi"/>
              </w:rPr>
              <w:t>Prosimy o potwierdzenie, iż Zamawiający zaakceptuje rozwiązanie izolacji jedynie tam gdzie to technologicznie możliwe lub uzasadnione</w:t>
            </w:r>
          </w:p>
        </w:tc>
        <w:tc>
          <w:tcPr>
            <w:tcW w:w="5245" w:type="dxa"/>
          </w:tcPr>
          <w:p w14:paraId="37EB9D7F" w14:textId="19B27761" w:rsidR="0098779B" w:rsidRPr="00CA1F85" w:rsidRDefault="0098779B" w:rsidP="0087399D">
            <w:pPr>
              <w:rPr>
                <w:rFonts w:cstheme="minorHAnsi"/>
              </w:rPr>
            </w:pPr>
            <w:r w:rsidRPr="00CA1F85">
              <w:rPr>
                <w:rFonts w:cstheme="minorHAnsi"/>
              </w:rPr>
              <w:t>Zamawiający zaakceptuje rozwiązanie izolacji jedynie tam gdzie to technologicznie możliwe lub uzasadnione</w:t>
            </w:r>
            <w:r w:rsidR="007D2467">
              <w:rPr>
                <w:rFonts w:cstheme="minorHAnsi"/>
              </w:rPr>
              <w:t>.</w:t>
            </w:r>
          </w:p>
        </w:tc>
      </w:tr>
      <w:tr w:rsidR="0098779B" w:rsidRPr="00CA1F85" w14:paraId="764D3A7E" w14:textId="77777777" w:rsidTr="003C091D">
        <w:tc>
          <w:tcPr>
            <w:tcW w:w="959" w:type="dxa"/>
          </w:tcPr>
          <w:p w14:paraId="304D9C66" w14:textId="77777777" w:rsidR="0098779B" w:rsidRPr="00CA1F85" w:rsidRDefault="0098779B" w:rsidP="00F152C2">
            <w:pPr>
              <w:pStyle w:val="Akapitzlist"/>
              <w:numPr>
                <w:ilvl w:val="0"/>
                <w:numId w:val="1"/>
              </w:numPr>
              <w:ind w:left="314"/>
              <w:jc w:val="both"/>
              <w:rPr>
                <w:rFonts w:cstheme="minorHAnsi"/>
              </w:rPr>
            </w:pPr>
          </w:p>
        </w:tc>
        <w:tc>
          <w:tcPr>
            <w:tcW w:w="8363" w:type="dxa"/>
          </w:tcPr>
          <w:p w14:paraId="2C75B33F" w14:textId="77777777" w:rsidR="0098779B" w:rsidRPr="00CA1F85" w:rsidRDefault="0098779B" w:rsidP="00686D84">
            <w:pPr>
              <w:jc w:val="both"/>
              <w:rPr>
                <w:rFonts w:eastAsia="CIDFont+F3" w:cstheme="minorHAnsi"/>
              </w:rPr>
            </w:pPr>
            <w:r w:rsidRPr="00CA1F85">
              <w:rPr>
                <w:rFonts w:cstheme="minorHAnsi"/>
              </w:rPr>
              <w:t xml:space="preserve">W Załączniku nr </w:t>
            </w:r>
            <w:r w:rsidRPr="00CA1F85">
              <w:rPr>
                <w:rFonts w:eastAsia="CIDFont+F3" w:cstheme="minorHAnsi"/>
              </w:rPr>
              <w:t>1 do SWZ, OPZ, zadanie 1, w pkt 8, Zamawiający napisał:</w:t>
            </w:r>
          </w:p>
          <w:p w14:paraId="3A6A4896" w14:textId="77777777" w:rsidR="0098779B" w:rsidRPr="00CA1F85" w:rsidRDefault="0098779B" w:rsidP="00686D84">
            <w:pPr>
              <w:jc w:val="both"/>
              <w:rPr>
                <w:rFonts w:eastAsia="CIDFont+F3" w:cstheme="minorHAnsi"/>
              </w:rPr>
            </w:pPr>
          </w:p>
          <w:p w14:paraId="1A6F6E06" w14:textId="77777777" w:rsidR="0098779B" w:rsidRPr="00CA1F85" w:rsidRDefault="0098779B" w:rsidP="00686D84">
            <w:pPr>
              <w:autoSpaceDE w:val="0"/>
              <w:autoSpaceDN w:val="0"/>
              <w:adjustRightInd w:val="0"/>
              <w:jc w:val="both"/>
              <w:rPr>
                <w:rFonts w:eastAsia="CIDFont+F3" w:cstheme="minorHAnsi"/>
                <w:i/>
              </w:rPr>
            </w:pPr>
            <w:r w:rsidRPr="00CA1F85">
              <w:rPr>
                <w:rFonts w:eastAsia="CIDFont+F3" w:cstheme="minorHAnsi"/>
                <w:i/>
              </w:rPr>
              <w:t xml:space="preserve">Spełniające wszystkie normy krajowe. Samonośne o konstrukcji spawanej zintegrowanej z </w:t>
            </w:r>
            <w:r w:rsidRPr="00CA1F85">
              <w:rPr>
                <w:rFonts w:eastAsia="CIDFont+F3" w:cstheme="minorHAnsi"/>
                <w:i/>
              </w:rPr>
              <w:lastRenderedPageBreak/>
              <w:t>podwoziem (lub zintegrowane z podwoziem ramowym), wykonane z cienkościennych profili zamkniętych (wytworzonych ze stali odpornej na korozję – nierdzewnej lub z elementów stalowych o podwyższonej jakości lub z aluminium), pozwalające na eksploatację przez okres min. 10 lat bez wykonywania napraw głównych czy okresowych zabiegów konserwacyjnych (za wyjątkiem uzupełnienia ubytków mechanicznych).</w:t>
            </w:r>
          </w:p>
          <w:p w14:paraId="3FDC9341" w14:textId="77777777" w:rsidR="0098779B" w:rsidRPr="00CA1F85" w:rsidRDefault="0098779B" w:rsidP="00686D84">
            <w:pPr>
              <w:jc w:val="both"/>
              <w:rPr>
                <w:rFonts w:eastAsia="CIDFont+F3" w:cstheme="minorHAnsi"/>
                <w:i/>
              </w:rPr>
            </w:pPr>
            <w:r w:rsidRPr="00CA1F85">
              <w:rPr>
                <w:rFonts w:eastAsia="CIDFont+F3" w:cstheme="minorHAnsi"/>
                <w:i/>
              </w:rPr>
              <w:t>[…]</w:t>
            </w:r>
          </w:p>
          <w:p w14:paraId="0C09EB80" w14:textId="77777777" w:rsidR="0098779B" w:rsidRPr="00CA1F85" w:rsidRDefault="0098779B" w:rsidP="00686D84">
            <w:pPr>
              <w:autoSpaceDE w:val="0"/>
              <w:autoSpaceDN w:val="0"/>
              <w:adjustRightInd w:val="0"/>
              <w:jc w:val="both"/>
              <w:rPr>
                <w:rFonts w:eastAsia="CIDFont+F3" w:cstheme="minorHAnsi"/>
                <w:i/>
              </w:rPr>
            </w:pPr>
            <w:r w:rsidRPr="00CA1F85">
              <w:rPr>
                <w:rFonts w:eastAsia="CIDFont+F3" w:cstheme="minorHAnsi"/>
                <w:i/>
              </w:rPr>
              <w:t>Ściany przednia i tylna z tworzyw poliestrowych lub laminatów szklanych o grubości min. 2 mm, klejone do szkieletu pozwalające na użytkowanie bez napraw przez okres min. 10 lat. Wykonanie</w:t>
            </w:r>
          </w:p>
          <w:p w14:paraId="739C3A87" w14:textId="77777777" w:rsidR="0098779B" w:rsidRPr="00CA1F85" w:rsidRDefault="0098779B" w:rsidP="00686D84">
            <w:pPr>
              <w:jc w:val="both"/>
              <w:rPr>
                <w:rFonts w:eastAsia="CIDFont+F3" w:cstheme="minorHAnsi"/>
              </w:rPr>
            </w:pPr>
          </w:p>
          <w:p w14:paraId="4B7E539D" w14:textId="77777777" w:rsidR="0098779B" w:rsidRPr="00CA1F85" w:rsidRDefault="0098779B" w:rsidP="00686D84">
            <w:pPr>
              <w:jc w:val="both"/>
              <w:rPr>
                <w:rFonts w:eastAsia="CIDFont+F3" w:cstheme="minorHAnsi"/>
              </w:rPr>
            </w:pPr>
            <w:r w:rsidRPr="00CA1F85">
              <w:rPr>
                <w:rFonts w:eastAsia="CIDFont+F3" w:cstheme="minorHAnsi"/>
              </w:rPr>
              <w:t>Prosimy o potwierdzenie, że zapis „10 lat” odnosi się do eksploatacji i nie dotyczy wymaganej gwarancji.</w:t>
            </w:r>
          </w:p>
          <w:p w14:paraId="485A9091" w14:textId="77777777" w:rsidR="0098779B" w:rsidRPr="00CA1F85" w:rsidRDefault="0098779B" w:rsidP="0087399D">
            <w:pPr>
              <w:rPr>
                <w:rFonts w:cstheme="minorHAnsi"/>
              </w:rPr>
            </w:pPr>
          </w:p>
        </w:tc>
        <w:tc>
          <w:tcPr>
            <w:tcW w:w="5245" w:type="dxa"/>
          </w:tcPr>
          <w:p w14:paraId="33419711" w14:textId="2890850E" w:rsidR="0098779B" w:rsidRPr="00CA1F85" w:rsidRDefault="0098779B" w:rsidP="0087399D">
            <w:pPr>
              <w:rPr>
                <w:rFonts w:cstheme="minorHAnsi"/>
              </w:rPr>
            </w:pPr>
            <w:r w:rsidRPr="00CA1F85">
              <w:rPr>
                <w:rFonts w:cstheme="minorHAnsi"/>
              </w:rPr>
              <w:lastRenderedPageBreak/>
              <w:t>Zamawiający potwierdza, że zapis „10 lat” odnosi się do eksploatacji.</w:t>
            </w:r>
          </w:p>
        </w:tc>
      </w:tr>
      <w:tr w:rsidR="0098779B" w:rsidRPr="00CA1F85" w14:paraId="27D92B92" w14:textId="77777777" w:rsidTr="00EC6260">
        <w:tc>
          <w:tcPr>
            <w:tcW w:w="959" w:type="dxa"/>
          </w:tcPr>
          <w:p w14:paraId="0BC9F361" w14:textId="77777777" w:rsidR="0098779B" w:rsidRPr="00CA1F85" w:rsidRDefault="0098779B" w:rsidP="00F152C2">
            <w:pPr>
              <w:pStyle w:val="Akapitzlist"/>
              <w:numPr>
                <w:ilvl w:val="0"/>
                <w:numId w:val="1"/>
              </w:numPr>
              <w:ind w:left="314"/>
              <w:jc w:val="both"/>
              <w:rPr>
                <w:rFonts w:cstheme="minorHAnsi"/>
              </w:rPr>
            </w:pPr>
          </w:p>
        </w:tc>
        <w:tc>
          <w:tcPr>
            <w:tcW w:w="8363" w:type="dxa"/>
            <w:shd w:val="clear" w:color="auto" w:fill="auto"/>
          </w:tcPr>
          <w:p w14:paraId="5D8A909A" w14:textId="77777777" w:rsidR="0098779B" w:rsidRPr="00EC6260" w:rsidRDefault="0098779B" w:rsidP="00686D84">
            <w:pPr>
              <w:spacing w:line="360" w:lineRule="auto"/>
              <w:jc w:val="both"/>
              <w:rPr>
                <w:rFonts w:cstheme="minorHAnsi"/>
              </w:rPr>
            </w:pPr>
            <w:r w:rsidRPr="00EC6260">
              <w:rPr>
                <w:rFonts w:cstheme="minorHAnsi"/>
              </w:rPr>
              <w:t>Prosimy o podanie przewidywanego rocznego przebiegu autobusów.</w:t>
            </w:r>
          </w:p>
          <w:p w14:paraId="27DA3EE9" w14:textId="77777777" w:rsidR="0098779B" w:rsidRPr="00EC6260" w:rsidRDefault="0098779B" w:rsidP="0087399D">
            <w:pPr>
              <w:rPr>
                <w:rFonts w:cstheme="minorHAnsi"/>
              </w:rPr>
            </w:pPr>
          </w:p>
        </w:tc>
        <w:tc>
          <w:tcPr>
            <w:tcW w:w="5245" w:type="dxa"/>
            <w:shd w:val="clear" w:color="auto" w:fill="auto"/>
          </w:tcPr>
          <w:p w14:paraId="53D45492" w14:textId="1BB80DD8" w:rsidR="0098779B" w:rsidRPr="00EC6260" w:rsidRDefault="007D2467" w:rsidP="00AA65E3">
            <w:pPr>
              <w:rPr>
                <w:rFonts w:cstheme="minorHAnsi"/>
              </w:rPr>
            </w:pPr>
            <w:r w:rsidRPr="00EC6260">
              <w:rPr>
                <w:rFonts w:cstheme="minorHAnsi"/>
              </w:rPr>
              <w:t xml:space="preserve">Ok. 200 000  </w:t>
            </w:r>
            <w:r w:rsidR="0098779B" w:rsidRPr="00EC6260">
              <w:rPr>
                <w:rFonts w:cstheme="minorHAnsi"/>
              </w:rPr>
              <w:t>km łącznie</w:t>
            </w:r>
            <w:r w:rsidR="00EC6260">
              <w:rPr>
                <w:rFonts w:cstheme="minorHAnsi"/>
              </w:rPr>
              <w:t>.</w:t>
            </w:r>
          </w:p>
          <w:p w14:paraId="3BE3A90D" w14:textId="2091FD88" w:rsidR="00CB5823" w:rsidRPr="00EC6260" w:rsidRDefault="00CB5823" w:rsidP="00AA65E3">
            <w:pPr>
              <w:rPr>
                <w:rFonts w:cstheme="minorHAnsi"/>
              </w:rPr>
            </w:pPr>
          </w:p>
        </w:tc>
      </w:tr>
      <w:tr w:rsidR="0098779B" w:rsidRPr="00CA1F85" w14:paraId="7C7BE2A9" w14:textId="77777777" w:rsidTr="003C091D">
        <w:tc>
          <w:tcPr>
            <w:tcW w:w="959" w:type="dxa"/>
          </w:tcPr>
          <w:p w14:paraId="51693D54" w14:textId="77777777" w:rsidR="0098779B" w:rsidRPr="00CA1F85" w:rsidRDefault="0098779B" w:rsidP="00F152C2">
            <w:pPr>
              <w:pStyle w:val="Akapitzlist"/>
              <w:numPr>
                <w:ilvl w:val="0"/>
                <w:numId w:val="1"/>
              </w:numPr>
              <w:ind w:left="314"/>
              <w:jc w:val="both"/>
              <w:rPr>
                <w:rFonts w:cstheme="minorHAnsi"/>
              </w:rPr>
            </w:pPr>
          </w:p>
        </w:tc>
        <w:tc>
          <w:tcPr>
            <w:tcW w:w="8363" w:type="dxa"/>
          </w:tcPr>
          <w:p w14:paraId="4D62AFAF" w14:textId="77777777" w:rsidR="0098779B" w:rsidRPr="00CA1F85" w:rsidRDefault="0098779B" w:rsidP="003675BC">
            <w:pPr>
              <w:spacing w:line="288" w:lineRule="auto"/>
              <w:jc w:val="both"/>
              <w:rPr>
                <w:rFonts w:cstheme="minorHAnsi"/>
              </w:rPr>
            </w:pPr>
            <w:r w:rsidRPr="00CA1F85">
              <w:rPr>
                <w:rFonts w:cstheme="minorHAnsi"/>
              </w:rPr>
              <w:t>W załączniku nr 2, projekt umowy, paragraf 7, ust. 11, Zamawiający napisał:</w:t>
            </w:r>
          </w:p>
          <w:p w14:paraId="5DFAA331" w14:textId="77777777" w:rsidR="0098779B" w:rsidRPr="00CA1F85" w:rsidRDefault="0098779B" w:rsidP="003675BC">
            <w:pPr>
              <w:pStyle w:val="Styl"/>
              <w:spacing w:line="288" w:lineRule="auto"/>
              <w:jc w:val="both"/>
              <w:rPr>
                <w:rFonts w:asciiTheme="minorHAnsi" w:hAnsiTheme="minorHAnsi" w:cstheme="minorHAnsi"/>
                <w:i/>
                <w:sz w:val="22"/>
                <w:szCs w:val="22"/>
              </w:rPr>
            </w:pPr>
            <w:r w:rsidRPr="00CA1F85">
              <w:rPr>
                <w:rFonts w:asciiTheme="minorHAnsi" w:hAnsiTheme="minorHAnsi" w:cstheme="minorHAnsi"/>
                <w:i/>
                <w:sz w:val="22"/>
                <w:szCs w:val="22"/>
              </w:rPr>
              <w:t xml:space="preserve">Gwarancja nie obejmuje: </w:t>
            </w:r>
          </w:p>
          <w:p w14:paraId="735367BD" w14:textId="77777777" w:rsidR="0098779B" w:rsidRPr="00CA1F85" w:rsidRDefault="0098779B" w:rsidP="003675BC">
            <w:pPr>
              <w:pStyle w:val="Styl"/>
              <w:numPr>
                <w:ilvl w:val="0"/>
                <w:numId w:val="5"/>
              </w:numPr>
              <w:spacing w:before="9" w:line="276" w:lineRule="auto"/>
              <w:ind w:left="849" w:right="62" w:hanging="408"/>
              <w:jc w:val="both"/>
              <w:rPr>
                <w:rFonts w:asciiTheme="minorHAnsi" w:hAnsiTheme="minorHAnsi" w:cstheme="minorHAnsi"/>
                <w:i/>
                <w:sz w:val="22"/>
                <w:szCs w:val="22"/>
              </w:rPr>
            </w:pPr>
            <w:r w:rsidRPr="00CA1F85">
              <w:rPr>
                <w:rFonts w:asciiTheme="minorHAnsi" w:hAnsiTheme="minorHAnsi" w:cstheme="minorHAnsi"/>
                <w:i/>
                <w:sz w:val="22"/>
                <w:szCs w:val="22"/>
              </w:rPr>
              <w:t>elementów zużywających się na skutek normalnego zużycia, takich jak: paski klino</w:t>
            </w:r>
            <w:r w:rsidRPr="00CA1F85">
              <w:rPr>
                <w:rFonts w:asciiTheme="minorHAnsi" w:hAnsiTheme="minorHAnsi" w:cstheme="minorHAnsi"/>
                <w:i/>
                <w:sz w:val="22"/>
                <w:szCs w:val="22"/>
              </w:rPr>
              <w:softHyphen/>
              <w:t xml:space="preserve">we, pióra wycieraczek, okładziny/klocki hamulcowe, żarówki; </w:t>
            </w:r>
          </w:p>
          <w:p w14:paraId="61BFAECD" w14:textId="77777777" w:rsidR="0098779B" w:rsidRPr="00CA1F85" w:rsidRDefault="0098779B" w:rsidP="003675BC">
            <w:pPr>
              <w:pStyle w:val="Styl"/>
              <w:numPr>
                <w:ilvl w:val="0"/>
                <w:numId w:val="5"/>
              </w:numPr>
              <w:spacing w:before="9" w:line="276" w:lineRule="auto"/>
              <w:ind w:left="849" w:right="62" w:hanging="408"/>
              <w:jc w:val="both"/>
              <w:rPr>
                <w:rFonts w:asciiTheme="minorHAnsi" w:hAnsiTheme="minorHAnsi" w:cstheme="minorHAnsi"/>
                <w:i/>
                <w:sz w:val="22"/>
                <w:szCs w:val="22"/>
              </w:rPr>
            </w:pPr>
            <w:r w:rsidRPr="00CA1F85">
              <w:rPr>
                <w:rFonts w:asciiTheme="minorHAnsi" w:hAnsiTheme="minorHAnsi" w:cstheme="minorHAnsi"/>
                <w:i/>
                <w:sz w:val="22"/>
                <w:szCs w:val="22"/>
              </w:rPr>
              <w:t>usterek będących następstwem uszkodzeń mechanicznych, w szczególności wandali</w:t>
            </w:r>
            <w:r w:rsidRPr="00CA1F85">
              <w:rPr>
                <w:rFonts w:asciiTheme="minorHAnsi" w:hAnsiTheme="minorHAnsi" w:cstheme="minorHAnsi"/>
                <w:i/>
                <w:sz w:val="22"/>
                <w:szCs w:val="22"/>
              </w:rPr>
              <w:softHyphen/>
              <w:t xml:space="preserve">zmu, kolizji, rys, otarć, zadrapań, itp.; </w:t>
            </w:r>
          </w:p>
          <w:p w14:paraId="11A1D31B" w14:textId="77777777" w:rsidR="0098779B" w:rsidRPr="00CA1F85" w:rsidRDefault="0098779B" w:rsidP="003675BC">
            <w:pPr>
              <w:pStyle w:val="Styl"/>
              <w:numPr>
                <w:ilvl w:val="0"/>
                <w:numId w:val="5"/>
              </w:numPr>
              <w:spacing w:line="276" w:lineRule="auto"/>
              <w:ind w:left="849" w:hanging="398"/>
              <w:jc w:val="both"/>
              <w:rPr>
                <w:rFonts w:asciiTheme="minorHAnsi" w:hAnsiTheme="minorHAnsi" w:cstheme="minorHAnsi"/>
                <w:i/>
                <w:sz w:val="22"/>
                <w:szCs w:val="22"/>
              </w:rPr>
            </w:pPr>
            <w:r w:rsidRPr="00CA1F85">
              <w:rPr>
                <w:rFonts w:asciiTheme="minorHAnsi" w:hAnsiTheme="minorHAnsi" w:cstheme="minorHAnsi"/>
                <w:i/>
                <w:sz w:val="22"/>
                <w:szCs w:val="22"/>
              </w:rPr>
              <w:t xml:space="preserve">usterek będących efektem niewłaściwej eksploatacji; </w:t>
            </w:r>
          </w:p>
          <w:p w14:paraId="082C641D" w14:textId="77777777" w:rsidR="0098779B" w:rsidRPr="00CA1F85" w:rsidRDefault="0098779B" w:rsidP="003675BC">
            <w:pPr>
              <w:pStyle w:val="Styl"/>
              <w:numPr>
                <w:ilvl w:val="0"/>
                <w:numId w:val="5"/>
              </w:numPr>
              <w:spacing w:line="276" w:lineRule="auto"/>
              <w:ind w:left="849" w:hanging="398"/>
              <w:jc w:val="both"/>
              <w:rPr>
                <w:rFonts w:asciiTheme="minorHAnsi" w:hAnsiTheme="minorHAnsi" w:cstheme="minorHAnsi"/>
                <w:i/>
                <w:sz w:val="22"/>
                <w:szCs w:val="22"/>
              </w:rPr>
            </w:pPr>
            <w:r w:rsidRPr="00CA1F85">
              <w:rPr>
                <w:rFonts w:asciiTheme="minorHAnsi" w:hAnsiTheme="minorHAnsi" w:cstheme="minorHAnsi"/>
                <w:i/>
                <w:sz w:val="22"/>
                <w:szCs w:val="22"/>
              </w:rPr>
              <w:t xml:space="preserve">materiałów związanych z pracami obsługowymi, w szczególności filtrów, uszczelek                           i podkładek; </w:t>
            </w:r>
          </w:p>
          <w:p w14:paraId="2A0973F2" w14:textId="77777777" w:rsidR="0098779B" w:rsidRPr="00CA1F85" w:rsidRDefault="0098779B" w:rsidP="003675BC">
            <w:pPr>
              <w:pStyle w:val="Styl"/>
              <w:numPr>
                <w:ilvl w:val="0"/>
                <w:numId w:val="6"/>
              </w:numPr>
              <w:spacing w:line="276" w:lineRule="auto"/>
              <w:ind w:left="360" w:hanging="360"/>
              <w:jc w:val="both"/>
              <w:rPr>
                <w:rFonts w:asciiTheme="minorHAnsi" w:hAnsiTheme="minorHAnsi" w:cstheme="minorHAnsi"/>
                <w:i/>
                <w:sz w:val="22"/>
                <w:szCs w:val="22"/>
              </w:rPr>
            </w:pPr>
            <w:r w:rsidRPr="00CA1F85">
              <w:rPr>
                <w:rFonts w:asciiTheme="minorHAnsi" w:hAnsiTheme="minorHAnsi" w:cstheme="minorHAnsi"/>
                <w:i/>
                <w:sz w:val="22"/>
                <w:szCs w:val="22"/>
              </w:rPr>
              <w:t xml:space="preserve">świetlówek, diod świetlnych, bezpieczników; </w:t>
            </w:r>
          </w:p>
          <w:p w14:paraId="47B1C25C" w14:textId="77777777" w:rsidR="0098779B" w:rsidRPr="00CA1F85" w:rsidRDefault="0098779B" w:rsidP="003675BC">
            <w:pPr>
              <w:pStyle w:val="Styl"/>
              <w:numPr>
                <w:ilvl w:val="0"/>
                <w:numId w:val="6"/>
              </w:numPr>
              <w:spacing w:line="276" w:lineRule="auto"/>
              <w:ind w:left="360" w:hanging="360"/>
              <w:jc w:val="both"/>
              <w:rPr>
                <w:rFonts w:asciiTheme="minorHAnsi" w:hAnsiTheme="minorHAnsi" w:cstheme="minorHAnsi"/>
                <w:i/>
                <w:sz w:val="22"/>
                <w:szCs w:val="22"/>
              </w:rPr>
            </w:pPr>
            <w:r w:rsidRPr="00CA1F85">
              <w:rPr>
                <w:rFonts w:asciiTheme="minorHAnsi" w:hAnsiTheme="minorHAnsi" w:cstheme="minorHAnsi"/>
                <w:i/>
                <w:sz w:val="22"/>
                <w:szCs w:val="22"/>
              </w:rPr>
              <w:t xml:space="preserve">amortyzatorów (poza wadami fabrycznymi); </w:t>
            </w:r>
          </w:p>
          <w:p w14:paraId="097A2D26" w14:textId="77777777" w:rsidR="0098779B" w:rsidRPr="00CA1F85" w:rsidRDefault="0098779B" w:rsidP="003675BC">
            <w:pPr>
              <w:pStyle w:val="Styl"/>
              <w:numPr>
                <w:ilvl w:val="0"/>
                <w:numId w:val="6"/>
              </w:numPr>
              <w:spacing w:line="276" w:lineRule="auto"/>
              <w:ind w:left="360" w:hanging="360"/>
              <w:jc w:val="both"/>
              <w:rPr>
                <w:rFonts w:asciiTheme="minorHAnsi" w:hAnsiTheme="minorHAnsi" w:cstheme="minorHAnsi"/>
                <w:i/>
                <w:sz w:val="22"/>
                <w:szCs w:val="22"/>
              </w:rPr>
            </w:pPr>
            <w:r w:rsidRPr="00CA1F85">
              <w:rPr>
                <w:rFonts w:asciiTheme="minorHAnsi" w:hAnsiTheme="minorHAnsi" w:cstheme="minorHAnsi"/>
                <w:i/>
                <w:sz w:val="22"/>
                <w:szCs w:val="22"/>
              </w:rPr>
              <w:t xml:space="preserve">olejów, smarów, płynów eksploatacyjnych; </w:t>
            </w:r>
          </w:p>
          <w:p w14:paraId="2F22C999" w14:textId="77777777" w:rsidR="0098779B" w:rsidRPr="00CA1F85" w:rsidRDefault="0098779B" w:rsidP="003675BC">
            <w:pPr>
              <w:pStyle w:val="Styl"/>
              <w:numPr>
                <w:ilvl w:val="0"/>
                <w:numId w:val="6"/>
              </w:numPr>
              <w:spacing w:line="276" w:lineRule="auto"/>
              <w:ind w:left="360" w:hanging="360"/>
              <w:jc w:val="both"/>
              <w:rPr>
                <w:rFonts w:asciiTheme="minorHAnsi" w:hAnsiTheme="minorHAnsi" w:cstheme="minorHAnsi"/>
                <w:i/>
                <w:sz w:val="22"/>
                <w:szCs w:val="22"/>
              </w:rPr>
            </w:pPr>
            <w:r w:rsidRPr="00CA1F85">
              <w:rPr>
                <w:rFonts w:asciiTheme="minorHAnsi" w:hAnsiTheme="minorHAnsi" w:cstheme="minorHAnsi"/>
                <w:i/>
                <w:sz w:val="22"/>
                <w:szCs w:val="22"/>
              </w:rPr>
              <w:t xml:space="preserve">standardowo zużywających się tarcz hamulcowych; </w:t>
            </w:r>
          </w:p>
          <w:p w14:paraId="649CAE4C" w14:textId="77777777" w:rsidR="0098779B" w:rsidRPr="00CA1F85" w:rsidRDefault="0098779B" w:rsidP="003675BC">
            <w:pPr>
              <w:pStyle w:val="Styl"/>
              <w:numPr>
                <w:ilvl w:val="0"/>
                <w:numId w:val="6"/>
              </w:numPr>
              <w:spacing w:line="276" w:lineRule="auto"/>
              <w:ind w:left="360" w:hanging="360"/>
              <w:jc w:val="both"/>
              <w:rPr>
                <w:rFonts w:asciiTheme="minorHAnsi" w:hAnsiTheme="minorHAnsi" w:cstheme="minorHAnsi"/>
                <w:i/>
                <w:sz w:val="22"/>
                <w:szCs w:val="22"/>
              </w:rPr>
            </w:pPr>
            <w:r w:rsidRPr="00CA1F85">
              <w:rPr>
                <w:rFonts w:asciiTheme="minorHAnsi" w:hAnsiTheme="minorHAnsi" w:cstheme="minorHAnsi"/>
                <w:i/>
                <w:sz w:val="22"/>
                <w:szCs w:val="22"/>
              </w:rPr>
              <w:t xml:space="preserve">szkła przy uszkodzeniach mechanicznych; </w:t>
            </w:r>
          </w:p>
          <w:p w14:paraId="69D790E5" w14:textId="77777777" w:rsidR="0098779B" w:rsidRPr="00CA1F85" w:rsidRDefault="0098779B" w:rsidP="003675BC">
            <w:pPr>
              <w:pStyle w:val="Styl"/>
              <w:numPr>
                <w:ilvl w:val="0"/>
                <w:numId w:val="6"/>
              </w:numPr>
              <w:spacing w:line="276" w:lineRule="auto"/>
              <w:ind w:left="360" w:hanging="360"/>
              <w:jc w:val="both"/>
              <w:rPr>
                <w:rFonts w:asciiTheme="minorHAnsi" w:hAnsiTheme="minorHAnsi" w:cstheme="minorHAnsi"/>
                <w:i/>
                <w:sz w:val="22"/>
                <w:szCs w:val="22"/>
              </w:rPr>
            </w:pPr>
            <w:r w:rsidRPr="00CA1F85">
              <w:rPr>
                <w:rFonts w:asciiTheme="minorHAnsi" w:hAnsiTheme="minorHAnsi" w:cstheme="minorHAnsi"/>
                <w:i/>
                <w:sz w:val="22"/>
                <w:szCs w:val="22"/>
              </w:rPr>
              <w:t xml:space="preserve">ogumienia po przebiegu 100 000 km; </w:t>
            </w:r>
          </w:p>
          <w:p w14:paraId="0DDE81A1" w14:textId="77777777" w:rsidR="0098779B" w:rsidRPr="00CA1F85" w:rsidRDefault="0098779B" w:rsidP="003675BC">
            <w:pPr>
              <w:pStyle w:val="Styl"/>
              <w:numPr>
                <w:ilvl w:val="0"/>
                <w:numId w:val="6"/>
              </w:numPr>
              <w:spacing w:line="276" w:lineRule="auto"/>
              <w:ind w:left="360" w:hanging="360"/>
              <w:jc w:val="both"/>
              <w:rPr>
                <w:rFonts w:asciiTheme="minorHAnsi" w:hAnsiTheme="minorHAnsi" w:cstheme="minorHAnsi"/>
                <w:i/>
                <w:sz w:val="22"/>
                <w:szCs w:val="22"/>
              </w:rPr>
            </w:pPr>
            <w:r w:rsidRPr="00CA1F85">
              <w:rPr>
                <w:rFonts w:asciiTheme="minorHAnsi" w:hAnsiTheme="minorHAnsi" w:cstheme="minorHAnsi"/>
                <w:i/>
                <w:sz w:val="22"/>
                <w:szCs w:val="22"/>
              </w:rPr>
              <w:lastRenderedPageBreak/>
              <w:t xml:space="preserve">akumulatorów (poza wadami fabrycznymi); </w:t>
            </w:r>
          </w:p>
          <w:p w14:paraId="2C1FA833" w14:textId="77777777" w:rsidR="0098779B" w:rsidRPr="00CA1F85" w:rsidRDefault="0098779B" w:rsidP="003675BC">
            <w:pPr>
              <w:pStyle w:val="Styl"/>
              <w:numPr>
                <w:ilvl w:val="0"/>
                <w:numId w:val="6"/>
              </w:numPr>
              <w:spacing w:line="276" w:lineRule="auto"/>
              <w:ind w:left="360" w:hanging="360"/>
              <w:jc w:val="both"/>
              <w:rPr>
                <w:rFonts w:asciiTheme="minorHAnsi" w:hAnsiTheme="minorHAnsi" w:cstheme="minorHAnsi"/>
                <w:i/>
                <w:sz w:val="22"/>
                <w:szCs w:val="22"/>
              </w:rPr>
            </w:pPr>
            <w:proofErr w:type="spellStart"/>
            <w:r w:rsidRPr="00CA1F85">
              <w:rPr>
                <w:rFonts w:asciiTheme="minorHAnsi" w:hAnsiTheme="minorHAnsi" w:cstheme="minorHAnsi"/>
                <w:i/>
                <w:sz w:val="22"/>
                <w:szCs w:val="22"/>
              </w:rPr>
              <w:t>wibroizolatorów</w:t>
            </w:r>
            <w:proofErr w:type="spellEnd"/>
            <w:r w:rsidRPr="00CA1F85">
              <w:rPr>
                <w:rFonts w:asciiTheme="minorHAnsi" w:hAnsiTheme="minorHAnsi" w:cstheme="minorHAnsi"/>
                <w:i/>
                <w:sz w:val="22"/>
                <w:szCs w:val="22"/>
              </w:rPr>
              <w:t xml:space="preserve"> zespołu chłodnic. </w:t>
            </w:r>
          </w:p>
          <w:p w14:paraId="55847488" w14:textId="77777777" w:rsidR="0098779B" w:rsidRPr="00CA1F85" w:rsidRDefault="0098779B" w:rsidP="003675BC">
            <w:pPr>
              <w:jc w:val="both"/>
              <w:rPr>
                <w:rFonts w:cstheme="minorHAnsi"/>
              </w:rPr>
            </w:pPr>
          </w:p>
          <w:p w14:paraId="55777499" w14:textId="77777777" w:rsidR="0098779B" w:rsidRPr="00CA1F85" w:rsidRDefault="0098779B" w:rsidP="003675BC">
            <w:pPr>
              <w:spacing w:line="288" w:lineRule="auto"/>
              <w:jc w:val="both"/>
              <w:rPr>
                <w:rFonts w:cstheme="minorHAnsi"/>
              </w:rPr>
            </w:pPr>
            <w:r w:rsidRPr="00CA1F85">
              <w:rPr>
                <w:rFonts w:cstheme="minorHAnsi"/>
              </w:rPr>
              <w:t>Prosimy o potwierdzenie, że Zamawiający zgodzi się na wyłączenie z gwarancji napraw powstałych w wyniku uszkodzeń na skutek:</w:t>
            </w:r>
          </w:p>
          <w:p w14:paraId="62C100B3" w14:textId="77777777" w:rsidR="0098779B" w:rsidRPr="00CA1F85" w:rsidRDefault="0098779B" w:rsidP="003675BC">
            <w:pPr>
              <w:spacing w:line="288" w:lineRule="auto"/>
              <w:jc w:val="both"/>
              <w:rPr>
                <w:rFonts w:cstheme="minorHAnsi"/>
              </w:rPr>
            </w:pPr>
            <w:r w:rsidRPr="00CA1F85">
              <w:rPr>
                <w:rFonts w:cstheme="minorHAnsi"/>
              </w:rPr>
              <w:t>- działania czynników zewnętrznych lub atmosferycznych, jak: asfalt, kamienie, żwir, grad, osady chemiczne i sól (inne aniżeli używane do zimowego utrzymania dróg), kwasy, soki roślinne itp.,</w:t>
            </w:r>
          </w:p>
          <w:p w14:paraId="2144BB2E" w14:textId="77777777" w:rsidR="0098779B" w:rsidRPr="00CA1F85" w:rsidRDefault="0098779B" w:rsidP="0087399D">
            <w:pPr>
              <w:rPr>
                <w:rFonts w:cstheme="minorHAnsi"/>
              </w:rPr>
            </w:pPr>
          </w:p>
        </w:tc>
        <w:tc>
          <w:tcPr>
            <w:tcW w:w="5245" w:type="dxa"/>
          </w:tcPr>
          <w:p w14:paraId="0645EA44" w14:textId="77777777" w:rsidR="0098779B" w:rsidRPr="00CA1F85" w:rsidRDefault="0098779B" w:rsidP="00D91B15">
            <w:pPr>
              <w:spacing w:line="288" w:lineRule="auto"/>
              <w:jc w:val="both"/>
              <w:rPr>
                <w:rFonts w:cstheme="minorHAnsi"/>
              </w:rPr>
            </w:pPr>
            <w:r w:rsidRPr="00CA1F85">
              <w:rPr>
                <w:rFonts w:cstheme="minorHAnsi"/>
              </w:rPr>
              <w:lastRenderedPageBreak/>
              <w:t>Zamawiający potwierdza, że z gwarancji wyłącza się naprawy powstałe w wyniku uszkodzeń na skutek:</w:t>
            </w:r>
          </w:p>
          <w:p w14:paraId="4338E787" w14:textId="2F052AC3" w:rsidR="0098779B" w:rsidRPr="00CA1F85" w:rsidRDefault="0098779B" w:rsidP="00D91B15">
            <w:pPr>
              <w:spacing w:line="288" w:lineRule="auto"/>
              <w:jc w:val="both"/>
              <w:rPr>
                <w:rFonts w:cstheme="minorHAnsi"/>
              </w:rPr>
            </w:pPr>
            <w:r w:rsidRPr="00CA1F85">
              <w:rPr>
                <w:rFonts w:cstheme="minorHAnsi"/>
              </w:rPr>
              <w:t>- działania czynników zewnętrznych lub atmosferycznych, jak: asfalt, kamienie, żwir, grad, osady chemiczne i sól (inne aniżeli używane do zimowego utrzymania dróg), kwasy, soki rośl</w:t>
            </w:r>
            <w:r w:rsidR="00875E5C">
              <w:rPr>
                <w:rFonts w:cstheme="minorHAnsi"/>
              </w:rPr>
              <w:t>inne itp.</w:t>
            </w:r>
          </w:p>
          <w:p w14:paraId="3E8B2E4C" w14:textId="77777777" w:rsidR="0098779B" w:rsidRPr="00CA1F85" w:rsidRDefault="0098779B" w:rsidP="0087399D">
            <w:pPr>
              <w:rPr>
                <w:rFonts w:cstheme="minorHAnsi"/>
              </w:rPr>
            </w:pPr>
          </w:p>
        </w:tc>
      </w:tr>
      <w:tr w:rsidR="0098779B" w:rsidRPr="00CA1F85" w14:paraId="321A08BD" w14:textId="77777777" w:rsidTr="003C091D">
        <w:tc>
          <w:tcPr>
            <w:tcW w:w="959" w:type="dxa"/>
          </w:tcPr>
          <w:p w14:paraId="37B3716B" w14:textId="77777777" w:rsidR="0098779B" w:rsidRPr="00CA1F85" w:rsidRDefault="0098779B" w:rsidP="00D91B15">
            <w:pPr>
              <w:pStyle w:val="Akapitzlist"/>
              <w:numPr>
                <w:ilvl w:val="0"/>
                <w:numId w:val="1"/>
              </w:numPr>
              <w:ind w:left="314"/>
              <w:jc w:val="both"/>
              <w:rPr>
                <w:rFonts w:cstheme="minorHAnsi"/>
              </w:rPr>
            </w:pPr>
          </w:p>
        </w:tc>
        <w:tc>
          <w:tcPr>
            <w:tcW w:w="8363" w:type="dxa"/>
          </w:tcPr>
          <w:p w14:paraId="7A12F1CE" w14:textId="77777777" w:rsidR="0098779B" w:rsidRPr="00CA1F85" w:rsidRDefault="0098779B" w:rsidP="00D91B15">
            <w:pPr>
              <w:jc w:val="both"/>
              <w:rPr>
                <w:rFonts w:cstheme="minorHAnsi"/>
              </w:rPr>
            </w:pPr>
            <w:r w:rsidRPr="00CA1F85">
              <w:rPr>
                <w:rFonts w:cstheme="minorHAnsi"/>
              </w:rPr>
              <w:t>W załączniku nr 2, projekt umowy, paragraf 7, ust. 8, Zamawiający napisał:</w:t>
            </w:r>
          </w:p>
          <w:p w14:paraId="43D3672B" w14:textId="77777777" w:rsidR="0098779B" w:rsidRPr="00CA1F85" w:rsidRDefault="0098779B" w:rsidP="00D91B15">
            <w:pPr>
              <w:pStyle w:val="Styl"/>
              <w:spacing w:before="4" w:line="276" w:lineRule="auto"/>
              <w:ind w:right="62"/>
              <w:jc w:val="both"/>
              <w:rPr>
                <w:rFonts w:asciiTheme="minorHAnsi" w:hAnsiTheme="minorHAnsi" w:cstheme="minorHAnsi"/>
                <w:i/>
                <w:sz w:val="22"/>
                <w:szCs w:val="22"/>
              </w:rPr>
            </w:pPr>
          </w:p>
          <w:p w14:paraId="2029B5DD" w14:textId="77777777" w:rsidR="0098779B" w:rsidRPr="00CA1F85" w:rsidRDefault="0098779B" w:rsidP="00D91B15">
            <w:pPr>
              <w:pStyle w:val="Styl"/>
              <w:spacing w:before="4" w:line="276" w:lineRule="auto"/>
              <w:ind w:right="62"/>
              <w:jc w:val="both"/>
              <w:rPr>
                <w:rFonts w:asciiTheme="minorHAnsi" w:hAnsiTheme="minorHAnsi" w:cstheme="minorHAnsi"/>
                <w:i/>
                <w:sz w:val="22"/>
                <w:szCs w:val="22"/>
              </w:rPr>
            </w:pPr>
            <w:r w:rsidRPr="00CA1F85">
              <w:rPr>
                <w:rFonts w:asciiTheme="minorHAnsi" w:hAnsiTheme="minorHAnsi" w:cstheme="minorHAnsi"/>
                <w:i/>
                <w:sz w:val="22"/>
                <w:szCs w:val="22"/>
              </w:rPr>
              <w:t xml:space="preserve">Gwarancja na cały autobus wraz z wyposażeniem nie podlega ograniczaniu i wynosi 36 miesięcy od daty jego odbioru. Również gwarancja na wszystkie urządzenia, systemy i narzędzia przekazane w wyniku realizacji umowy wynosi 36 miesięcy od daty ich odbioru. </w:t>
            </w:r>
          </w:p>
          <w:p w14:paraId="7B329F92" w14:textId="77777777" w:rsidR="0098779B" w:rsidRPr="00CA1F85" w:rsidRDefault="0098779B" w:rsidP="00D91B15">
            <w:pPr>
              <w:pStyle w:val="Styl"/>
              <w:spacing w:before="4" w:line="276" w:lineRule="auto"/>
              <w:ind w:right="62"/>
              <w:jc w:val="both"/>
              <w:rPr>
                <w:rFonts w:asciiTheme="minorHAnsi" w:hAnsiTheme="minorHAnsi" w:cstheme="minorHAnsi"/>
                <w:sz w:val="22"/>
                <w:szCs w:val="22"/>
              </w:rPr>
            </w:pPr>
          </w:p>
          <w:p w14:paraId="60209E65" w14:textId="77777777" w:rsidR="0098779B" w:rsidRPr="00CA1F85" w:rsidRDefault="0098779B" w:rsidP="00D91B15">
            <w:pPr>
              <w:jc w:val="both"/>
              <w:rPr>
                <w:rFonts w:cstheme="minorHAnsi"/>
              </w:rPr>
            </w:pPr>
            <w:r w:rsidRPr="00CA1F85">
              <w:rPr>
                <w:rFonts w:cstheme="minorHAnsi"/>
              </w:rPr>
              <w:t>Standardowo gwarancja na narzędzia wynosi 24 miesięcy. Jest to czas na tyle długi, że ewentualne wady są pokryte gwarancją. Prosimy o skrócenie wymaganej gwarancji do 24 miesięcy.</w:t>
            </w:r>
          </w:p>
          <w:p w14:paraId="5E697A5B" w14:textId="77777777" w:rsidR="0098779B" w:rsidRPr="00CA1F85" w:rsidRDefault="0098779B" w:rsidP="00D91B15">
            <w:pPr>
              <w:rPr>
                <w:rFonts w:cstheme="minorHAnsi"/>
              </w:rPr>
            </w:pPr>
          </w:p>
        </w:tc>
        <w:tc>
          <w:tcPr>
            <w:tcW w:w="5245" w:type="dxa"/>
          </w:tcPr>
          <w:p w14:paraId="6B40DAE2" w14:textId="7446411F" w:rsidR="0098779B" w:rsidRPr="00CA1F85" w:rsidRDefault="0098779B" w:rsidP="00D91B15">
            <w:pPr>
              <w:rPr>
                <w:rFonts w:cstheme="minorHAnsi"/>
              </w:rPr>
            </w:pPr>
            <w:r w:rsidRPr="00CA1F85">
              <w:rPr>
                <w:rFonts w:cstheme="minorHAnsi"/>
              </w:rPr>
              <w:t>Zamawiający nie wyraża zgody na skrócenie okresu gwarancji do 24 miesięcy</w:t>
            </w:r>
            <w:r w:rsidR="00875E5C">
              <w:rPr>
                <w:rFonts w:cstheme="minorHAnsi"/>
              </w:rPr>
              <w:t>.</w:t>
            </w:r>
          </w:p>
        </w:tc>
      </w:tr>
      <w:tr w:rsidR="0098779B" w:rsidRPr="00CA1F85" w14:paraId="280716B4" w14:textId="77777777" w:rsidTr="003C091D">
        <w:tc>
          <w:tcPr>
            <w:tcW w:w="959" w:type="dxa"/>
          </w:tcPr>
          <w:p w14:paraId="2BCDFF39" w14:textId="77777777" w:rsidR="0098779B" w:rsidRPr="00CA1F85" w:rsidRDefault="0098779B" w:rsidP="00D91B15">
            <w:pPr>
              <w:pStyle w:val="Akapitzlist"/>
              <w:numPr>
                <w:ilvl w:val="0"/>
                <w:numId w:val="1"/>
              </w:numPr>
              <w:ind w:left="314"/>
              <w:jc w:val="both"/>
              <w:rPr>
                <w:rFonts w:cstheme="minorHAnsi"/>
              </w:rPr>
            </w:pPr>
          </w:p>
        </w:tc>
        <w:tc>
          <w:tcPr>
            <w:tcW w:w="8363" w:type="dxa"/>
          </w:tcPr>
          <w:p w14:paraId="18C4E8E7" w14:textId="77777777" w:rsidR="0098779B" w:rsidRPr="00CA1F85" w:rsidRDefault="0098779B" w:rsidP="00D91B15">
            <w:pPr>
              <w:jc w:val="both"/>
              <w:rPr>
                <w:rFonts w:cstheme="minorHAnsi"/>
              </w:rPr>
            </w:pPr>
            <w:r w:rsidRPr="00CA1F85">
              <w:rPr>
                <w:rFonts w:cstheme="minorHAnsi"/>
              </w:rPr>
              <w:t>W załączniku nr 2, projekt umowy, paragraf 10, ust. 2 oraz 3, Zamawiający napisał:</w:t>
            </w:r>
          </w:p>
          <w:p w14:paraId="5527AC6D" w14:textId="77777777" w:rsidR="0098779B" w:rsidRPr="00CA1F85" w:rsidRDefault="0098779B" w:rsidP="00D91B15">
            <w:pPr>
              <w:pStyle w:val="Styl"/>
              <w:spacing w:line="276" w:lineRule="auto"/>
              <w:ind w:right="4"/>
              <w:jc w:val="both"/>
              <w:rPr>
                <w:rFonts w:asciiTheme="minorHAnsi" w:hAnsiTheme="minorHAnsi" w:cstheme="minorHAnsi"/>
                <w:i/>
                <w:sz w:val="22"/>
                <w:szCs w:val="22"/>
              </w:rPr>
            </w:pPr>
            <w:r w:rsidRPr="00CA1F85">
              <w:rPr>
                <w:rFonts w:asciiTheme="minorHAnsi" w:hAnsiTheme="minorHAnsi" w:cstheme="minorHAnsi"/>
                <w:i/>
                <w:sz w:val="22"/>
                <w:szCs w:val="22"/>
              </w:rPr>
              <w:t xml:space="preserve">Zamawiający ma prawo naliczyć karę umowną w wysokości 500,00 zł (słownie: pięćset złotych) </w:t>
            </w:r>
            <w:r w:rsidRPr="00CA1F85">
              <w:rPr>
                <w:rFonts w:asciiTheme="minorHAnsi" w:hAnsiTheme="minorHAnsi" w:cstheme="minorHAnsi"/>
                <w:i/>
                <w:sz w:val="22"/>
                <w:szCs w:val="22"/>
              </w:rPr>
              <w:br/>
              <w:t xml:space="preserve">za każdy dzień kalendarzowy przestoju autobusu, spowodowanego wadą ukrytą, ponad termin określony w § 7 ust. 25, począwszy od 22 dnia roboczego, licząc od daty zgłoszenia reklamacji. </w:t>
            </w:r>
          </w:p>
          <w:p w14:paraId="6E0EA883" w14:textId="77777777" w:rsidR="0098779B" w:rsidRPr="00CA1F85" w:rsidRDefault="0098779B" w:rsidP="00D91B15">
            <w:pPr>
              <w:pStyle w:val="Styl"/>
              <w:spacing w:line="276" w:lineRule="auto"/>
              <w:ind w:right="4"/>
              <w:jc w:val="both"/>
              <w:rPr>
                <w:rFonts w:asciiTheme="minorHAnsi" w:hAnsiTheme="minorHAnsi" w:cstheme="minorHAnsi"/>
                <w:i/>
                <w:sz w:val="22"/>
                <w:szCs w:val="22"/>
              </w:rPr>
            </w:pPr>
          </w:p>
          <w:p w14:paraId="43639E67" w14:textId="77777777" w:rsidR="0098779B" w:rsidRPr="00CA1F85" w:rsidRDefault="0098779B" w:rsidP="00D91B15">
            <w:pPr>
              <w:pStyle w:val="Styl"/>
              <w:spacing w:line="276" w:lineRule="auto"/>
              <w:ind w:right="4"/>
              <w:jc w:val="both"/>
              <w:rPr>
                <w:rFonts w:asciiTheme="minorHAnsi" w:hAnsiTheme="minorHAnsi" w:cstheme="minorHAnsi"/>
                <w:i/>
                <w:sz w:val="22"/>
                <w:szCs w:val="22"/>
              </w:rPr>
            </w:pPr>
            <w:r w:rsidRPr="00CA1F85">
              <w:rPr>
                <w:rFonts w:asciiTheme="minorHAnsi" w:hAnsiTheme="minorHAnsi" w:cstheme="minorHAnsi"/>
                <w:i/>
                <w:sz w:val="22"/>
                <w:szCs w:val="22"/>
              </w:rPr>
              <w:t xml:space="preserve">Zamawiający może naliczyć Wykonawcy karę umowną w wysokości 500,00 zł (słownie: pięćset złotych), za każdy autobus, za każdy dzień kalendarzowy przestoju autobusu spowodowanego usterką o charakterze masowym, począwszy od 8 dnia roboczego przestoju. </w:t>
            </w:r>
          </w:p>
          <w:p w14:paraId="5FC0B626" w14:textId="77777777" w:rsidR="0098779B" w:rsidRPr="00CA1F85" w:rsidRDefault="0098779B" w:rsidP="00D91B15">
            <w:pPr>
              <w:autoSpaceDE w:val="0"/>
              <w:autoSpaceDN w:val="0"/>
              <w:adjustRightInd w:val="0"/>
              <w:jc w:val="both"/>
              <w:rPr>
                <w:rFonts w:eastAsia="CIDFont+F3" w:cstheme="minorHAnsi"/>
                <w:i/>
              </w:rPr>
            </w:pPr>
          </w:p>
          <w:p w14:paraId="7F18BCBF" w14:textId="77777777" w:rsidR="0098779B" w:rsidRPr="00CA1F85" w:rsidRDefault="0098779B" w:rsidP="00D91B15">
            <w:pPr>
              <w:pStyle w:val="Akapitzlist"/>
              <w:numPr>
                <w:ilvl w:val="1"/>
                <w:numId w:val="7"/>
              </w:numPr>
              <w:autoSpaceDE w:val="0"/>
              <w:autoSpaceDN w:val="0"/>
              <w:adjustRightInd w:val="0"/>
              <w:spacing w:after="120" w:line="288" w:lineRule="auto"/>
              <w:jc w:val="both"/>
              <w:rPr>
                <w:rFonts w:eastAsia="CIDFont+F3" w:cstheme="minorHAnsi"/>
              </w:rPr>
            </w:pPr>
            <w:r w:rsidRPr="00CA1F85">
              <w:rPr>
                <w:rFonts w:eastAsia="CIDFont+F3" w:cstheme="minorHAnsi"/>
              </w:rPr>
              <w:t>Prosimy o potwierdzenie, że w obu zapisach, kara umowna w wysokości 500 zł, odnosi się do autobusu, którego dotyczy przestój, naliczana za każdy dzień roboczy.</w:t>
            </w:r>
          </w:p>
          <w:p w14:paraId="730DEFA2" w14:textId="77777777" w:rsidR="0098779B" w:rsidRPr="00CA1F85" w:rsidRDefault="0098779B" w:rsidP="00D91B15">
            <w:pPr>
              <w:pStyle w:val="Akapitzlist"/>
              <w:numPr>
                <w:ilvl w:val="1"/>
                <w:numId w:val="7"/>
              </w:numPr>
              <w:autoSpaceDE w:val="0"/>
              <w:autoSpaceDN w:val="0"/>
              <w:adjustRightInd w:val="0"/>
              <w:spacing w:after="120" w:line="288" w:lineRule="auto"/>
              <w:ind w:left="714" w:hanging="357"/>
              <w:jc w:val="both"/>
              <w:rPr>
                <w:rFonts w:eastAsia="CIDFont+F3" w:cstheme="minorHAnsi"/>
              </w:rPr>
            </w:pPr>
            <w:r w:rsidRPr="00CA1F85">
              <w:rPr>
                <w:rFonts w:eastAsia="Times New Roman" w:cstheme="minorHAnsi"/>
                <w:lang w:eastAsia="pl-PL"/>
              </w:rPr>
              <w:t>Prosimy o potwierdzenie, że kary zostaną naliczone za każdy dzień wyłączenia pojazdów z eksploatacji. Wyłączenie autobusu z eksploatacji, powinno być uzasadnione względami eksploatacyjnymi lub bezpieczeństwa ruchu, określonymi we właściwych przepisach państwowych i wewnętrznych, z zachowaniem niezbędnych funkcji użytkowych, z punktu widzenia kierowcy i pasażerów.</w:t>
            </w:r>
          </w:p>
          <w:p w14:paraId="78AF0A9E" w14:textId="77777777" w:rsidR="0098779B" w:rsidRPr="00CA1F85" w:rsidRDefault="0098779B" w:rsidP="00D91B15">
            <w:pPr>
              <w:pStyle w:val="Akapitzlist"/>
              <w:numPr>
                <w:ilvl w:val="1"/>
                <w:numId w:val="7"/>
              </w:numPr>
              <w:spacing w:after="120" w:line="288" w:lineRule="auto"/>
              <w:ind w:left="714" w:hanging="357"/>
              <w:jc w:val="both"/>
              <w:rPr>
                <w:rFonts w:eastAsia="Times New Roman" w:cstheme="minorHAnsi"/>
                <w:lang w:eastAsia="pl-PL"/>
              </w:rPr>
            </w:pPr>
            <w:r w:rsidRPr="00CA1F85">
              <w:rPr>
                <w:rFonts w:cstheme="minorHAnsi"/>
              </w:rPr>
              <w:t>Prosimy o potwierdzenie, że powyższe kary nie będą się sumować, jeżeli zajdzie okoliczność przestoju autobusów spowodowany wadą ukrytą.</w:t>
            </w:r>
          </w:p>
          <w:p w14:paraId="6E373779" w14:textId="77777777" w:rsidR="0098779B" w:rsidRPr="00CA1F85" w:rsidRDefault="0098779B" w:rsidP="00D91B15">
            <w:pPr>
              <w:pStyle w:val="Akapitzlist"/>
              <w:numPr>
                <w:ilvl w:val="1"/>
                <w:numId w:val="7"/>
              </w:numPr>
              <w:spacing w:after="120" w:line="288" w:lineRule="auto"/>
              <w:ind w:left="714" w:hanging="357"/>
              <w:jc w:val="both"/>
              <w:rPr>
                <w:rFonts w:cstheme="minorHAnsi"/>
                <w:i/>
              </w:rPr>
            </w:pPr>
            <w:r w:rsidRPr="00CA1F85">
              <w:rPr>
                <w:rFonts w:eastAsia="Times New Roman" w:cstheme="minorHAnsi"/>
                <w:lang w:eastAsia="pl-PL"/>
              </w:rPr>
              <w:t xml:space="preserve">Prosimy o potwierdzenie, że kara z ust. 2, naliczana będzie jedynie z powodu wady ukrytej, tj. jak podano w załączniku nr 2, projektu umowy, paragraf 7 ust. 13: </w:t>
            </w:r>
            <w:r w:rsidRPr="00CA1F85">
              <w:rPr>
                <w:rFonts w:eastAsia="Times New Roman" w:cstheme="minorHAnsi"/>
                <w:i/>
                <w:lang w:eastAsia="pl-PL"/>
              </w:rPr>
              <w:t xml:space="preserve">[…] </w:t>
            </w:r>
            <w:r w:rsidRPr="00CA1F85">
              <w:rPr>
                <w:rFonts w:cstheme="minorHAnsi"/>
                <w:i/>
              </w:rPr>
              <w:t>wada ukryta autobusu (przypadki długotrwałej nie</w:t>
            </w:r>
            <w:r w:rsidRPr="00CA1F85">
              <w:rPr>
                <w:rFonts w:cstheme="minorHAnsi"/>
                <w:i/>
              </w:rPr>
              <w:softHyphen/>
              <w:t>sprawności, tj. ograniczenia sprawności pojazdu w wyniku usterki, która nie powoduje unieruchomienia pojazdu, lecz jest niemożliwa do naprawy w warunkach serwisowych Zamawiającego oraz ogranicza pełną funkcjonalność i użyteczność pojazdu w sposób ciągły przez co najmniej 7 dni),  […]</w:t>
            </w:r>
          </w:p>
          <w:p w14:paraId="57580255" w14:textId="77777777" w:rsidR="0098779B" w:rsidRPr="00CA1F85" w:rsidRDefault="0098779B" w:rsidP="00D91B15">
            <w:pPr>
              <w:rPr>
                <w:rFonts w:cstheme="minorHAnsi"/>
              </w:rPr>
            </w:pPr>
          </w:p>
        </w:tc>
        <w:tc>
          <w:tcPr>
            <w:tcW w:w="5245" w:type="dxa"/>
          </w:tcPr>
          <w:p w14:paraId="436DB04E" w14:textId="77777777" w:rsidR="0098779B" w:rsidRPr="00CA1F85" w:rsidRDefault="0098779B" w:rsidP="002A59E4">
            <w:pPr>
              <w:rPr>
                <w:rFonts w:cstheme="minorHAnsi"/>
              </w:rPr>
            </w:pPr>
          </w:p>
          <w:p w14:paraId="37B65AF9" w14:textId="42DC4956" w:rsidR="0098779B" w:rsidRPr="00CA1F85" w:rsidRDefault="0098779B" w:rsidP="002A59E4">
            <w:pPr>
              <w:pStyle w:val="Akapitzlist"/>
              <w:numPr>
                <w:ilvl w:val="0"/>
                <w:numId w:val="25"/>
              </w:numPr>
              <w:rPr>
                <w:rFonts w:cstheme="minorHAnsi"/>
              </w:rPr>
            </w:pPr>
            <w:r w:rsidRPr="00CA1F85">
              <w:rPr>
                <w:rFonts w:cstheme="minorHAnsi"/>
              </w:rPr>
              <w:t>Kara dotyczy każdego dnia nie tylko dni roboczych</w:t>
            </w:r>
            <w:r w:rsidR="00875E5C">
              <w:rPr>
                <w:rFonts w:cstheme="minorHAnsi"/>
              </w:rPr>
              <w:t>.</w:t>
            </w:r>
          </w:p>
          <w:p w14:paraId="4F5482D0" w14:textId="34BF7839" w:rsidR="0098779B" w:rsidRPr="00CA1F85" w:rsidRDefault="0098779B" w:rsidP="002A59E4">
            <w:pPr>
              <w:pStyle w:val="Akapitzlist"/>
              <w:numPr>
                <w:ilvl w:val="0"/>
                <w:numId w:val="25"/>
              </w:numPr>
              <w:rPr>
                <w:rFonts w:cstheme="minorHAnsi"/>
              </w:rPr>
            </w:pPr>
            <w:r w:rsidRPr="00CA1F85">
              <w:rPr>
                <w:rFonts w:cstheme="minorHAnsi"/>
              </w:rPr>
              <w:t>Zamawiający potwierdza właściwą interp</w:t>
            </w:r>
            <w:r w:rsidR="00875E5C">
              <w:rPr>
                <w:rFonts w:cstheme="minorHAnsi"/>
              </w:rPr>
              <w:t>retację zapisów prze</w:t>
            </w:r>
            <w:r w:rsidR="003B4117">
              <w:rPr>
                <w:rFonts w:cstheme="minorHAnsi"/>
              </w:rPr>
              <w:t>z</w:t>
            </w:r>
            <w:r w:rsidR="00875E5C">
              <w:rPr>
                <w:rFonts w:cstheme="minorHAnsi"/>
              </w:rPr>
              <w:t xml:space="preserve"> pytającego.</w:t>
            </w:r>
          </w:p>
          <w:p w14:paraId="0A48D1A4" w14:textId="0E41C7A9" w:rsidR="0098779B" w:rsidRPr="00CA1F85" w:rsidRDefault="0098779B" w:rsidP="002A59E4">
            <w:pPr>
              <w:pStyle w:val="Akapitzlist"/>
              <w:numPr>
                <w:ilvl w:val="0"/>
                <w:numId w:val="25"/>
              </w:numPr>
              <w:rPr>
                <w:rFonts w:cstheme="minorHAnsi"/>
              </w:rPr>
            </w:pPr>
            <w:r w:rsidRPr="00CA1F85">
              <w:rPr>
                <w:rFonts w:cstheme="minorHAnsi"/>
              </w:rPr>
              <w:t>Zamawiający nie potwierdza</w:t>
            </w:r>
            <w:r w:rsidR="00875E5C">
              <w:rPr>
                <w:rFonts w:cstheme="minorHAnsi"/>
              </w:rPr>
              <w:t>.</w:t>
            </w:r>
          </w:p>
          <w:p w14:paraId="4FAC8214" w14:textId="0C954CC7" w:rsidR="0098779B" w:rsidRPr="00CA1F85" w:rsidRDefault="0098779B" w:rsidP="002A59E4">
            <w:pPr>
              <w:pStyle w:val="Akapitzlist"/>
              <w:numPr>
                <w:ilvl w:val="0"/>
                <w:numId w:val="25"/>
              </w:numPr>
              <w:rPr>
                <w:rFonts w:cstheme="minorHAnsi"/>
              </w:rPr>
            </w:pPr>
            <w:r w:rsidRPr="00CA1F85">
              <w:rPr>
                <w:rFonts w:cstheme="minorHAnsi"/>
              </w:rPr>
              <w:t>Zamawiający nie potwierdza</w:t>
            </w:r>
            <w:r w:rsidR="00875E5C">
              <w:rPr>
                <w:rFonts w:cstheme="minorHAnsi"/>
              </w:rPr>
              <w:t>.</w:t>
            </w:r>
          </w:p>
        </w:tc>
      </w:tr>
      <w:tr w:rsidR="0098779B" w:rsidRPr="00CA1F85" w14:paraId="4F8A07AE" w14:textId="77777777" w:rsidTr="003C091D">
        <w:tc>
          <w:tcPr>
            <w:tcW w:w="959" w:type="dxa"/>
          </w:tcPr>
          <w:p w14:paraId="32FEBE46" w14:textId="77777777" w:rsidR="0098779B" w:rsidRPr="00CA1F85" w:rsidRDefault="0098779B" w:rsidP="00D91B15">
            <w:pPr>
              <w:pStyle w:val="Akapitzlist"/>
              <w:numPr>
                <w:ilvl w:val="0"/>
                <w:numId w:val="1"/>
              </w:numPr>
              <w:ind w:left="314"/>
              <w:jc w:val="both"/>
              <w:rPr>
                <w:rFonts w:cstheme="minorHAnsi"/>
              </w:rPr>
            </w:pPr>
          </w:p>
        </w:tc>
        <w:tc>
          <w:tcPr>
            <w:tcW w:w="8363" w:type="dxa"/>
          </w:tcPr>
          <w:p w14:paraId="71D656D2" w14:textId="77777777" w:rsidR="0098779B" w:rsidRPr="00CA1F85" w:rsidRDefault="0098779B" w:rsidP="00D91B15">
            <w:pPr>
              <w:spacing w:line="288" w:lineRule="auto"/>
              <w:jc w:val="both"/>
              <w:rPr>
                <w:rFonts w:cstheme="minorHAnsi"/>
              </w:rPr>
            </w:pPr>
            <w:r w:rsidRPr="00CA1F85">
              <w:rPr>
                <w:rFonts w:cstheme="minorHAnsi"/>
              </w:rPr>
              <w:t>W załączniku nr 2, projekt umowy, paragraf 10, ust. 4, Zamawiający napisał:</w:t>
            </w:r>
          </w:p>
          <w:p w14:paraId="46CDBCDC" w14:textId="77777777" w:rsidR="0098779B" w:rsidRPr="00CA1F85" w:rsidRDefault="0098779B" w:rsidP="00D91B15">
            <w:pPr>
              <w:pStyle w:val="Styl"/>
              <w:spacing w:line="288" w:lineRule="auto"/>
              <w:ind w:right="4"/>
              <w:jc w:val="both"/>
              <w:rPr>
                <w:rFonts w:asciiTheme="minorHAnsi" w:hAnsiTheme="minorHAnsi" w:cstheme="minorHAnsi"/>
                <w:i/>
                <w:sz w:val="22"/>
                <w:szCs w:val="22"/>
              </w:rPr>
            </w:pPr>
            <w:r w:rsidRPr="00CA1F85">
              <w:rPr>
                <w:rFonts w:asciiTheme="minorHAnsi" w:hAnsiTheme="minorHAnsi" w:cstheme="minorHAnsi"/>
                <w:i/>
                <w:sz w:val="22"/>
                <w:szCs w:val="22"/>
              </w:rPr>
              <w:t>Jeżeli kary umowne nie pokrywają wysokości poniesionej przez Zamawiającego szkody, a także w razie niewykonania lub nienależytego wykonania przedmiotu umowy, w przy</w:t>
            </w:r>
            <w:r w:rsidRPr="00CA1F85">
              <w:rPr>
                <w:rFonts w:asciiTheme="minorHAnsi" w:hAnsiTheme="minorHAnsi" w:cstheme="minorHAnsi"/>
                <w:i/>
                <w:sz w:val="22"/>
                <w:szCs w:val="22"/>
              </w:rPr>
              <w:softHyphen/>
              <w:t xml:space="preserve">padkach innych niż określone w ust. 1 - 3, Zamawiający może dochodzić odszkodowania uzupełniającego na zasadach ogólnych. </w:t>
            </w:r>
          </w:p>
          <w:p w14:paraId="5DD32673" w14:textId="77777777" w:rsidR="0098779B" w:rsidRPr="00CA1F85" w:rsidRDefault="0098779B" w:rsidP="00D91B15">
            <w:pPr>
              <w:jc w:val="both"/>
              <w:rPr>
                <w:rFonts w:cstheme="minorHAnsi"/>
              </w:rPr>
            </w:pPr>
          </w:p>
          <w:p w14:paraId="08770483" w14:textId="77777777" w:rsidR="0098779B" w:rsidRPr="00CA1F85" w:rsidRDefault="0098779B" w:rsidP="00D91B15">
            <w:pPr>
              <w:spacing w:line="288" w:lineRule="auto"/>
              <w:jc w:val="both"/>
              <w:rPr>
                <w:rFonts w:cstheme="minorHAnsi"/>
              </w:rPr>
            </w:pPr>
            <w:r w:rsidRPr="00CA1F85">
              <w:rPr>
                <w:rFonts w:cstheme="minorHAnsi"/>
              </w:rPr>
              <w:t xml:space="preserve">Prosimy o potwierdzenie, iż zapis „na zasadach ogólnych” odnosi się do definicji w paragrafie 13 niniejszego projektu umowy. Jeżeli nie, to prosimy rozszerzenie zapisu o wytłumaczenie zasad ogólnych na podstawie których Zamawiający będzie dochodził </w:t>
            </w:r>
            <w:r w:rsidRPr="00CA1F85">
              <w:rPr>
                <w:rFonts w:cstheme="minorHAnsi"/>
              </w:rPr>
              <w:lastRenderedPageBreak/>
              <w:t>odszkodowania uzupełniającego.</w:t>
            </w:r>
          </w:p>
          <w:p w14:paraId="58F4DD4C" w14:textId="77777777" w:rsidR="0098779B" w:rsidRPr="00CA1F85" w:rsidRDefault="0098779B" w:rsidP="00D91B15">
            <w:pPr>
              <w:ind w:firstLine="708"/>
              <w:rPr>
                <w:rFonts w:cstheme="minorHAnsi"/>
              </w:rPr>
            </w:pPr>
          </w:p>
        </w:tc>
        <w:tc>
          <w:tcPr>
            <w:tcW w:w="5245" w:type="dxa"/>
          </w:tcPr>
          <w:p w14:paraId="0D6AA6B4" w14:textId="6E657303" w:rsidR="0098779B" w:rsidRPr="00CA1F85" w:rsidRDefault="00CB5823" w:rsidP="00D91B15">
            <w:pPr>
              <w:rPr>
                <w:rFonts w:cstheme="minorHAnsi"/>
              </w:rPr>
            </w:pPr>
            <w:r w:rsidRPr="00CB5823">
              <w:rPr>
                <w:rStyle w:val="markedcontent"/>
                <w:rFonts w:cstheme="minorHAnsi"/>
              </w:rPr>
              <w:lastRenderedPageBreak/>
              <w:t xml:space="preserve">Zamawiający wskazuje, że sformułowanie użyte w § 10 ust. 4 „na zasadach ogólnych” odnosi się zasad sformułowanych w przepisach Kodeksu cywilnego w zakresie odpowiedzialności odszkodowawczej z tytułu niewykonania lub nienależytego wykonania zobowiązania. W § 13 Umowy określono natomiast ewentualne spory i roszczenia, które mogą powstać na gruncie niniejszej umowy i sposób ich rozwiązywania.   </w:t>
            </w:r>
          </w:p>
        </w:tc>
      </w:tr>
      <w:tr w:rsidR="0098779B" w:rsidRPr="00CA1F85" w14:paraId="4C9F8D29" w14:textId="77777777" w:rsidTr="003C091D">
        <w:tc>
          <w:tcPr>
            <w:tcW w:w="959" w:type="dxa"/>
          </w:tcPr>
          <w:p w14:paraId="7D557234" w14:textId="77777777" w:rsidR="0098779B" w:rsidRPr="00CA1F85" w:rsidRDefault="0098779B" w:rsidP="00D91B15">
            <w:pPr>
              <w:pStyle w:val="Akapitzlist"/>
              <w:numPr>
                <w:ilvl w:val="0"/>
                <w:numId w:val="1"/>
              </w:numPr>
              <w:ind w:left="314"/>
              <w:jc w:val="both"/>
              <w:rPr>
                <w:rFonts w:cstheme="minorHAnsi"/>
              </w:rPr>
            </w:pPr>
          </w:p>
        </w:tc>
        <w:tc>
          <w:tcPr>
            <w:tcW w:w="8363" w:type="dxa"/>
          </w:tcPr>
          <w:p w14:paraId="520B267B" w14:textId="77777777" w:rsidR="0098779B" w:rsidRPr="00CA1F85" w:rsidRDefault="0098779B" w:rsidP="00D91B15">
            <w:pPr>
              <w:jc w:val="both"/>
              <w:rPr>
                <w:rFonts w:cstheme="minorHAnsi"/>
              </w:rPr>
            </w:pPr>
            <w:r w:rsidRPr="00CA1F85">
              <w:rPr>
                <w:rFonts w:cstheme="minorHAnsi"/>
              </w:rPr>
              <w:t>W załączniku nr 1 – zadanie 2, , ust. 6.1.4., pkt , Zamawiający napisał:</w:t>
            </w:r>
          </w:p>
          <w:p w14:paraId="10D0249D" w14:textId="77777777" w:rsidR="0098779B" w:rsidRPr="00CA1F85" w:rsidRDefault="0098779B" w:rsidP="00D91B15">
            <w:pPr>
              <w:autoSpaceDE w:val="0"/>
              <w:autoSpaceDN w:val="0"/>
              <w:adjustRightInd w:val="0"/>
              <w:jc w:val="both"/>
              <w:rPr>
                <w:rFonts w:cstheme="minorHAnsi"/>
              </w:rPr>
            </w:pPr>
          </w:p>
          <w:p w14:paraId="1C194C0A" w14:textId="77777777" w:rsidR="0098779B" w:rsidRPr="00CA1F85" w:rsidRDefault="0098779B" w:rsidP="00D91B15">
            <w:pPr>
              <w:autoSpaceDE w:val="0"/>
              <w:autoSpaceDN w:val="0"/>
              <w:adjustRightInd w:val="0"/>
              <w:jc w:val="both"/>
              <w:rPr>
                <w:rFonts w:cstheme="minorHAnsi"/>
                <w:i/>
              </w:rPr>
            </w:pPr>
            <w:r w:rsidRPr="00CA1F85">
              <w:rPr>
                <w:rFonts w:cstheme="minorHAnsi"/>
                <w:i/>
              </w:rPr>
              <w:t>W ramach gwarancji Wykonawca zapewni serwis eksploatacyjny dostarczonych urządzeń i oprogramowania.</w:t>
            </w:r>
          </w:p>
          <w:p w14:paraId="1186ED88" w14:textId="77777777" w:rsidR="0098779B" w:rsidRPr="00CA1F85" w:rsidRDefault="0098779B" w:rsidP="00D91B15">
            <w:pPr>
              <w:autoSpaceDE w:val="0"/>
              <w:autoSpaceDN w:val="0"/>
              <w:adjustRightInd w:val="0"/>
              <w:jc w:val="both"/>
              <w:rPr>
                <w:rFonts w:cstheme="minorHAnsi"/>
              </w:rPr>
            </w:pPr>
          </w:p>
          <w:p w14:paraId="00534257" w14:textId="77777777" w:rsidR="0098779B" w:rsidRPr="00CA1F85" w:rsidRDefault="0098779B" w:rsidP="00D91B15">
            <w:pPr>
              <w:jc w:val="both"/>
              <w:rPr>
                <w:rFonts w:cstheme="minorHAnsi"/>
                <w:shd w:val="clear" w:color="auto" w:fill="FFFFFF"/>
              </w:rPr>
            </w:pPr>
            <w:r w:rsidRPr="00CA1F85">
              <w:rPr>
                <w:rFonts w:cstheme="minorHAnsi"/>
                <w:shd w:val="clear" w:color="auto" w:fill="FFFFFF"/>
              </w:rPr>
              <w:t>Prosimy o potwierdzenie, że koszty materiałów i roboczogodzin za przeglądy codzienne i obsługi techniczne, wynikające z planu przeglądów producenta pojazdów będą pokrywane przez Zamawiającego.</w:t>
            </w:r>
          </w:p>
          <w:p w14:paraId="1524C578" w14:textId="77777777" w:rsidR="0098779B" w:rsidRPr="00CA1F85" w:rsidRDefault="0098779B" w:rsidP="00D91B15">
            <w:pPr>
              <w:rPr>
                <w:rFonts w:cstheme="minorHAnsi"/>
              </w:rPr>
            </w:pPr>
          </w:p>
        </w:tc>
        <w:tc>
          <w:tcPr>
            <w:tcW w:w="5245" w:type="dxa"/>
          </w:tcPr>
          <w:p w14:paraId="521554AB" w14:textId="77777777" w:rsidR="0098779B" w:rsidRPr="00CA1F85" w:rsidRDefault="0098779B" w:rsidP="00D91B15">
            <w:pPr>
              <w:jc w:val="both"/>
              <w:rPr>
                <w:rFonts w:cstheme="minorHAnsi"/>
                <w:shd w:val="clear" w:color="auto" w:fill="FFFFFF"/>
              </w:rPr>
            </w:pPr>
            <w:r w:rsidRPr="00CA1F85">
              <w:rPr>
                <w:rFonts w:cstheme="minorHAnsi"/>
              </w:rPr>
              <w:t>Zamawiający potwierdza, że koszty materiałów i roboczogodzin za przeglądy codzienne i obsługi techniczne, wynikające z planu przeglądów producenta pojazdów będą pokrywane przez Zamawiającego.</w:t>
            </w:r>
          </w:p>
          <w:p w14:paraId="414D46BD" w14:textId="77777777" w:rsidR="0098779B" w:rsidRPr="00CA1F85" w:rsidRDefault="0098779B" w:rsidP="00D91B15">
            <w:pPr>
              <w:rPr>
                <w:rFonts w:cstheme="minorHAnsi"/>
              </w:rPr>
            </w:pPr>
          </w:p>
        </w:tc>
      </w:tr>
      <w:tr w:rsidR="0098779B" w:rsidRPr="00CA1F85" w14:paraId="3A39A66C" w14:textId="77777777" w:rsidTr="003C091D">
        <w:tc>
          <w:tcPr>
            <w:tcW w:w="959" w:type="dxa"/>
          </w:tcPr>
          <w:p w14:paraId="1FF74932" w14:textId="77777777" w:rsidR="0098779B" w:rsidRPr="00CA1F85" w:rsidRDefault="0098779B" w:rsidP="00D91B15">
            <w:pPr>
              <w:pStyle w:val="Akapitzlist"/>
              <w:numPr>
                <w:ilvl w:val="0"/>
                <w:numId w:val="1"/>
              </w:numPr>
              <w:ind w:left="314"/>
              <w:jc w:val="both"/>
              <w:rPr>
                <w:rFonts w:cstheme="minorHAnsi"/>
              </w:rPr>
            </w:pPr>
          </w:p>
        </w:tc>
        <w:tc>
          <w:tcPr>
            <w:tcW w:w="8363" w:type="dxa"/>
          </w:tcPr>
          <w:p w14:paraId="6CBFBAD5" w14:textId="77777777" w:rsidR="0098779B" w:rsidRPr="00CA1F85" w:rsidRDefault="0098779B" w:rsidP="00D91B15">
            <w:pPr>
              <w:jc w:val="both"/>
              <w:rPr>
                <w:rFonts w:cstheme="minorHAnsi"/>
              </w:rPr>
            </w:pPr>
            <w:r w:rsidRPr="00CA1F85">
              <w:rPr>
                <w:rFonts w:cstheme="minorHAnsi"/>
              </w:rPr>
              <w:t>W załączniku nr 1 – zadanie 2, , ust. 5.3., pkt 5.3.8.1., Zamawiający napisał:</w:t>
            </w:r>
          </w:p>
          <w:p w14:paraId="126F7C03" w14:textId="77777777" w:rsidR="0098779B" w:rsidRPr="00CA1F85" w:rsidRDefault="0098779B" w:rsidP="00D91B15">
            <w:pPr>
              <w:jc w:val="both"/>
              <w:rPr>
                <w:rFonts w:cstheme="minorHAnsi"/>
                <w:i/>
              </w:rPr>
            </w:pPr>
            <w:r w:rsidRPr="00CA1F85">
              <w:rPr>
                <w:rFonts w:cstheme="minorHAnsi"/>
                <w:i/>
              </w:rPr>
              <w:t>Wykonawca w ofercie uwzględni minimum 5 licencji dostępowych do serwerów</w:t>
            </w:r>
          </w:p>
          <w:p w14:paraId="59F531AA" w14:textId="77777777" w:rsidR="0098779B" w:rsidRPr="00CA1F85" w:rsidRDefault="0098779B" w:rsidP="00D91B15">
            <w:pPr>
              <w:jc w:val="both"/>
              <w:rPr>
                <w:rFonts w:cstheme="minorHAnsi"/>
                <w:i/>
              </w:rPr>
            </w:pPr>
          </w:p>
          <w:p w14:paraId="2E7F37E7" w14:textId="16F58F49" w:rsidR="0098779B" w:rsidRPr="00CA1F85" w:rsidRDefault="000C6C44" w:rsidP="00D91B15">
            <w:pPr>
              <w:jc w:val="both"/>
              <w:rPr>
                <w:rFonts w:cstheme="minorHAnsi"/>
              </w:rPr>
            </w:pPr>
            <w:r>
              <w:rPr>
                <w:rFonts w:cstheme="minorHAnsi"/>
              </w:rPr>
              <w:t>1.</w:t>
            </w:r>
            <w:r w:rsidR="0098779B" w:rsidRPr="00CA1F85">
              <w:rPr>
                <w:rFonts w:cstheme="minorHAnsi"/>
              </w:rPr>
              <w:t xml:space="preserve"> Zamawiający wymaga dostarczenia licencji do wielu różnych układów i podzespołów. Prosimy o potwierdzenie, że Zamawiający uzna warunek za spełniony jeśli Wykonawca dostarczy jedną licencję  potrzebną na więcej niż jeden system, układ, podzespół ?</w:t>
            </w:r>
          </w:p>
          <w:p w14:paraId="61905708" w14:textId="77777777" w:rsidR="0098779B" w:rsidRPr="00CA1F85" w:rsidRDefault="0098779B" w:rsidP="00D91B15">
            <w:pPr>
              <w:jc w:val="both"/>
              <w:rPr>
                <w:rFonts w:cstheme="minorHAnsi"/>
              </w:rPr>
            </w:pPr>
          </w:p>
          <w:p w14:paraId="7F2E6090" w14:textId="7AD97E16" w:rsidR="0098779B" w:rsidRPr="00CA1F85" w:rsidRDefault="000C6C44" w:rsidP="00D91B15">
            <w:pPr>
              <w:rPr>
                <w:rFonts w:cstheme="minorHAnsi"/>
              </w:rPr>
            </w:pPr>
            <w:r>
              <w:rPr>
                <w:rFonts w:cstheme="minorHAnsi"/>
              </w:rPr>
              <w:t>2.</w:t>
            </w:r>
            <w:r w:rsidR="0098779B" w:rsidRPr="00CA1F85">
              <w:rPr>
                <w:rFonts w:cstheme="minorHAnsi"/>
              </w:rPr>
              <w:t xml:space="preserve"> Powszechnie treść licencji jest integralną częścią oprogramowania i nie jest osobno załączona/nie jest załączona w formie papierowej. (np. licencja powszechnie użytkowanego systemu operacyjnego MS Windows) . Prosimy o potwierdzenie, że jako formę dostarczenia licencji Zamawiający zaakceptuje licencję stanowiącą integralną część oprogramowania</w:t>
            </w:r>
          </w:p>
          <w:p w14:paraId="7967BDFF" w14:textId="5CB0A171" w:rsidR="00683238" w:rsidRPr="00CA1F85" w:rsidRDefault="00683238" w:rsidP="00D91B15">
            <w:pPr>
              <w:rPr>
                <w:rFonts w:cstheme="minorHAnsi"/>
              </w:rPr>
            </w:pPr>
          </w:p>
        </w:tc>
        <w:tc>
          <w:tcPr>
            <w:tcW w:w="5245" w:type="dxa"/>
          </w:tcPr>
          <w:p w14:paraId="7BAFE200" w14:textId="77777777" w:rsidR="0098779B" w:rsidRPr="00CA1F85" w:rsidRDefault="006977EB" w:rsidP="006977EB">
            <w:pPr>
              <w:pStyle w:val="Akapitzlist"/>
              <w:numPr>
                <w:ilvl w:val="0"/>
                <w:numId w:val="26"/>
              </w:numPr>
              <w:rPr>
                <w:rFonts w:cstheme="minorHAnsi"/>
              </w:rPr>
            </w:pPr>
            <w:r w:rsidRPr="00CA1F85">
              <w:rPr>
                <w:rFonts w:cstheme="minorHAnsi"/>
              </w:rPr>
              <w:t xml:space="preserve">Tak. Jeśli licencja będzie uwzględniała </w:t>
            </w:r>
          </w:p>
          <w:p w14:paraId="01411E72" w14:textId="44FA3E7D" w:rsidR="00683238" w:rsidRPr="00CA1F85" w:rsidRDefault="00683238" w:rsidP="006977EB">
            <w:pPr>
              <w:pStyle w:val="Akapitzlist"/>
              <w:numPr>
                <w:ilvl w:val="0"/>
                <w:numId w:val="26"/>
              </w:numPr>
              <w:rPr>
                <w:rFonts w:cstheme="minorHAnsi"/>
              </w:rPr>
            </w:pPr>
            <w:r w:rsidRPr="00CA1F85">
              <w:rPr>
                <w:rFonts w:cstheme="minorHAnsi"/>
              </w:rPr>
              <w:t>Zamawiający potwierdza</w:t>
            </w:r>
            <w:r w:rsidR="00CB5823">
              <w:rPr>
                <w:rFonts w:cstheme="minorHAnsi"/>
              </w:rPr>
              <w:t>.</w:t>
            </w:r>
          </w:p>
        </w:tc>
      </w:tr>
      <w:tr w:rsidR="0098779B" w:rsidRPr="00CA1F85" w14:paraId="7B791488" w14:textId="77777777" w:rsidTr="003C091D">
        <w:tc>
          <w:tcPr>
            <w:tcW w:w="959" w:type="dxa"/>
          </w:tcPr>
          <w:p w14:paraId="50B2611D" w14:textId="77777777" w:rsidR="0098779B" w:rsidRPr="00CA1F85" w:rsidRDefault="0098779B" w:rsidP="00D91B15">
            <w:pPr>
              <w:pStyle w:val="Akapitzlist"/>
              <w:numPr>
                <w:ilvl w:val="0"/>
                <w:numId w:val="1"/>
              </w:numPr>
              <w:ind w:left="314"/>
              <w:jc w:val="both"/>
              <w:rPr>
                <w:rFonts w:cstheme="minorHAnsi"/>
              </w:rPr>
            </w:pPr>
          </w:p>
        </w:tc>
        <w:tc>
          <w:tcPr>
            <w:tcW w:w="8363" w:type="dxa"/>
          </w:tcPr>
          <w:p w14:paraId="66447FB5" w14:textId="77777777" w:rsidR="0098779B" w:rsidRPr="00CA1F85" w:rsidRDefault="0098779B" w:rsidP="00D91B15">
            <w:pPr>
              <w:jc w:val="both"/>
              <w:rPr>
                <w:rFonts w:cstheme="minorHAnsi"/>
              </w:rPr>
            </w:pPr>
            <w:r w:rsidRPr="00CA1F85">
              <w:rPr>
                <w:rFonts w:cstheme="minorHAnsi"/>
              </w:rPr>
              <w:t>W załączniku nr 1 – zadanie 2, , ust. 6.2., pkt 6.2.1., Zamawiający napisał:</w:t>
            </w:r>
          </w:p>
          <w:p w14:paraId="6CE42B5A" w14:textId="77777777" w:rsidR="0098779B" w:rsidRPr="00CA1F85" w:rsidRDefault="0098779B" w:rsidP="00D91B15">
            <w:pPr>
              <w:autoSpaceDE w:val="0"/>
              <w:autoSpaceDN w:val="0"/>
              <w:adjustRightInd w:val="0"/>
              <w:jc w:val="both"/>
              <w:rPr>
                <w:rFonts w:cstheme="minorHAnsi"/>
              </w:rPr>
            </w:pPr>
          </w:p>
          <w:p w14:paraId="08600B6B" w14:textId="77777777" w:rsidR="0098779B" w:rsidRPr="00CA1F85" w:rsidRDefault="0098779B" w:rsidP="00D91B15">
            <w:pPr>
              <w:autoSpaceDE w:val="0"/>
              <w:autoSpaceDN w:val="0"/>
              <w:adjustRightInd w:val="0"/>
              <w:jc w:val="both"/>
              <w:rPr>
                <w:rFonts w:cstheme="minorHAnsi"/>
                <w:i/>
              </w:rPr>
            </w:pPr>
            <w:r w:rsidRPr="00CA1F85">
              <w:rPr>
                <w:rFonts w:cstheme="minorHAnsi"/>
                <w:i/>
              </w:rPr>
              <w:t>Gwarancja i serwis urządzeń serwerowych:</w:t>
            </w:r>
          </w:p>
          <w:p w14:paraId="67A2B4C0" w14:textId="77777777" w:rsidR="0098779B" w:rsidRPr="00CA1F85" w:rsidRDefault="0098779B" w:rsidP="00D91B15">
            <w:pPr>
              <w:autoSpaceDE w:val="0"/>
              <w:autoSpaceDN w:val="0"/>
              <w:adjustRightInd w:val="0"/>
              <w:jc w:val="both"/>
              <w:rPr>
                <w:rFonts w:cstheme="minorHAnsi"/>
              </w:rPr>
            </w:pPr>
          </w:p>
          <w:p w14:paraId="67FD2262" w14:textId="77777777" w:rsidR="0098779B" w:rsidRPr="00CA1F85" w:rsidRDefault="0098779B" w:rsidP="00D91B15">
            <w:pPr>
              <w:autoSpaceDE w:val="0"/>
              <w:autoSpaceDN w:val="0"/>
              <w:adjustRightInd w:val="0"/>
              <w:jc w:val="both"/>
              <w:rPr>
                <w:rFonts w:cstheme="minorHAnsi"/>
                <w:i/>
              </w:rPr>
            </w:pPr>
            <w:r w:rsidRPr="00CA1F85">
              <w:rPr>
                <w:rFonts w:cstheme="minorHAnsi"/>
                <w:i/>
              </w:rPr>
              <w:t>Minimum 36 miesięcy z gwarantowanym czasem reakcji „</w:t>
            </w:r>
            <w:proofErr w:type="spellStart"/>
            <w:r w:rsidRPr="00CA1F85">
              <w:rPr>
                <w:rFonts w:cstheme="minorHAnsi"/>
                <w:i/>
              </w:rPr>
              <w:t>Next</w:t>
            </w:r>
            <w:proofErr w:type="spellEnd"/>
            <w:r w:rsidRPr="00CA1F85">
              <w:rPr>
                <w:rFonts w:cstheme="minorHAnsi"/>
                <w:i/>
              </w:rPr>
              <w:t xml:space="preserve"> Bussines Day” od momentu zgłoszenia awarii, zgłaszanie awarii 24 godziny na dobę w Serwisie producenta sprzętu.</w:t>
            </w:r>
          </w:p>
          <w:p w14:paraId="751CF45F" w14:textId="77777777" w:rsidR="0098779B" w:rsidRPr="00CA1F85" w:rsidRDefault="0098779B" w:rsidP="00D91B15">
            <w:pPr>
              <w:autoSpaceDE w:val="0"/>
              <w:autoSpaceDN w:val="0"/>
              <w:adjustRightInd w:val="0"/>
              <w:jc w:val="both"/>
              <w:rPr>
                <w:rFonts w:cstheme="minorHAnsi"/>
              </w:rPr>
            </w:pPr>
          </w:p>
          <w:p w14:paraId="72D7DA7E" w14:textId="77777777" w:rsidR="0098779B" w:rsidRPr="00CA1F85" w:rsidRDefault="0098779B" w:rsidP="00D91B15">
            <w:pPr>
              <w:pStyle w:val="Akapitzlist"/>
              <w:numPr>
                <w:ilvl w:val="0"/>
                <w:numId w:val="8"/>
              </w:numPr>
              <w:autoSpaceDE w:val="0"/>
              <w:autoSpaceDN w:val="0"/>
              <w:adjustRightInd w:val="0"/>
              <w:jc w:val="both"/>
              <w:rPr>
                <w:rFonts w:eastAsia="SimSun" w:cstheme="minorHAnsi"/>
                <w:kern w:val="1"/>
                <w:lang w:eastAsia="hi-IN" w:bidi="hi-IN"/>
              </w:rPr>
            </w:pPr>
            <w:r w:rsidRPr="00CA1F85">
              <w:rPr>
                <w:rFonts w:cstheme="minorHAnsi"/>
              </w:rPr>
              <w:t>Prosimy o zmianę zapisu z 24 godziny na 48 godziny, z</w:t>
            </w:r>
            <w:r w:rsidRPr="00CA1F85">
              <w:rPr>
                <w:rFonts w:eastAsia="SimSun" w:cstheme="minorHAnsi"/>
                <w:kern w:val="1"/>
                <w:lang w:eastAsia="hi-IN" w:bidi="hi-IN"/>
              </w:rPr>
              <w:t>ważając na to, że jest to bardzo krótki czas.</w:t>
            </w:r>
          </w:p>
          <w:p w14:paraId="5DE608E3" w14:textId="77777777" w:rsidR="0098779B" w:rsidRPr="00CA1F85" w:rsidRDefault="0098779B" w:rsidP="00D91B15">
            <w:pPr>
              <w:pStyle w:val="Akapitzlist"/>
              <w:numPr>
                <w:ilvl w:val="0"/>
                <w:numId w:val="8"/>
              </w:numPr>
              <w:autoSpaceDE w:val="0"/>
              <w:autoSpaceDN w:val="0"/>
              <w:adjustRightInd w:val="0"/>
              <w:jc w:val="both"/>
              <w:rPr>
                <w:rFonts w:eastAsia="SimSun" w:cstheme="minorHAnsi"/>
                <w:kern w:val="1"/>
                <w:lang w:eastAsia="hi-IN" w:bidi="hi-IN"/>
              </w:rPr>
            </w:pPr>
            <w:r w:rsidRPr="00CA1F85">
              <w:rPr>
                <w:rFonts w:eastAsia="SimSun" w:cstheme="minorHAnsi"/>
                <w:kern w:val="1"/>
                <w:lang w:eastAsia="hi-IN" w:bidi="hi-IN"/>
              </w:rPr>
              <w:lastRenderedPageBreak/>
              <w:t>Prosimy o potwierdzenie, że zapis odnosi się do dni roboczych, tj.</w:t>
            </w:r>
            <w:r w:rsidRPr="00CA1F85">
              <w:rPr>
                <w:rFonts w:cstheme="minorHAnsi"/>
              </w:rPr>
              <w:t xml:space="preserve"> od poniedziałku do piątku z     wyłączeniem dni ustawowo wolnych od pracy.</w:t>
            </w:r>
          </w:p>
          <w:p w14:paraId="5CEFC2B5" w14:textId="77777777" w:rsidR="0098779B" w:rsidRPr="00CA1F85" w:rsidRDefault="0098779B" w:rsidP="00D91B15">
            <w:pPr>
              <w:pStyle w:val="Akapitzlist"/>
              <w:numPr>
                <w:ilvl w:val="0"/>
                <w:numId w:val="8"/>
              </w:numPr>
              <w:autoSpaceDE w:val="0"/>
              <w:autoSpaceDN w:val="0"/>
              <w:adjustRightInd w:val="0"/>
              <w:jc w:val="both"/>
              <w:rPr>
                <w:rFonts w:eastAsia="SimSun" w:cstheme="minorHAnsi"/>
                <w:kern w:val="1"/>
                <w:lang w:eastAsia="hi-IN" w:bidi="hi-IN"/>
              </w:rPr>
            </w:pPr>
            <w:r w:rsidRPr="00CA1F85">
              <w:rPr>
                <w:rFonts w:cstheme="minorHAnsi"/>
              </w:rPr>
              <w:t>Prosimy o potwierdzenie, że „czasem reakcji” jest dokonanie wstępnej diagnozy ze strony serwisu, a nie przystąpienie przez serwis techniczny do naprawy i obsługi.</w:t>
            </w:r>
          </w:p>
          <w:p w14:paraId="750D7636" w14:textId="77777777" w:rsidR="0098779B" w:rsidRPr="00CA1F85" w:rsidRDefault="0098779B" w:rsidP="00D91B15">
            <w:pPr>
              <w:rPr>
                <w:rFonts w:cstheme="minorHAnsi"/>
              </w:rPr>
            </w:pPr>
          </w:p>
        </w:tc>
        <w:tc>
          <w:tcPr>
            <w:tcW w:w="5245" w:type="dxa"/>
          </w:tcPr>
          <w:p w14:paraId="6DEFBE2E" w14:textId="4FB4BA82" w:rsidR="0098779B" w:rsidRPr="00CA1F85" w:rsidRDefault="00683238" w:rsidP="001A7734">
            <w:pPr>
              <w:pStyle w:val="Akapitzlist"/>
              <w:numPr>
                <w:ilvl w:val="0"/>
                <w:numId w:val="21"/>
              </w:numPr>
              <w:rPr>
                <w:rFonts w:cstheme="minorHAnsi"/>
              </w:rPr>
            </w:pPr>
            <w:r w:rsidRPr="00CA1F85">
              <w:rPr>
                <w:rFonts w:cstheme="minorHAnsi"/>
              </w:rPr>
              <w:lastRenderedPageBreak/>
              <w:t>Zamawiający nie wyraża zgody</w:t>
            </w:r>
            <w:r w:rsidR="00CB5823">
              <w:rPr>
                <w:rFonts w:cstheme="minorHAnsi"/>
              </w:rPr>
              <w:t>.</w:t>
            </w:r>
          </w:p>
          <w:p w14:paraId="344886DA" w14:textId="6363EC4F" w:rsidR="0098779B" w:rsidRPr="003C091D" w:rsidRDefault="00683238" w:rsidP="001A7734">
            <w:pPr>
              <w:pStyle w:val="Akapitzlist"/>
              <w:numPr>
                <w:ilvl w:val="0"/>
                <w:numId w:val="21"/>
              </w:numPr>
              <w:rPr>
                <w:rFonts w:cstheme="minorHAnsi"/>
                <w:lang w:val="en-US"/>
              </w:rPr>
            </w:pPr>
            <w:r w:rsidRPr="003C091D">
              <w:rPr>
                <w:rFonts w:cstheme="minorHAnsi"/>
                <w:lang w:val="en-US"/>
              </w:rPr>
              <w:t xml:space="preserve">W </w:t>
            </w:r>
            <w:proofErr w:type="spellStart"/>
            <w:r w:rsidRPr="003C091D">
              <w:rPr>
                <w:rFonts w:cstheme="minorHAnsi"/>
                <w:lang w:val="en-US"/>
              </w:rPr>
              <w:t>ramach</w:t>
            </w:r>
            <w:proofErr w:type="spellEnd"/>
            <w:r w:rsidRPr="003C091D">
              <w:rPr>
                <w:rFonts w:cstheme="minorHAnsi"/>
                <w:lang w:val="en-US"/>
              </w:rPr>
              <w:t xml:space="preserve"> </w:t>
            </w:r>
            <w:proofErr w:type="spellStart"/>
            <w:r w:rsidRPr="003C091D">
              <w:rPr>
                <w:rFonts w:cstheme="minorHAnsi"/>
                <w:lang w:val="en-US"/>
              </w:rPr>
              <w:t>systemu</w:t>
            </w:r>
            <w:proofErr w:type="spellEnd"/>
            <w:r w:rsidRPr="003C091D">
              <w:rPr>
                <w:rFonts w:cstheme="minorHAnsi"/>
                <w:lang w:val="en-US"/>
              </w:rPr>
              <w:t xml:space="preserve"> </w:t>
            </w:r>
            <w:r w:rsidR="0098779B" w:rsidRPr="003C091D">
              <w:rPr>
                <w:rFonts w:cstheme="minorHAnsi"/>
                <w:lang w:val="en-US"/>
              </w:rPr>
              <w:t>,,Next Business Day”</w:t>
            </w:r>
            <w:r w:rsidR="00CB5823">
              <w:rPr>
                <w:rFonts w:cstheme="minorHAnsi"/>
                <w:lang w:val="en-US"/>
              </w:rPr>
              <w:t>.</w:t>
            </w:r>
          </w:p>
          <w:p w14:paraId="4BD435D3" w14:textId="0B6D7FCC" w:rsidR="0098779B" w:rsidRPr="00CA1F85" w:rsidRDefault="0098779B" w:rsidP="001A7734">
            <w:pPr>
              <w:pStyle w:val="Akapitzlist"/>
              <w:numPr>
                <w:ilvl w:val="0"/>
                <w:numId w:val="21"/>
              </w:numPr>
              <w:rPr>
                <w:rFonts w:cstheme="minorHAnsi"/>
              </w:rPr>
            </w:pPr>
            <w:r w:rsidRPr="00CA1F85">
              <w:rPr>
                <w:rFonts w:cstheme="minorHAnsi"/>
              </w:rPr>
              <w:t>Naprawa ,,</w:t>
            </w:r>
            <w:proofErr w:type="spellStart"/>
            <w:r w:rsidRPr="00CA1F85">
              <w:rPr>
                <w:rFonts w:cstheme="minorHAnsi"/>
              </w:rPr>
              <w:t>Next</w:t>
            </w:r>
            <w:proofErr w:type="spellEnd"/>
            <w:r w:rsidRPr="00CA1F85">
              <w:rPr>
                <w:rFonts w:cstheme="minorHAnsi"/>
              </w:rPr>
              <w:t xml:space="preserve"> Business Day” wstępna diagnoza w najbliższym oknie serwisowym od zgłoszenia</w:t>
            </w:r>
            <w:r w:rsidR="00CB5823">
              <w:rPr>
                <w:rFonts w:cstheme="minorHAnsi"/>
              </w:rPr>
              <w:t>.</w:t>
            </w:r>
            <w:r w:rsidRPr="00CA1F85">
              <w:rPr>
                <w:rFonts w:cstheme="minorHAnsi"/>
              </w:rPr>
              <w:t xml:space="preserve"> </w:t>
            </w:r>
          </w:p>
          <w:p w14:paraId="75C40176" w14:textId="2721BFB6" w:rsidR="0098779B" w:rsidRPr="00CA1F85" w:rsidRDefault="0098779B" w:rsidP="001A7734">
            <w:pPr>
              <w:ind w:left="360"/>
              <w:rPr>
                <w:rFonts w:cstheme="minorHAnsi"/>
              </w:rPr>
            </w:pPr>
          </w:p>
        </w:tc>
      </w:tr>
      <w:tr w:rsidR="0098779B" w:rsidRPr="00CA1F85" w14:paraId="0DA79F15" w14:textId="77777777" w:rsidTr="003C091D">
        <w:tc>
          <w:tcPr>
            <w:tcW w:w="959" w:type="dxa"/>
          </w:tcPr>
          <w:p w14:paraId="6F15B198" w14:textId="77777777" w:rsidR="0098779B" w:rsidRPr="00CA1F85" w:rsidRDefault="0098779B" w:rsidP="00D91B15">
            <w:pPr>
              <w:pStyle w:val="Akapitzlist"/>
              <w:numPr>
                <w:ilvl w:val="0"/>
                <w:numId w:val="1"/>
              </w:numPr>
              <w:ind w:left="314"/>
              <w:jc w:val="both"/>
              <w:rPr>
                <w:rFonts w:cstheme="minorHAnsi"/>
              </w:rPr>
            </w:pPr>
          </w:p>
        </w:tc>
        <w:tc>
          <w:tcPr>
            <w:tcW w:w="8363" w:type="dxa"/>
          </w:tcPr>
          <w:p w14:paraId="2E4B0EBA" w14:textId="77777777" w:rsidR="0098779B" w:rsidRPr="00CA1F85" w:rsidRDefault="0098779B" w:rsidP="00D91B15">
            <w:pPr>
              <w:jc w:val="both"/>
              <w:rPr>
                <w:rFonts w:cstheme="minorHAnsi"/>
              </w:rPr>
            </w:pPr>
            <w:r w:rsidRPr="00CA1F85">
              <w:rPr>
                <w:rFonts w:cstheme="minorHAnsi"/>
              </w:rPr>
              <w:t>W załączniku nr 1 do SWZ – zadanie 1, ust. 12 Wyposażenie dodatkowe, pkt 12.2., Zamawiający napisał:</w:t>
            </w:r>
          </w:p>
          <w:p w14:paraId="1080CED0" w14:textId="77777777" w:rsidR="0098779B" w:rsidRPr="00CA1F85" w:rsidRDefault="0098779B" w:rsidP="00D91B15">
            <w:pPr>
              <w:autoSpaceDE w:val="0"/>
              <w:autoSpaceDN w:val="0"/>
              <w:adjustRightInd w:val="0"/>
              <w:jc w:val="both"/>
              <w:rPr>
                <w:rFonts w:eastAsia="CIDFont+F3" w:cstheme="minorHAnsi"/>
                <w:i/>
              </w:rPr>
            </w:pPr>
            <w:r w:rsidRPr="00CA1F85">
              <w:rPr>
                <w:rFonts w:eastAsia="CIDFont+F3" w:cstheme="minorHAnsi"/>
                <w:i/>
              </w:rPr>
              <w:t>System zliczania pasażerów</w:t>
            </w:r>
          </w:p>
          <w:p w14:paraId="388AC1DA" w14:textId="77777777" w:rsidR="0098779B" w:rsidRPr="00CA1F85" w:rsidRDefault="0098779B" w:rsidP="00D91B15">
            <w:pPr>
              <w:autoSpaceDE w:val="0"/>
              <w:autoSpaceDN w:val="0"/>
              <w:adjustRightInd w:val="0"/>
              <w:jc w:val="both"/>
              <w:rPr>
                <w:rFonts w:eastAsia="CIDFont+F3" w:cstheme="minorHAnsi"/>
                <w:i/>
              </w:rPr>
            </w:pPr>
            <w:r w:rsidRPr="00CA1F85">
              <w:rPr>
                <w:rFonts w:eastAsia="CIDFont+F3" w:cstheme="minorHAnsi"/>
                <w:i/>
              </w:rPr>
              <w:t>[…]</w:t>
            </w:r>
          </w:p>
          <w:p w14:paraId="3E3B9C31" w14:textId="77777777" w:rsidR="0098779B" w:rsidRPr="00CA1F85" w:rsidRDefault="0098779B" w:rsidP="00D91B15">
            <w:pPr>
              <w:autoSpaceDE w:val="0"/>
              <w:autoSpaceDN w:val="0"/>
              <w:adjustRightInd w:val="0"/>
              <w:jc w:val="both"/>
              <w:rPr>
                <w:rFonts w:eastAsia="CIDFont+F3" w:cstheme="minorHAnsi"/>
                <w:i/>
              </w:rPr>
            </w:pPr>
            <w:r w:rsidRPr="00CA1F85">
              <w:rPr>
                <w:rFonts w:eastAsia="CIDFont+F3" w:cstheme="minorHAnsi"/>
                <w:i/>
              </w:rPr>
              <w:t>- wykonawca zapewni niezbędne aktualizacje do posiadanego oprogramowania przez okres trwania gwarancji.</w:t>
            </w:r>
          </w:p>
          <w:p w14:paraId="0FE3CF08" w14:textId="77777777" w:rsidR="0098779B" w:rsidRPr="00CA1F85" w:rsidRDefault="0098779B" w:rsidP="00D91B15">
            <w:pPr>
              <w:autoSpaceDE w:val="0"/>
              <w:autoSpaceDN w:val="0"/>
              <w:adjustRightInd w:val="0"/>
              <w:jc w:val="both"/>
              <w:rPr>
                <w:rFonts w:eastAsia="CIDFont+F3" w:cstheme="minorHAnsi"/>
              </w:rPr>
            </w:pPr>
          </w:p>
          <w:p w14:paraId="318A2778" w14:textId="77777777" w:rsidR="0098779B" w:rsidRPr="00CA1F85" w:rsidRDefault="0098779B" w:rsidP="00D91B15">
            <w:pPr>
              <w:autoSpaceDE w:val="0"/>
              <w:autoSpaceDN w:val="0"/>
              <w:adjustRightInd w:val="0"/>
              <w:jc w:val="both"/>
              <w:rPr>
                <w:rFonts w:eastAsia="CIDFont+F3" w:cstheme="minorHAnsi"/>
              </w:rPr>
            </w:pPr>
            <w:r w:rsidRPr="00CA1F85">
              <w:rPr>
                <w:rFonts w:eastAsia="CIDFont+F3" w:cstheme="minorHAnsi"/>
              </w:rPr>
              <w:t xml:space="preserve">Prosimy o potwierdzenie, że zapis, „okres trwania gwarancji” odnosi się do okresu gwarancji </w:t>
            </w:r>
            <w:proofErr w:type="spellStart"/>
            <w:r w:rsidRPr="00CA1F85">
              <w:rPr>
                <w:rFonts w:eastAsia="CIDFont+F3" w:cstheme="minorHAnsi"/>
              </w:rPr>
              <w:t>całopojazdowej</w:t>
            </w:r>
            <w:proofErr w:type="spellEnd"/>
            <w:r w:rsidRPr="00CA1F85">
              <w:rPr>
                <w:rFonts w:eastAsia="CIDFont+F3" w:cstheme="minorHAnsi"/>
              </w:rPr>
              <w:t xml:space="preserve"> tj. 36 miesięcy.</w:t>
            </w:r>
          </w:p>
          <w:p w14:paraId="1C18FDF6" w14:textId="77777777" w:rsidR="0098779B" w:rsidRPr="00CA1F85" w:rsidRDefault="0098779B" w:rsidP="00D91B15">
            <w:pPr>
              <w:rPr>
                <w:rFonts w:cstheme="minorHAnsi"/>
              </w:rPr>
            </w:pPr>
          </w:p>
        </w:tc>
        <w:tc>
          <w:tcPr>
            <w:tcW w:w="5245" w:type="dxa"/>
          </w:tcPr>
          <w:p w14:paraId="218530A3" w14:textId="7EBBD1A3" w:rsidR="0098779B" w:rsidRPr="00CA1F85" w:rsidRDefault="000C6C44" w:rsidP="000C6C44">
            <w:pPr>
              <w:rPr>
                <w:rFonts w:cstheme="minorHAnsi"/>
              </w:rPr>
            </w:pPr>
            <w:r>
              <w:rPr>
                <w:rFonts w:cstheme="minorHAnsi"/>
              </w:rPr>
              <w:t>Zgodnie z zapisami SWZ 60 miesięc</w:t>
            </w:r>
            <w:r w:rsidR="00683238" w:rsidRPr="00CA1F85">
              <w:rPr>
                <w:rFonts w:cstheme="minorHAnsi"/>
              </w:rPr>
              <w:t>y</w:t>
            </w:r>
            <w:r w:rsidR="00CB5823">
              <w:rPr>
                <w:rFonts w:cstheme="minorHAnsi"/>
              </w:rPr>
              <w:t>.</w:t>
            </w:r>
          </w:p>
        </w:tc>
      </w:tr>
      <w:tr w:rsidR="0098779B" w:rsidRPr="00CA1F85" w14:paraId="4F00B2A5" w14:textId="77777777" w:rsidTr="003C091D">
        <w:tc>
          <w:tcPr>
            <w:tcW w:w="959" w:type="dxa"/>
          </w:tcPr>
          <w:p w14:paraId="728E8F24" w14:textId="77777777" w:rsidR="0098779B" w:rsidRPr="00CA1F85" w:rsidRDefault="0098779B" w:rsidP="00D91B15">
            <w:pPr>
              <w:pStyle w:val="Akapitzlist"/>
              <w:numPr>
                <w:ilvl w:val="0"/>
                <w:numId w:val="1"/>
              </w:numPr>
              <w:ind w:left="314"/>
              <w:jc w:val="both"/>
              <w:rPr>
                <w:rFonts w:cstheme="minorHAnsi"/>
              </w:rPr>
            </w:pPr>
          </w:p>
        </w:tc>
        <w:tc>
          <w:tcPr>
            <w:tcW w:w="8363" w:type="dxa"/>
          </w:tcPr>
          <w:p w14:paraId="62163FDA" w14:textId="77777777" w:rsidR="0098779B" w:rsidRPr="00CA1F85" w:rsidRDefault="0098779B" w:rsidP="00D91B15">
            <w:pPr>
              <w:jc w:val="both"/>
              <w:rPr>
                <w:rFonts w:cstheme="minorHAnsi"/>
              </w:rPr>
            </w:pPr>
            <w:r w:rsidRPr="00CA1F85">
              <w:rPr>
                <w:rFonts w:cstheme="minorHAnsi"/>
              </w:rPr>
              <w:t>W załączniku nr 1 do SWZ – zadanie 1, w INNE POSTANOWIENIA, pkt. 2., Zamawiający napisał:</w:t>
            </w:r>
          </w:p>
          <w:p w14:paraId="0A9C7E11" w14:textId="77777777" w:rsidR="0098779B" w:rsidRPr="00CA1F85" w:rsidRDefault="0098779B" w:rsidP="00D91B15">
            <w:pPr>
              <w:jc w:val="both"/>
              <w:rPr>
                <w:rFonts w:cstheme="minorHAnsi"/>
              </w:rPr>
            </w:pPr>
          </w:p>
          <w:p w14:paraId="309D0CEC" w14:textId="77777777" w:rsidR="0098779B" w:rsidRPr="00CA1F85" w:rsidRDefault="0098779B" w:rsidP="00D91B15">
            <w:pPr>
              <w:autoSpaceDE w:val="0"/>
              <w:autoSpaceDN w:val="0"/>
              <w:adjustRightInd w:val="0"/>
              <w:jc w:val="both"/>
              <w:rPr>
                <w:rFonts w:eastAsia="CIDFont+F3" w:cstheme="minorHAnsi"/>
                <w:i/>
              </w:rPr>
            </w:pPr>
            <w:r w:rsidRPr="00CA1F85">
              <w:rPr>
                <w:rFonts w:eastAsia="CIDFont+F3" w:cstheme="minorHAnsi"/>
                <w:i/>
              </w:rPr>
              <w:t>Wykonawca udzieli Zamawiającemu autoryzacji, która będzie obejmować, co najmniej serwisy eksploatacyjne w pojazdach (w tym podmiotowi, który będzie pełnił funkcję Operatora i któremu zostaną przekazane do użytkowania zakupione pojazdy)</w:t>
            </w:r>
          </w:p>
          <w:p w14:paraId="14057CCC" w14:textId="77777777" w:rsidR="0098779B" w:rsidRPr="00CA1F85" w:rsidRDefault="0098779B" w:rsidP="00D91B15">
            <w:pPr>
              <w:autoSpaceDE w:val="0"/>
              <w:autoSpaceDN w:val="0"/>
              <w:adjustRightInd w:val="0"/>
              <w:jc w:val="both"/>
              <w:rPr>
                <w:rFonts w:eastAsia="CIDFont+F3" w:cstheme="minorHAnsi"/>
                <w:i/>
              </w:rPr>
            </w:pPr>
          </w:p>
          <w:p w14:paraId="31916764" w14:textId="77777777" w:rsidR="0098779B" w:rsidRPr="00CA1F85" w:rsidRDefault="0098779B" w:rsidP="00D91B15">
            <w:pPr>
              <w:pStyle w:val="Akapitzlist"/>
              <w:numPr>
                <w:ilvl w:val="0"/>
                <w:numId w:val="9"/>
              </w:numPr>
              <w:spacing w:line="360" w:lineRule="auto"/>
              <w:jc w:val="both"/>
              <w:rPr>
                <w:rFonts w:cstheme="minorHAnsi"/>
              </w:rPr>
            </w:pPr>
            <w:r w:rsidRPr="00CA1F85">
              <w:rPr>
                <w:rFonts w:cstheme="minorHAnsi"/>
              </w:rPr>
              <w:t>Prosimy o potwierdzenie, że zapis: „serwisy eksploatacyjne” odnoszą się do obsługi technicznej oraz przeglądów.</w:t>
            </w:r>
          </w:p>
          <w:p w14:paraId="32383388" w14:textId="77777777" w:rsidR="0098779B" w:rsidRPr="00CA1F85" w:rsidRDefault="0098779B" w:rsidP="00D91B15">
            <w:pPr>
              <w:pStyle w:val="Akapitzlist"/>
              <w:numPr>
                <w:ilvl w:val="0"/>
                <w:numId w:val="9"/>
              </w:numPr>
              <w:spacing w:line="276" w:lineRule="auto"/>
              <w:jc w:val="both"/>
              <w:rPr>
                <w:rFonts w:cstheme="minorHAnsi"/>
              </w:rPr>
            </w:pPr>
            <w:r w:rsidRPr="00CA1F85">
              <w:rPr>
                <w:rFonts w:cstheme="minorHAnsi"/>
              </w:rPr>
              <w:t>Prosimy też o potwierdzenie, że zakres udzielonej autoryzacji będzie odpowiadał czynnościom określonym w dokumentacji technicznej  producenta autobusu przekazanej wraz z pojazdem. Jeśli jakaś czynność naprawcza nie jest określona w dokumentacji producenta pojazdu może ona być wykonana przez Zamawiającego w uzgodnieniu z producentem pojazdu.</w:t>
            </w:r>
          </w:p>
          <w:p w14:paraId="311DB7D5" w14:textId="77777777" w:rsidR="0098779B" w:rsidRPr="00CA1F85" w:rsidRDefault="0098779B" w:rsidP="00D91B15">
            <w:pPr>
              <w:rPr>
                <w:rFonts w:cstheme="minorHAnsi"/>
              </w:rPr>
            </w:pPr>
          </w:p>
        </w:tc>
        <w:tc>
          <w:tcPr>
            <w:tcW w:w="5245" w:type="dxa"/>
          </w:tcPr>
          <w:p w14:paraId="77D4C0C0" w14:textId="7986F51F" w:rsidR="0098779B" w:rsidRDefault="00EA5387" w:rsidP="00AA00DB">
            <w:pPr>
              <w:pStyle w:val="Akapitzlist"/>
              <w:numPr>
                <w:ilvl w:val="1"/>
                <w:numId w:val="9"/>
              </w:numPr>
              <w:rPr>
                <w:rFonts w:cstheme="minorHAnsi"/>
              </w:rPr>
            </w:pPr>
            <w:r>
              <w:rPr>
                <w:rFonts w:cstheme="minorHAnsi"/>
              </w:rPr>
              <w:t>Zamawiający potwierdza</w:t>
            </w:r>
            <w:r w:rsidR="00CB5823">
              <w:rPr>
                <w:rFonts w:cstheme="minorHAnsi"/>
              </w:rPr>
              <w:t>.</w:t>
            </w:r>
          </w:p>
          <w:p w14:paraId="2660148A" w14:textId="4976AE69" w:rsidR="00EA5387" w:rsidRPr="00EA5387" w:rsidRDefault="00EA5387" w:rsidP="00EA5387">
            <w:pPr>
              <w:pStyle w:val="Akapitzlist"/>
              <w:numPr>
                <w:ilvl w:val="1"/>
                <w:numId w:val="9"/>
              </w:numPr>
              <w:rPr>
                <w:rFonts w:cstheme="minorHAnsi"/>
              </w:rPr>
            </w:pPr>
            <w:r>
              <w:rPr>
                <w:rFonts w:cstheme="minorHAnsi"/>
              </w:rPr>
              <w:t>Zamawiający potwierdza</w:t>
            </w:r>
            <w:r w:rsidR="00CB5823">
              <w:rPr>
                <w:rFonts w:cstheme="minorHAnsi"/>
              </w:rPr>
              <w:t>.</w:t>
            </w:r>
          </w:p>
        </w:tc>
      </w:tr>
      <w:tr w:rsidR="0098779B" w:rsidRPr="00CA1F85" w14:paraId="154D77B1" w14:textId="77777777" w:rsidTr="003C091D">
        <w:tc>
          <w:tcPr>
            <w:tcW w:w="959" w:type="dxa"/>
          </w:tcPr>
          <w:p w14:paraId="68D24CD7" w14:textId="77777777" w:rsidR="0098779B" w:rsidRPr="00CA1F85" w:rsidRDefault="0098779B" w:rsidP="00D91B15">
            <w:pPr>
              <w:pStyle w:val="Akapitzlist"/>
              <w:numPr>
                <w:ilvl w:val="0"/>
                <w:numId w:val="1"/>
              </w:numPr>
              <w:ind w:left="314"/>
              <w:jc w:val="both"/>
              <w:rPr>
                <w:rFonts w:cstheme="minorHAnsi"/>
              </w:rPr>
            </w:pPr>
          </w:p>
        </w:tc>
        <w:tc>
          <w:tcPr>
            <w:tcW w:w="8363" w:type="dxa"/>
          </w:tcPr>
          <w:p w14:paraId="66DAB955" w14:textId="77777777" w:rsidR="0098779B" w:rsidRPr="00CA1F85" w:rsidRDefault="0098779B" w:rsidP="00D91B15">
            <w:pPr>
              <w:jc w:val="both"/>
              <w:rPr>
                <w:rFonts w:cstheme="minorHAnsi"/>
              </w:rPr>
            </w:pPr>
            <w:r w:rsidRPr="00CA1F85">
              <w:rPr>
                <w:rFonts w:cstheme="minorHAnsi"/>
              </w:rPr>
              <w:t>W załączniku nr 2, projekt umowy, paragraf 7, ust. 15, Zamawiający napisał:</w:t>
            </w:r>
          </w:p>
          <w:p w14:paraId="7004DAED" w14:textId="77777777" w:rsidR="0098779B" w:rsidRPr="00CA1F85" w:rsidRDefault="0098779B" w:rsidP="00D91B15">
            <w:pPr>
              <w:pStyle w:val="Styl"/>
              <w:spacing w:before="4" w:line="276" w:lineRule="auto"/>
              <w:ind w:left="720" w:right="4"/>
              <w:jc w:val="both"/>
              <w:rPr>
                <w:rFonts w:asciiTheme="minorHAnsi" w:hAnsiTheme="minorHAnsi" w:cstheme="minorHAnsi"/>
                <w:sz w:val="22"/>
                <w:szCs w:val="22"/>
              </w:rPr>
            </w:pPr>
          </w:p>
          <w:p w14:paraId="054FA944" w14:textId="77777777" w:rsidR="0098779B" w:rsidRPr="00CA1F85" w:rsidRDefault="0098779B" w:rsidP="00D91B15">
            <w:pPr>
              <w:pStyle w:val="Styl"/>
              <w:spacing w:before="4" w:line="276" w:lineRule="auto"/>
              <w:ind w:right="4"/>
              <w:jc w:val="both"/>
              <w:rPr>
                <w:rFonts w:asciiTheme="minorHAnsi" w:hAnsiTheme="minorHAnsi" w:cstheme="minorHAnsi"/>
                <w:i/>
                <w:sz w:val="22"/>
                <w:szCs w:val="22"/>
              </w:rPr>
            </w:pPr>
            <w:r w:rsidRPr="00CA1F85">
              <w:rPr>
                <w:rFonts w:asciiTheme="minorHAnsi" w:hAnsiTheme="minorHAnsi" w:cstheme="minorHAnsi"/>
                <w:i/>
                <w:sz w:val="22"/>
                <w:szCs w:val="22"/>
              </w:rPr>
              <w:t xml:space="preserve">Przez okres trwania gwarancji mechanicznej </w:t>
            </w:r>
            <w:proofErr w:type="spellStart"/>
            <w:r w:rsidRPr="00CA1F85">
              <w:rPr>
                <w:rFonts w:asciiTheme="minorHAnsi" w:hAnsiTheme="minorHAnsi" w:cstheme="minorHAnsi"/>
                <w:i/>
                <w:sz w:val="22"/>
                <w:szCs w:val="22"/>
              </w:rPr>
              <w:t>całopojazdowej</w:t>
            </w:r>
            <w:proofErr w:type="spellEnd"/>
            <w:r w:rsidRPr="00CA1F85">
              <w:rPr>
                <w:rFonts w:asciiTheme="minorHAnsi" w:hAnsiTheme="minorHAnsi" w:cstheme="minorHAnsi"/>
                <w:i/>
                <w:sz w:val="22"/>
                <w:szCs w:val="22"/>
              </w:rPr>
              <w:t>, części zamienne będą dos</w:t>
            </w:r>
            <w:r w:rsidRPr="00CA1F85">
              <w:rPr>
                <w:rFonts w:asciiTheme="minorHAnsi" w:hAnsiTheme="minorHAnsi" w:cstheme="minorHAnsi"/>
                <w:i/>
                <w:sz w:val="22"/>
                <w:szCs w:val="22"/>
              </w:rPr>
              <w:softHyphen/>
              <w:t>tępne dla Zamawiającego w sposób ciągły (sukcesywne - w standardowym trybie robo</w:t>
            </w:r>
            <w:r w:rsidRPr="00CA1F85">
              <w:rPr>
                <w:rFonts w:asciiTheme="minorHAnsi" w:hAnsiTheme="minorHAnsi" w:cstheme="minorHAnsi"/>
                <w:i/>
                <w:sz w:val="22"/>
                <w:szCs w:val="22"/>
              </w:rPr>
              <w:softHyphen/>
              <w:t>czym - dostarczanie przez Wykonawcę części zamiennych, realizowane na podstawie zamówienia na konkretne części, bez konieczności dokonywania jakichkolwiek dodatko</w:t>
            </w:r>
            <w:r w:rsidRPr="00CA1F85">
              <w:rPr>
                <w:rFonts w:asciiTheme="minorHAnsi" w:hAnsiTheme="minorHAnsi" w:cstheme="minorHAnsi"/>
                <w:i/>
                <w:sz w:val="22"/>
                <w:szCs w:val="22"/>
              </w:rPr>
              <w:softHyphen/>
              <w:t xml:space="preserve">wych rezerwacji wstępnych czy informowania Wykonawcy o planowanym rozpoczęciu napraw lub obsług, wykonywanych przez serwis ASO). </w:t>
            </w:r>
          </w:p>
          <w:p w14:paraId="5C1D5039" w14:textId="77777777" w:rsidR="0098779B" w:rsidRPr="00CA1F85" w:rsidRDefault="0098779B" w:rsidP="00D91B15">
            <w:pPr>
              <w:pStyle w:val="Akapitzlist"/>
              <w:spacing w:line="276" w:lineRule="auto"/>
              <w:jc w:val="both"/>
              <w:rPr>
                <w:rFonts w:eastAsia="Times New Roman" w:cstheme="minorHAnsi"/>
                <w:lang w:eastAsia="it-IT"/>
              </w:rPr>
            </w:pPr>
          </w:p>
          <w:p w14:paraId="6B9B6F39" w14:textId="77777777" w:rsidR="0098779B" w:rsidRPr="00CA1F85" w:rsidRDefault="0098779B" w:rsidP="00D91B15">
            <w:pPr>
              <w:spacing w:line="276" w:lineRule="auto"/>
              <w:jc w:val="both"/>
              <w:rPr>
                <w:rFonts w:cstheme="minorHAnsi"/>
                <w:lang w:eastAsia="it-IT"/>
              </w:rPr>
            </w:pPr>
            <w:r w:rsidRPr="00CA1F85">
              <w:rPr>
                <w:rFonts w:cstheme="minorHAnsi"/>
                <w:lang w:eastAsia="it-IT"/>
              </w:rPr>
              <w:t>Prosimy o potwierdzenie, że Zamawiający zgadza się na zamawianie części zamiennych jako uzupełnienie składu konsygnacyjnego z wykorzystaniem strony internetowe oraz rozliczenie pobrań na podstawie umowy o prowadzenie składu konsygnacyjnego, rezygnując tym samym z czytnika kodów kreskowych oraz aplikacji do jego obsługi. Wdrożenie czytnika kodów kreskowych wymaga zgodności z systemem magazynowym klienta oraz procesami u niego funkcjonującymi.</w:t>
            </w:r>
          </w:p>
          <w:p w14:paraId="4506D9B7" w14:textId="77777777" w:rsidR="0098779B" w:rsidRPr="00CA1F85" w:rsidRDefault="0098779B" w:rsidP="00D91B15">
            <w:pPr>
              <w:rPr>
                <w:rFonts w:cstheme="minorHAnsi"/>
              </w:rPr>
            </w:pPr>
          </w:p>
        </w:tc>
        <w:tc>
          <w:tcPr>
            <w:tcW w:w="5245" w:type="dxa"/>
          </w:tcPr>
          <w:p w14:paraId="188083D0" w14:textId="690DBE32" w:rsidR="0098779B" w:rsidRPr="00CA1F85" w:rsidRDefault="00EA5387" w:rsidP="00D91B15">
            <w:pPr>
              <w:rPr>
                <w:rFonts w:cstheme="minorHAnsi"/>
              </w:rPr>
            </w:pPr>
            <w:r>
              <w:rPr>
                <w:rFonts w:cstheme="minorHAnsi"/>
              </w:rPr>
              <w:lastRenderedPageBreak/>
              <w:t xml:space="preserve">Zamawiający nie zamierza prowadzić składu </w:t>
            </w:r>
            <w:r>
              <w:rPr>
                <w:rFonts w:cstheme="minorHAnsi"/>
              </w:rPr>
              <w:lastRenderedPageBreak/>
              <w:t xml:space="preserve">koncesyjnego oraz </w:t>
            </w:r>
            <w:r w:rsidRPr="00CA1F85">
              <w:rPr>
                <w:rFonts w:cstheme="minorHAnsi"/>
                <w:lang w:eastAsia="it-IT"/>
              </w:rPr>
              <w:t>czytnika kodów kreskowych oraz aplikacji do jego obsługi</w:t>
            </w:r>
            <w:r w:rsidR="00CB5823">
              <w:rPr>
                <w:rFonts w:cstheme="minorHAnsi"/>
                <w:lang w:eastAsia="it-IT"/>
              </w:rPr>
              <w:t>.</w:t>
            </w:r>
          </w:p>
        </w:tc>
      </w:tr>
      <w:tr w:rsidR="0098779B" w:rsidRPr="00CA1F85" w14:paraId="6BD3068D" w14:textId="77777777" w:rsidTr="003C091D">
        <w:tc>
          <w:tcPr>
            <w:tcW w:w="959" w:type="dxa"/>
          </w:tcPr>
          <w:p w14:paraId="57F56C75" w14:textId="77777777" w:rsidR="0098779B" w:rsidRPr="00CA1F85" w:rsidRDefault="0098779B" w:rsidP="00D91B15">
            <w:pPr>
              <w:pStyle w:val="Akapitzlist"/>
              <w:numPr>
                <w:ilvl w:val="0"/>
                <w:numId w:val="1"/>
              </w:numPr>
              <w:ind w:left="314"/>
              <w:jc w:val="both"/>
              <w:rPr>
                <w:rFonts w:cstheme="minorHAnsi"/>
              </w:rPr>
            </w:pPr>
          </w:p>
        </w:tc>
        <w:tc>
          <w:tcPr>
            <w:tcW w:w="8363" w:type="dxa"/>
          </w:tcPr>
          <w:p w14:paraId="7D4EB651" w14:textId="77777777" w:rsidR="0098779B" w:rsidRPr="00CA1F85" w:rsidRDefault="0098779B" w:rsidP="00D91B15">
            <w:pPr>
              <w:pStyle w:val="xmsolistparagraph"/>
              <w:spacing w:before="0" w:beforeAutospacing="0" w:after="0" w:afterAutospacing="0" w:line="288" w:lineRule="auto"/>
              <w:jc w:val="both"/>
              <w:rPr>
                <w:rFonts w:asciiTheme="minorHAnsi" w:hAnsiTheme="minorHAnsi" w:cstheme="minorHAnsi"/>
                <w:sz w:val="22"/>
                <w:szCs w:val="22"/>
              </w:rPr>
            </w:pPr>
            <w:r w:rsidRPr="00CA1F85">
              <w:rPr>
                <w:rFonts w:asciiTheme="minorHAnsi" w:hAnsiTheme="minorHAnsi" w:cstheme="minorHAnsi"/>
                <w:sz w:val="22"/>
                <w:szCs w:val="22"/>
              </w:rPr>
              <w:t xml:space="preserve">Czy Zamawiający zapewni i będzie ponosić opłaty za osobne łącze dostępowe do Internetu w celu realizacji szyfrowanego połączenia z dostawcą APN, oraz dostępu do strony WWW systemu zarządzającego w Centrum obsługi (CO)? </w:t>
            </w:r>
            <w:r w:rsidRPr="00CA1F85">
              <w:rPr>
                <w:rFonts w:asciiTheme="minorHAnsi" w:hAnsiTheme="minorHAnsi" w:cstheme="minorHAnsi"/>
                <w:iCs/>
                <w:sz w:val="22"/>
                <w:szCs w:val="22"/>
              </w:rPr>
              <w:t> </w:t>
            </w:r>
          </w:p>
          <w:p w14:paraId="4FB53E41" w14:textId="77777777" w:rsidR="0098779B" w:rsidRPr="00CA1F85" w:rsidRDefault="0098779B" w:rsidP="00D91B15">
            <w:pPr>
              <w:rPr>
                <w:rFonts w:cstheme="minorHAnsi"/>
              </w:rPr>
            </w:pPr>
          </w:p>
        </w:tc>
        <w:tc>
          <w:tcPr>
            <w:tcW w:w="5245" w:type="dxa"/>
          </w:tcPr>
          <w:p w14:paraId="53D728C5" w14:textId="4F466C04" w:rsidR="0098779B" w:rsidRDefault="00EA5387" w:rsidP="00EA5387">
            <w:pPr>
              <w:pStyle w:val="Akapitzlist"/>
              <w:numPr>
                <w:ilvl w:val="0"/>
                <w:numId w:val="27"/>
              </w:numPr>
              <w:rPr>
                <w:rFonts w:cstheme="minorHAnsi"/>
              </w:rPr>
            </w:pPr>
            <w:r>
              <w:rPr>
                <w:rFonts w:cstheme="minorHAnsi"/>
              </w:rPr>
              <w:t>Dostępowe złącze do Internetu- po stronie Zamawiającego</w:t>
            </w:r>
            <w:r w:rsidR="00CB5823">
              <w:rPr>
                <w:rFonts w:cstheme="minorHAnsi"/>
              </w:rPr>
              <w:t>.</w:t>
            </w:r>
          </w:p>
          <w:p w14:paraId="7C3CF83F" w14:textId="5BAAA5DA" w:rsidR="00EA5387" w:rsidRDefault="00EA5387" w:rsidP="00EA5387">
            <w:pPr>
              <w:pStyle w:val="Akapitzlist"/>
              <w:numPr>
                <w:ilvl w:val="0"/>
                <w:numId w:val="27"/>
              </w:numPr>
              <w:rPr>
                <w:rFonts w:cstheme="minorHAnsi"/>
              </w:rPr>
            </w:pPr>
            <w:r>
              <w:rPr>
                <w:rFonts w:cstheme="minorHAnsi"/>
              </w:rPr>
              <w:t>Szyfrowane połączenie z dostawą APN – po stronie Wykonawcy</w:t>
            </w:r>
            <w:r w:rsidR="00CB5823">
              <w:rPr>
                <w:rFonts w:cstheme="minorHAnsi"/>
              </w:rPr>
              <w:t>.</w:t>
            </w:r>
          </w:p>
          <w:p w14:paraId="765D13F1" w14:textId="3CA97237" w:rsidR="00EA5387" w:rsidRPr="00EA5387" w:rsidRDefault="00EA5387" w:rsidP="00EA5387">
            <w:pPr>
              <w:pStyle w:val="Akapitzlist"/>
              <w:numPr>
                <w:ilvl w:val="0"/>
                <w:numId w:val="27"/>
              </w:numPr>
              <w:rPr>
                <w:rFonts w:cstheme="minorHAnsi"/>
              </w:rPr>
            </w:pPr>
            <w:r>
              <w:rPr>
                <w:rFonts w:cstheme="minorHAnsi"/>
              </w:rPr>
              <w:t xml:space="preserve">Dostęp do centrum obsługi do strony WWW- po stronie Zamawiającego  </w:t>
            </w:r>
            <w:r w:rsidR="00CB5823">
              <w:rPr>
                <w:rFonts w:cstheme="minorHAnsi"/>
              </w:rPr>
              <w:t>.</w:t>
            </w:r>
          </w:p>
        </w:tc>
      </w:tr>
      <w:tr w:rsidR="0098779B" w:rsidRPr="00CA1F85" w14:paraId="21164C5C" w14:textId="77777777" w:rsidTr="003C091D">
        <w:tc>
          <w:tcPr>
            <w:tcW w:w="959" w:type="dxa"/>
          </w:tcPr>
          <w:p w14:paraId="19AF2EC2" w14:textId="77777777" w:rsidR="0098779B" w:rsidRPr="00CA1F85" w:rsidRDefault="0098779B" w:rsidP="00D91B15">
            <w:pPr>
              <w:pStyle w:val="Akapitzlist"/>
              <w:numPr>
                <w:ilvl w:val="0"/>
                <w:numId w:val="1"/>
              </w:numPr>
              <w:ind w:left="314"/>
              <w:jc w:val="both"/>
              <w:rPr>
                <w:rFonts w:cstheme="minorHAnsi"/>
              </w:rPr>
            </w:pPr>
          </w:p>
        </w:tc>
        <w:tc>
          <w:tcPr>
            <w:tcW w:w="8363" w:type="dxa"/>
          </w:tcPr>
          <w:p w14:paraId="70A192BA" w14:textId="77777777" w:rsidR="0098779B" w:rsidRPr="00CA1F85" w:rsidRDefault="0098779B" w:rsidP="00D91B15">
            <w:pPr>
              <w:pStyle w:val="xmsolistparagraph"/>
              <w:spacing w:before="120" w:beforeAutospacing="0" w:after="0" w:afterAutospacing="0" w:line="288" w:lineRule="auto"/>
              <w:jc w:val="both"/>
              <w:rPr>
                <w:rFonts w:asciiTheme="minorHAnsi" w:hAnsiTheme="minorHAnsi" w:cstheme="minorHAnsi"/>
                <w:iCs/>
                <w:sz w:val="22"/>
                <w:szCs w:val="22"/>
              </w:rPr>
            </w:pPr>
            <w:r w:rsidRPr="00CA1F85">
              <w:rPr>
                <w:rFonts w:asciiTheme="minorHAnsi" w:hAnsiTheme="minorHAnsi" w:cstheme="minorHAnsi"/>
                <w:sz w:val="22"/>
                <w:szCs w:val="22"/>
              </w:rPr>
              <w:t>W Pkt. 4.3.2 Zamawiający opisuje automat biletowy definiując wyświetlacz jako minimum 10”, natomiast poniżej w tym samym punkcie zapisany jest wymóg wyświetlacza o przekątnej minimum 8”. Jaka jest oczekiwana wielkość wyświetlacza automatu biletowego?</w:t>
            </w:r>
            <w:r w:rsidRPr="00CA1F85">
              <w:rPr>
                <w:rFonts w:asciiTheme="minorHAnsi" w:hAnsiTheme="minorHAnsi" w:cstheme="minorHAnsi"/>
                <w:iCs/>
                <w:sz w:val="22"/>
                <w:szCs w:val="22"/>
              </w:rPr>
              <w:t> </w:t>
            </w:r>
          </w:p>
          <w:p w14:paraId="0186EA00" w14:textId="77777777" w:rsidR="0098779B" w:rsidRPr="00CA1F85" w:rsidRDefault="0098779B" w:rsidP="00D91B15">
            <w:pPr>
              <w:rPr>
                <w:rFonts w:cstheme="minorHAnsi"/>
              </w:rPr>
            </w:pPr>
          </w:p>
        </w:tc>
        <w:tc>
          <w:tcPr>
            <w:tcW w:w="5245" w:type="dxa"/>
          </w:tcPr>
          <w:p w14:paraId="36EC44C0" w14:textId="4B8F6F89" w:rsidR="0098779B" w:rsidRPr="00CC0EBD" w:rsidRDefault="0098779B" w:rsidP="00D91B15">
            <w:pPr>
              <w:rPr>
                <w:rFonts w:cstheme="minorHAnsi"/>
              </w:rPr>
            </w:pPr>
            <w:r w:rsidRPr="00CC0EBD">
              <w:rPr>
                <w:rFonts w:cstheme="minorHAnsi"/>
              </w:rPr>
              <w:t xml:space="preserve">Zgodnie z pismem z dnia 01.04.2022 r. skierowanym do </w:t>
            </w:r>
            <w:proofErr w:type="spellStart"/>
            <w:r w:rsidRPr="00CC0EBD">
              <w:rPr>
                <w:rFonts w:cstheme="minorHAnsi"/>
              </w:rPr>
              <w:t>WRiPP</w:t>
            </w:r>
            <w:proofErr w:type="spellEnd"/>
            <w:r w:rsidRPr="00CC0EBD">
              <w:rPr>
                <w:rFonts w:cstheme="minorHAnsi"/>
              </w:rPr>
              <w:t>- wyświetlacz minimum 10”</w:t>
            </w:r>
            <w:r w:rsidR="00CB5823" w:rsidRPr="00CC0EBD">
              <w:rPr>
                <w:rFonts w:cstheme="minorHAnsi"/>
              </w:rPr>
              <w:t>.</w:t>
            </w:r>
          </w:p>
        </w:tc>
      </w:tr>
      <w:tr w:rsidR="0098779B" w:rsidRPr="00CA1F85" w14:paraId="0E8BE4BF" w14:textId="77777777" w:rsidTr="003C091D">
        <w:tc>
          <w:tcPr>
            <w:tcW w:w="959" w:type="dxa"/>
          </w:tcPr>
          <w:p w14:paraId="6F7C360B" w14:textId="77777777" w:rsidR="0098779B" w:rsidRPr="00CA1F85" w:rsidRDefault="0098779B" w:rsidP="00D91B15">
            <w:pPr>
              <w:pStyle w:val="Akapitzlist"/>
              <w:numPr>
                <w:ilvl w:val="0"/>
                <w:numId w:val="1"/>
              </w:numPr>
              <w:ind w:left="314"/>
              <w:jc w:val="both"/>
              <w:rPr>
                <w:rFonts w:cstheme="minorHAnsi"/>
              </w:rPr>
            </w:pPr>
          </w:p>
        </w:tc>
        <w:tc>
          <w:tcPr>
            <w:tcW w:w="8363" w:type="dxa"/>
          </w:tcPr>
          <w:p w14:paraId="0B322EEC" w14:textId="77777777" w:rsidR="0098779B" w:rsidRPr="00CA1F85" w:rsidRDefault="0098779B" w:rsidP="00D91B15">
            <w:pPr>
              <w:pStyle w:val="xmsolistparagraph"/>
              <w:spacing w:before="0" w:beforeAutospacing="0" w:after="120" w:afterAutospacing="0" w:line="288" w:lineRule="auto"/>
              <w:jc w:val="both"/>
              <w:rPr>
                <w:rFonts w:asciiTheme="minorHAnsi" w:hAnsiTheme="minorHAnsi" w:cstheme="minorHAnsi"/>
                <w:iCs/>
                <w:sz w:val="22"/>
                <w:szCs w:val="22"/>
              </w:rPr>
            </w:pPr>
            <w:r w:rsidRPr="00CA1F85">
              <w:rPr>
                <w:rFonts w:asciiTheme="minorHAnsi" w:hAnsiTheme="minorHAnsi" w:cstheme="minorHAnsi"/>
                <w:sz w:val="22"/>
                <w:szCs w:val="22"/>
              </w:rPr>
              <w:t>Pkt 5.3 Czy zamawiając pisząc o dostawie trzech serwerów: " 1 szt. serwer aplikacyjny, 1 szt. serwer bazodanowy, 1 szt. serwer www" ma na myśli serwery wirtualne w oparciu o nowoczesne oprogramowanie do wirtualizacji?</w:t>
            </w:r>
            <w:r w:rsidRPr="00CA1F85">
              <w:rPr>
                <w:rFonts w:asciiTheme="minorHAnsi" w:hAnsiTheme="minorHAnsi" w:cstheme="minorHAnsi"/>
                <w:iCs/>
                <w:sz w:val="22"/>
                <w:szCs w:val="22"/>
              </w:rPr>
              <w:t> </w:t>
            </w:r>
          </w:p>
          <w:p w14:paraId="1F3ECF01" w14:textId="77777777" w:rsidR="0098779B" w:rsidRPr="00CA1F85" w:rsidRDefault="0098779B" w:rsidP="00D91B15">
            <w:pPr>
              <w:rPr>
                <w:rFonts w:cstheme="minorHAnsi"/>
              </w:rPr>
            </w:pPr>
          </w:p>
        </w:tc>
        <w:tc>
          <w:tcPr>
            <w:tcW w:w="5245" w:type="dxa"/>
          </w:tcPr>
          <w:p w14:paraId="7C10F003" w14:textId="63C1C7E4" w:rsidR="0098779B" w:rsidRPr="00CC0EBD" w:rsidRDefault="00CB5823" w:rsidP="009A22FA">
            <w:pPr>
              <w:pStyle w:val="Akapitzlist"/>
              <w:numPr>
                <w:ilvl w:val="0"/>
                <w:numId w:val="28"/>
              </w:numPr>
              <w:rPr>
                <w:rFonts w:cstheme="minorHAnsi"/>
              </w:rPr>
            </w:pPr>
            <w:r w:rsidRPr="00CC0EBD">
              <w:rPr>
                <w:rFonts w:cstheme="minorHAnsi"/>
              </w:rPr>
              <w:lastRenderedPageBreak/>
              <w:t>Sprzęt fizyczna jego dostawcy.</w:t>
            </w:r>
          </w:p>
          <w:p w14:paraId="3316D8E7" w14:textId="76EA976F" w:rsidR="009A22FA" w:rsidRPr="00CC0EBD" w:rsidRDefault="009A22FA" w:rsidP="009A22FA">
            <w:pPr>
              <w:pStyle w:val="Akapitzlist"/>
              <w:numPr>
                <w:ilvl w:val="0"/>
                <w:numId w:val="28"/>
              </w:numPr>
              <w:rPr>
                <w:rFonts w:cstheme="minorHAnsi"/>
              </w:rPr>
            </w:pPr>
            <w:r w:rsidRPr="00CC0EBD">
              <w:rPr>
                <w:rFonts w:cstheme="minorHAnsi"/>
              </w:rPr>
              <w:t>Brak zgody na serwery wirtualne</w:t>
            </w:r>
            <w:r w:rsidR="00CB5823" w:rsidRPr="00CC0EBD">
              <w:rPr>
                <w:rFonts w:cstheme="minorHAnsi"/>
              </w:rPr>
              <w:t>.</w:t>
            </w:r>
          </w:p>
        </w:tc>
      </w:tr>
      <w:tr w:rsidR="0098779B" w:rsidRPr="00CA1F85" w14:paraId="33712561" w14:textId="77777777" w:rsidTr="003C091D">
        <w:tc>
          <w:tcPr>
            <w:tcW w:w="959" w:type="dxa"/>
          </w:tcPr>
          <w:p w14:paraId="27D32A29" w14:textId="77777777" w:rsidR="0098779B" w:rsidRPr="00CA1F85" w:rsidRDefault="0098779B" w:rsidP="00D91B15">
            <w:pPr>
              <w:pStyle w:val="Akapitzlist"/>
              <w:numPr>
                <w:ilvl w:val="0"/>
                <w:numId w:val="1"/>
              </w:numPr>
              <w:ind w:left="314"/>
              <w:jc w:val="both"/>
              <w:rPr>
                <w:rFonts w:cstheme="minorHAnsi"/>
              </w:rPr>
            </w:pPr>
          </w:p>
        </w:tc>
        <w:tc>
          <w:tcPr>
            <w:tcW w:w="8363" w:type="dxa"/>
          </w:tcPr>
          <w:p w14:paraId="6B053844" w14:textId="77777777" w:rsidR="0098779B" w:rsidRPr="00CA1F85" w:rsidRDefault="0098779B" w:rsidP="00D91B15">
            <w:pPr>
              <w:pStyle w:val="xmsolistparagraph"/>
              <w:spacing w:before="0" w:beforeAutospacing="0" w:after="120" w:afterAutospacing="0" w:line="288" w:lineRule="auto"/>
              <w:jc w:val="both"/>
              <w:rPr>
                <w:rFonts w:asciiTheme="minorHAnsi" w:hAnsiTheme="minorHAnsi" w:cstheme="minorHAnsi"/>
                <w:sz w:val="22"/>
                <w:szCs w:val="22"/>
              </w:rPr>
            </w:pPr>
            <w:r w:rsidRPr="00CA1F85">
              <w:rPr>
                <w:rFonts w:asciiTheme="minorHAnsi" w:hAnsiTheme="minorHAnsi" w:cstheme="minorHAnsi"/>
                <w:sz w:val="22"/>
                <w:szCs w:val="22"/>
              </w:rPr>
              <w:t>Czy poprzez komunikację pomiędzy kierowcą a dyspozytorem Zamawiający rozumie dwustronne połączenie tekstowe i głosowe np. w technologii VoIP?  </w:t>
            </w:r>
          </w:p>
          <w:p w14:paraId="424C6C95" w14:textId="77777777" w:rsidR="0098779B" w:rsidRPr="00CA1F85" w:rsidRDefault="0098779B" w:rsidP="00D91B15">
            <w:pPr>
              <w:rPr>
                <w:rFonts w:cstheme="minorHAnsi"/>
              </w:rPr>
            </w:pPr>
          </w:p>
        </w:tc>
        <w:tc>
          <w:tcPr>
            <w:tcW w:w="5245" w:type="dxa"/>
          </w:tcPr>
          <w:p w14:paraId="3E21D83B" w14:textId="5B771263" w:rsidR="0098779B" w:rsidRPr="00CA1F85" w:rsidRDefault="000C6C44" w:rsidP="00D91B15">
            <w:pPr>
              <w:rPr>
                <w:rFonts w:cstheme="minorHAnsi"/>
              </w:rPr>
            </w:pPr>
            <w:r w:rsidRPr="000C6C44">
              <w:rPr>
                <w:rFonts w:cstheme="minorHAnsi"/>
              </w:rPr>
              <w:t>Łączność na bazie GSM . Nowe autobusy wyposażone w zestawy głośnomówiący. Obecnie nie ma jednolitego systemu łączności.</w:t>
            </w:r>
          </w:p>
        </w:tc>
      </w:tr>
      <w:tr w:rsidR="0098779B" w:rsidRPr="00CA1F85" w14:paraId="363CFBAD" w14:textId="77777777" w:rsidTr="003C091D">
        <w:tc>
          <w:tcPr>
            <w:tcW w:w="959" w:type="dxa"/>
          </w:tcPr>
          <w:p w14:paraId="16B3BAD4" w14:textId="77777777" w:rsidR="0098779B" w:rsidRPr="00CA1F85" w:rsidRDefault="0098779B" w:rsidP="00D91B15">
            <w:pPr>
              <w:pStyle w:val="Akapitzlist"/>
              <w:numPr>
                <w:ilvl w:val="0"/>
                <w:numId w:val="1"/>
              </w:numPr>
              <w:ind w:left="314"/>
              <w:jc w:val="both"/>
              <w:rPr>
                <w:rFonts w:cstheme="minorHAnsi"/>
              </w:rPr>
            </w:pPr>
          </w:p>
        </w:tc>
        <w:tc>
          <w:tcPr>
            <w:tcW w:w="8363" w:type="dxa"/>
          </w:tcPr>
          <w:p w14:paraId="08132086" w14:textId="77777777" w:rsidR="0098779B" w:rsidRPr="00CA1F85" w:rsidRDefault="0098779B" w:rsidP="00D91B15">
            <w:pPr>
              <w:rPr>
                <w:rFonts w:cstheme="minorHAnsi"/>
              </w:rPr>
            </w:pPr>
            <w:r w:rsidRPr="00CA1F85">
              <w:rPr>
                <w:rFonts w:cstheme="minorHAnsi"/>
              </w:rPr>
              <w:t>Pkt. 5.2.5.10 Czy Zamawiający dopuści wdrożenie aplikacji mobilnej tylko na system Android?  </w:t>
            </w:r>
          </w:p>
        </w:tc>
        <w:tc>
          <w:tcPr>
            <w:tcW w:w="5245" w:type="dxa"/>
          </w:tcPr>
          <w:p w14:paraId="7A1E3F1B" w14:textId="213FF2E9" w:rsidR="0098779B" w:rsidRDefault="009E4CE3" w:rsidP="00D91B15">
            <w:pPr>
              <w:rPr>
                <w:rFonts w:cstheme="minorHAnsi"/>
              </w:rPr>
            </w:pPr>
            <w:r>
              <w:rPr>
                <w:rFonts w:cstheme="minorHAnsi"/>
              </w:rPr>
              <w:t xml:space="preserve">Zmawiający dopuszcza i wymaga  również innych </w:t>
            </w:r>
            <w:proofErr w:type="spellStart"/>
            <w:r w:rsidR="000C6C44">
              <w:rPr>
                <w:rFonts w:cstheme="minorHAnsi"/>
              </w:rPr>
              <w:t>oprogramowań</w:t>
            </w:r>
            <w:proofErr w:type="spellEnd"/>
            <w:r w:rsidR="000C6C44">
              <w:rPr>
                <w:rFonts w:cstheme="minorHAnsi"/>
              </w:rPr>
              <w:t>.</w:t>
            </w:r>
          </w:p>
          <w:p w14:paraId="2A666BA9" w14:textId="122A4177" w:rsidR="003617B6" w:rsidRPr="00CA1F85" w:rsidRDefault="003617B6" w:rsidP="00D91B15">
            <w:pPr>
              <w:rPr>
                <w:rFonts w:cstheme="minorHAnsi"/>
              </w:rPr>
            </w:pPr>
          </w:p>
        </w:tc>
      </w:tr>
      <w:tr w:rsidR="0098779B" w:rsidRPr="00CA1F85" w14:paraId="7BFC17F7" w14:textId="77777777" w:rsidTr="003C091D">
        <w:tc>
          <w:tcPr>
            <w:tcW w:w="959" w:type="dxa"/>
          </w:tcPr>
          <w:p w14:paraId="5C8FE80C" w14:textId="77777777" w:rsidR="0098779B" w:rsidRPr="00CA1F85" w:rsidRDefault="0098779B" w:rsidP="00D91B15">
            <w:pPr>
              <w:pStyle w:val="Akapitzlist"/>
              <w:numPr>
                <w:ilvl w:val="0"/>
                <w:numId w:val="1"/>
              </w:numPr>
              <w:ind w:left="314"/>
              <w:jc w:val="both"/>
              <w:rPr>
                <w:rFonts w:cstheme="minorHAnsi"/>
              </w:rPr>
            </w:pPr>
          </w:p>
        </w:tc>
        <w:tc>
          <w:tcPr>
            <w:tcW w:w="8363" w:type="dxa"/>
          </w:tcPr>
          <w:p w14:paraId="17C60A26" w14:textId="77777777" w:rsidR="0098779B" w:rsidRPr="00CA1F85" w:rsidRDefault="0098779B" w:rsidP="00D91B15">
            <w:pPr>
              <w:pStyle w:val="xmsolistparagraph"/>
              <w:spacing w:before="0" w:beforeAutospacing="0" w:after="120" w:afterAutospacing="0" w:line="288" w:lineRule="auto"/>
              <w:jc w:val="both"/>
              <w:rPr>
                <w:rFonts w:asciiTheme="minorHAnsi" w:hAnsiTheme="minorHAnsi" w:cstheme="minorHAnsi"/>
                <w:sz w:val="22"/>
                <w:szCs w:val="22"/>
              </w:rPr>
            </w:pPr>
            <w:r w:rsidRPr="00CA1F85">
              <w:rPr>
                <w:rFonts w:asciiTheme="minorHAnsi" w:hAnsiTheme="minorHAnsi" w:cstheme="minorHAnsi"/>
                <w:sz w:val="22"/>
                <w:szCs w:val="22"/>
              </w:rPr>
              <w:t xml:space="preserve">W nawiązaniu do oczekiwania Zamawiającego zawartego w §3 punkt 1 umowy mówiącego o terminie realizacji przedmiotu zamówienia, zarówno zadania nr 1 jak i zadania nr 2 do dzień 15 grudnia 2022. W związku z wieloma działaniami oraz decyzjami, na które Oferent nie ma wpływu, takimi jak uzyskanie pozwoleń, dokonanie uzgodnień itp., między innymi od zarządcy dróg, uzgodnień oraz pozwoleń od operatora energetycznego czy też uzgodnień z właścicielami działek, Oferent wnioskuje o przesunięcie terminu odbiorów zadania nr 2 do dnia 15.06.2023. Przesunięcie terminu realizacji zadania nr 2 nie będzie miało wpływu na dostawę i realizację zadania nr 1 w pierwotnym terminie. </w:t>
            </w:r>
            <w:r w:rsidRPr="00CA1F85">
              <w:rPr>
                <w:rFonts w:asciiTheme="minorHAnsi" w:hAnsiTheme="minorHAnsi" w:cstheme="minorHAnsi"/>
                <w:iCs/>
                <w:sz w:val="22"/>
                <w:szCs w:val="22"/>
              </w:rPr>
              <w:t> </w:t>
            </w:r>
          </w:p>
          <w:p w14:paraId="23801BF6" w14:textId="77777777" w:rsidR="0098779B" w:rsidRPr="00CA1F85" w:rsidRDefault="0098779B" w:rsidP="00D91B15">
            <w:pPr>
              <w:rPr>
                <w:rFonts w:cstheme="minorHAnsi"/>
              </w:rPr>
            </w:pPr>
          </w:p>
        </w:tc>
        <w:tc>
          <w:tcPr>
            <w:tcW w:w="5245" w:type="dxa"/>
          </w:tcPr>
          <w:p w14:paraId="755C963A" w14:textId="4E4C8437" w:rsidR="0098779B" w:rsidRPr="00CA1F85" w:rsidRDefault="00920D95" w:rsidP="00D91B15">
            <w:pPr>
              <w:rPr>
                <w:rFonts w:cstheme="minorHAnsi"/>
              </w:rPr>
            </w:pPr>
            <w:r>
              <w:rPr>
                <w:rFonts w:cstheme="minorHAnsi"/>
              </w:rPr>
              <w:t>Zamawiający nie wyraża zgody</w:t>
            </w:r>
            <w:r w:rsidR="00CB5823">
              <w:rPr>
                <w:rFonts w:cstheme="minorHAnsi"/>
              </w:rPr>
              <w:t>.</w:t>
            </w:r>
          </w:p>
        </w:tc>
      </w:tr>
      <w:tr w:rsidR="0098779B" w:rsidRPr="00CA1F85" w14:paraId="05A5ED6B" w14:textId="77777777" w:rsidTr="003C091D">
        <w:tc>
          <w:tcPr>
            <w:tcW w:w="959" w:type="dxa"/>
          </w:tcPr>
          <w:p w14:paraId="11306A53" w14:textId="77777777" w:rsidR="0098779B" w:rsidRPr="003440FC" w:rsidRDefault="0098779B" w:rsidP="00D91B15">
            <w:pPr>
              <w:pStyle w:val="Akapitzlist"/>
              <w:numPr>
                <w:ilvl w:val="0"/>
                <w:numId w:val="1"/>
              </w:numPr>
              <w:ind w:left="314"/>
              <w:jc w:val="both"/>
              <w:rPr>
                <w:rFonts w:cstheme="minorHAnsi"/>
              </w:rPr>
            </w:pPr>
          </w:p>
        </w:tc>
        <w:tc>
          <w:tcPr>
            <w:tcW w:w="8363" w:type="dxa"/>
          </w:tcPr>
          <w:p w14:paraId="096BB4EB" w14:textId="77777777" w:rsidR="0098779B" w:rsidRPr="003440FC" w:rsidRDefault="0098779B" w:rsidP="00D91B15">
            <w:pPr>
              <w:pStyle w:val="xmsonormal"/>
              <w:spacing w:before="0" w:beforeAutospacing="0" w:after="120" w:afterAutospacing="0" w:line="288" w:lineRule="auto"/>
              <w:jc w:val="both"/>
              <w:rPr>
                <w:rFonts w:asciiTheme="minorHAnsi" w:hAnsiTheme="minorHAnsi" w:cstheme="minorHAnsi"/>
                <w:sz w:val="22"/>
                <w:szCs w:val="22"/>
              </w:rPr>
            </w:pPr>
            <w:r w:rsidRPr="003440FC">
              <w:rPr>
                <w:rFonts w:asciiTheme="minorHAnsi" w:hAnsiTheme="minorHAnsi" w:cstheme="minorHAnsi"/>
                <w:sz w:val="22"/>
                <w:szCs w:val="22"/>
              </w:rPr>
              <w:t>Czy Zamawiający wystąpił do PGE Operator o wydanie decyzji w sprawie budowy przyłączy kablowych w lokalizacjach posadowienia tablic SDIP ? </w:t>
            </w:r>
          </w:p>
          <w:p w14:paraId="040848C8" w14:textId="77777777" w:rsidR="0098779B" w:rsidRPr="003440FC" w:rsidRDefault="0098779B" w:rsidP="00D91B15">
            <w:pPr>
              <w:rPr>
                <w:rFonts w:cstheme="minorHAnsi"/>
              </w:rPr>
            </w:pPr>
          </w:p>
        </w:tc>
        <w:tc>
          <w:tcPr>
            <w:tcW w:w="5245" w:type="dxa"/>
          </w:tcPr>
          <w:p w14:paraId="69B9BE2F" w14:textId="7A451A9B" w:rsidR="00042931" w:rsidRPr="000C6C44" w:rsidRDefault="00042931" w:rsidP="00D91B15">
            <w:pPr>
              <w:rPr>
                <w:rFonts w:cstheme="minorHAnsi"/>
              </w:rPr>
            </w:pPr>
            <w:r w:rsidRPr="000C6C44">
              <w:rPr>
                <w:rFonts w:cstheme="minorHAnsi"/>
              </w:rPr>
              <w:t>Nie Zamawiający nie wystąpił.</w:t>
            </w:r>
          </w:p>
          <w:p w14:paraId="06938B4B" w14:textId="77777777" w:rsidR="00CB5823" w:rsidRDefault="00CB5823" w:rsidP="00D91B15">
            <w:pPr>
              <w:rPr>
                <w:rFonts w:cstheme="minorHAnsi"/>
                <w:highlight w:val="yellow"/>
              </w:rPr>
            </w:pPr>
          </w:p>
          <w:p w14:paraId="4F30291C" w14:textId="2D56960F" w:rsidR="00CB5823" w:rsidRPr="00CB5823" w:rsidRDefault="00CB5823" w:rsidP="00D91B15">
            <w:pPr>
              <w:rPr>
                <w:rFonts w:cstheme="minorHAnsi"/>
                <w:highlight w:val="yellow"/>
              </w:rPr>
            </w:pPr>
          </w:p>
        </w:tc>
      </w:tr>
      <w:tr w:rsidR="0098779B" w:rsidRPr="00CA1F85" w14:paraId="3BA9ABBF" w14:textId="77777777" w:rsidTr="003C091D">
        <w:tc>
          <w:tcPr>
            <w:tcW w:w="959" w:type="dxa"/>
          </w:tcPr>
          <w:p w14:paraId="5F661DE8" w14:textId="77777777" w:rsidR="0098779B" w:rsidRPr="00CA1F85" w:rsidRDefault="0098779B" w:rsidP="00D91B15">
            <w:pPr>
              <w:pStyle w:val="Akapitzlist"/>
              <w:numPr>
                <w:ilvl w:val="0"/>
                <w:numId w:val="1"/>
              </w:numPr>
              <w:ind w:left="314"/>
              <w:jc w:val="both"/>
              <w:rPr>
                <w:rFonts w:cstheme="minorHAnsi"/>
              </w:rPr>
            </w:pPr>
          </w:p>
        </w:tc>
        <w:tc>
          <w:tcPr>
            <w:tcW w:w="8363" w:type="dxa"/>
          </w:tcPr>
          <w:p w14:paraId="6B9623D2" w14:textId="4488831B" w:rsidR="0098779B" w:rsidRPr="00CA1F85" w:rsidRDefault="0098779B" w:rsidP="00F9410E">
            <w:pPr>
              <w:widowControl w:val="0"/>
              <w:autoSpaceDE w:val="0"/>
              <w:autoSpaceDN w:val="0"/>
              <w:adjustRightInd w:val="0"/>
              <w:spacing w:line="249" w:lineRule="exact"/>
              <w:rPr>
                <w:rFonts w:eastAsiaTheme="minorEastAsia" w:cstheme="minorHAnsi"/>
                <w:w w:val="105"/>
                <w:lang w:eastAsia="pl-PL"/>
              </w:rPr>
            </w:pPr>
          </w:p>
          <w:p w14:paraId="79E9279F" w14:textId="77777777" w:rsidR="0098779B" w:rsidRPr="00CA1F85" w:rsidRDefault="0098779B" w:rsidP="00D91B15">
            <w:pPr>
              <w:widowControl w:val="0"/>
              <w:autoSpaceDE w:val="0"/>
              <w:autoSpaceDN w:val="0"/>
              <w:adjustRightInd w:val="0"/>
              <w:spacing w:line="244" w:lineRule="exact"/>
              <w:ind w:left="43"/>
              <w:rPr>
                <w:rFonts w:eastAsiaTheme="minorEastAsia" w:cstheme="minorHAnsi"/>
                <w:lang w:eastAsia="pl-PL"/>
              </w:rPr>
            </w:pPr>
            <w:r w:rsidRPr="00CA1F85">
              <w:rPr>
                <w:rFonts w:eastAsiaTheme="minorEastAsia" w:cstheme="minorHAnsi"/>
                <w:lang w:eastAsia="pl-PL"/>
              </w:rPr>
              <w:t xml:space="preserve">Załącznik nr 1 do SWZ Zadanie 1 </w:t>
            </w:r>
          </w:p>
          <w:p w14:paraId="00A1F42E" w14:textId="77777777" w:rsidR="0098779B" w:rsidRPr="00CA1F85" w:rsidRDefault="0098779B" w:rsidP="00D91B15">
            <w:pPr>
              <w:widowControl w:val="0"/>
              <w:autoSpaceDE w:val="0"/>
              <w:autoSpaceDN w:val="0"/>
              <w:adjustRightInd w:val="0"/>
              <w:spacing w:line="244" w:lineRule="exact"/>
              <w:ind w:left="43"/>
              <w:rPr>
                <w:rFonts w:eastAsiaTheme="minorEastAsia" w:cstheme="minorHAnsi"/>
                <w:lang w:eastAsia="pl-PL"/>
              </w:rPr>
            </w:pPr>
            <w:r w:rsidRPr="00CA1F85">
              <w:rPr>
                <w:rFonts w:eastAsiaTheme="minorEastAsia" w:cstheme="minorHAnsi"/>
                <w:lang w:eastAsia="pl-PL"/>
              </w:rPr>
              <w:t xml:space="preserve">11.3 </w:t>
            </w:r>
            <w:proofErr w:type="spellStart"/>
            <w:r w:rsidRPr="00CA1F85">
              <w:rPr>
                <w:rFonts w:eastAsiaTheme="minorEastAsia" w:cstheme="minorHAnsi"/>
                <w:lang w:eastAsia="pl-PL"/>
              </w:rPr>
              <w:t>Autokomputer</w:t>
            </w:r>
            <w:proofErr w:type="spellEnd"/>
            <w:r w:rsidRPr="00CA1F85">
              <w:rPr>
                <w:rFonts w:eastAsiaTheme="minorEastAsia" w:cstheme="minorHAnsi"/>
                <w:lang w:eastAsia="pl-PL"/>
              </w:rPr>
              <w:t xml:space="preserve"> z modułami łączności </w:t>
            </w:r>
          </w:p>
          <w:p w14:paraId="60212E19" w14:textId="77777777" w:rsidR="0098779B" w:rsidRPr="00CA1F85" w:rsidRDefault="0098779B" w:rsidP="00D91B15">
            <w:pPr>
              <w:widowControl w:val="0"/>
              <w:autoSpaceDE w:val="0"/>
              <w:autoSpaceDN w:val="0"/>
              <w:adjustRightInd w:val="0"/>
              <w:spacing w:line="244" w:lineRule="exact"/>
              <w:ind w:left="43"/>
              <w:rPr>
                <w:rFonts w:eastAsiaTheme="minorEastAsia" w:cstheme="minorHAnsi"/>
                <w:lang w:eastAsia="pl-PL"/>
              </w:rPr>
            </w:pPr>
            <w:r w:rsidRPr="00CA1F85">
              <w:rPr>
                <w:rFonts w:eastAsiaTheme="minorEastAsia" w:cstheme="minorHAnsi"/>
                <w:lang w:eastAsia="pl-PL"/>
              </w:rPr>
              <w:t xml:space="preserve">- raportowanie o sprzedaży biletów z kasy/drukarki fiskalnej; </w:t>
            </w:r>
          </w:p>
          <w:p w14:paraId="73F2676C" w14:textId="77777777" w:rsidR="0098779B" w:rsidRPr="00CA1F85" w:rsidRDefault="0098779B" w:rsidP="00D91B15">
            <w:pPr>
              <w:widowControl w:val="0"/>
              <w:autoSpaceDE w:val="0"/>
              <w:autoSpaceDN w:val="0"/>
              <w:adjustRightInd w:val="0"/>
              <w:spacing w:line="278" w:lineRule="exact"/>
              <w:ind w:left="9" w:right="278"/>
              <w:rPr>
                <w:rFonts w:eastAsiaTheme="minorEastAsia" w:cstheme="minorHAnsi"/>
                <w:lang w:eastAsia="pl-PL"/>
              </w:rPr>
            </w:pPr>
            <w:r w:rsidRPr="00CA1F85">
              <w:rPr>
                <w:rFonts w:eastAsiaTheme="minorEastAsia" w:cstheme="minorHAnsi"/>
                <w:lang w:eastAsia="pl-PL"/>
              </w:rPr>
              <w:t xml:space="preserve">- współpracę z kasami fiskalnymi istniejącymi i używanymi u zamawiającego (w przypadku konieczności zamiany spowodowanej awariami), </w:t>
            </w:r>
          </w:p>
          <w:p w14:paraId="35768695" w14:textId="77777777" w:rsidR="0098779B" w:rsidRPr="00CA1F85" w:rsidRDefault="0098779B" w:rsidP="00D91B15">
            <w:pPr>
              <w:widowControl w:val="0"/>
              <w:autoSpaceDE w:val="0"/>
              <w:autoSpaceDN w:val="0"/>
              <w:adjustRightInd w:val="0"/>
              <w:spacing w:line="278" w:lineRule="exact"/>
              <w:ind w:left="14" w:right="1641" w:firstLine="129"/>
              <w:rPr>
                <w:rFonts w:eastAsiaTheme="minorEastAsia" w:cstheme="minorHAnsi"/>
                <w:lang w:eastAsia="pl-PL"/>
              </w:rPr>
            </w:pPr>
            <w:r w:rsidRPr="00CA1F85">
              <w:rPr>
                <w:rFonts w:eastAsiaTheme="minorEastAsia" w:cstheme="minorHAnsi"/>
                <w:lang w:eastAsia="pl-PL"/>
              </w:rPr>
              <w:t xml:space="preserve">i automatyczne przesyłanie raportów o sprzedaży biletów z kas/drukarek, za pośrednictwem bezprzewodowego modemu radiowego; </w:t>
            </w:r>
          </w:p>
          <w:p w14:paraId="1F15CEC8" w14:textId="77777777" w:rsidR="0098779B" w:rsidRPr="00CA1F85" w:rsidRDefault="0098779B" w:rsidP="00D91B15">
            <w:pPr>
              <w:widowControl w:val="0"/>
              <w:autoSpaceDE w:val="0"/>
              <w:autoSpaceDN w:val="0"/>
              <w:adjustRightInd w:val="0"/>
              <w:spacing w:line="244" w:lineRule="exact"/>
              <w:ind w:left="43"/>
              <w:rPr>
                <w:rFonts w:eastAsiaTheme="minorEastAsia" w:cstheme="minorHAnsi"/>
                <w:lang w:eastAsia="pl-PL"/>
              </w:rPr>
            </w:pPr>
            <w:r w:rsidRPr="00CA1F85">
              <w:rPr>
                <w:rFonts w:eastAsiaTheme="minorEastAsia" w:cstheme="minorHAnsi"/>
                <w:lang w:eastAsia="pl-PL"/>
              </w:rPr>
              <w:t xml:space="preserve">Pytania: </w:t>
            </w:r>
          </w:p>
          <w:p w14:paraId="22AAA187" w14:textId="77777777" w:rsidR="0098779B" w:rsidRPr="00CA1F85" w:rsidRDefault="0098779B" w:rsidP="00D91B15">
            <w:pPr>
              <w:widowControl w:val="0"/>
              <w:autoSpaceDE w:val="0"/>
              <w:autoSpaceDN w:val="0"/>
              <w:adjustRightInd w:val="0"/>
              <w:spacing w:line="244" w:lineRule="exact"/>
              <w:ind w:left="43"/>
              <w:rPr>
                <w:rFonts w:eastAsiaTheme="minorEastAsia" w:cstheme="minorHAnsi"/>
                <w:lang w:eastAsia="pl-PL"/>
              </w:rPr>
            </w:pPr>
            <w:r w:rsidRPr="00CA1F85">
              <w:rPr>
                <w:rFonts w:eastAsiaTheme="minorEastAsia" w:cstheme="minorHAnsi"/>
                <w:lang w:eastAsia="pl-PL"/>
              </w:rPr>
              <w:t xml:space="preserve">a) Jakie kasy fiskalne użytkuje zamawiający? </w:t>
            </w:r>
          </w:p>
          <w:p w14:paraId="07038DD7" w14:textId="77777777" w:rsidR="0098779B" w:rsidRPr="00CA1F85" w:rsidRDefault="0098779B" w:rsidP="00D91B15">
            <w:pPr>
              <w:widowControl w:val="0"/>
              <w:numPr>
                <w:ilvl w:val="0"/>
                <w:numId w:val="11"/>
              </w:numPr>
              <w:autoSpaceDE w:val="0"/>
              <w:autoSpaceDN w:val="0"/>
              <w:adjustRightInd w:val="0"/>
              <w:spacing w:line="278" w:lineRule="exact"/>
              <w:ind w:left="350" w:hanging="273"/>
              <w:rPr>
                <w:rFonts w:eastAsiaTheme="minorEastAsia" w:cstheme="minorHAnsi"/>
                <w:lang w:eastAsia="pl-PL"/>
              </w:rPr>
            </w:pPr>
            <w:r w:rsidRPr="00CA1F85">
              <w:rPr>
                <w:rFonts w:eastAsiaTheme="minorEastAsia" w:cstheme="minorHAnsi"/>
                <w:lang w:eastAsia="pl-PL"/>
              </w:rPr>
              <w:lastRenderedPageBreak/>
              <w:t xml:space="preserve">W jakim zakresie kasy te dziś współpracują z posiadanymi </w:t>
            </w:r>
            <w:proofErr w:type="spellStart"/>
            <w:r w:rsidRPr="00CA1F85">
              <w:rPr>
                <w:rFonts w:eastAsiaTheme="minorEastAsia" w:cstheme="minorHAnsi"/>
                <w:lang w:eastAsia="pl-PL"/>
              </w:rPr>
              <w:t>autokomputerami</w:t>
            </w:r>
            <w:proofErr w:type="spellEnd"/>
            <w:r w:rsidRPr="00CA1F85">
              <w:rPr>
                <w:rFonts w:eastAsiaTheme="minorEastAsia" w:cstheme="minorHAnsi"/>
                <w:lang w:eastAsia="pl-PL"/>
              </w:rPr>
              <w:t xml:space="preserve"> ? </w:t>
            </w:r>
          </w:p>
          <w:p w14:paraId="2E6523C2" w14:textId="1568E6E8" w:rsidR="0098779B" w:rsidRPr="00CA1F85" w:rsidRDefault="0098779B" w:rsidP="00D91B15">
            <w:pPr>
              <w:widowControl w:val="0"/>
              <w:numPr>
                <w:ilvl w:val="0"/>
                <w:numId w:val="12"/>
              </w:numPr>
              <w:autoSpaceDE w:val="0"/>
              <w:autoSpaceDN w:val="0"/>
              <w:adjustRightInd w:val="0"/>
              <w:spacing w:before="4" w:line="273" w:lineRule="exact"/>
              <w:ind w:left="9" w:right="259" w:firstLine="62"/>
              <w:rPr>
                <w:rFonts w:eastAsiaTheme="minorEastAsia" w:cstheme="minorHAnsi"/>
                <w:lang w:eastAsia="pl-PL"/>
              </w:rPr>
            </w:pPr>
            <w:r w:rsidRPr="00CA1F85">
              <w:rPr>
                <w:rFonts w:eastAsiaTheme="minorEastAsia" w:cstheme="minorHAnsi"/>
                <w:lang w:eastAsia="pl-PL"/>
              </w:rPr>
              <w:t>Jaki jest oczekiwany zakres współpracy kas fiskalnych z nowo dostarczanym w ramach dostawy</w:t>
            </w:r>
            <w:r w:rsidR="00920D95">
              <w:rPr>
                <w:rFonts w:eastAsiaTheme="minorEastAsia" w:cstheme="minorHAnsi"/>
                <w:lang w:eastAsia="pl-PL"/>
              </w:rPr>
              <w:t xml:space="preserve"> </w:t>
            </w:r>
            <w:proofErr w:type="spellStart"/>
            <w:r w:rsidRPr="00CA1F85">
              <w:rPr>
                <w:rFonts w:eastAsiaTheme="minorEastAsia" w:cstheme="minorHAnsi"/>
                <w:lang w:eastAsia="pl-PL"/>
              </w:rPr>
              <w:t>autokomputerem</w:t>
            </w:r>
            <w:proofErr w:type="spellEnd"/>
            <w:r w:rsidRPr="00CA1F85">
              <w:rPr>
                <w:rFonts w:eastAsiaTheme="minorEastAsia" w:cstheme="minorHAnsi"/>
                <w:lang w:eastAsia="pl-PL"/>
              </w:rPr>
              <w:t xml:space="preserve"> ? </w:t>
            </w:r>
          </w:p>
          <w:p w14:paraId="79199B38" w14:textId="77777777" w:rsidR="0098779B" w:rsidRPr="00CA1F85" w:rsidRDefault="0098779B" w:rsidP="00D91B15">
            <w:pPr>
              <w:widowControl w:val="0"/>
              <w:autoSpaceDE w:val="0"/>
              <w:autoSpaceDN w:val="0"/>
              <w:adjustRightInd w:val="0"/>
              <w:spacing w:before="4" w:line="273" w:lineRule="exact"/>
              <w:ind w:right="62" w:firstLine="72"/>
              <w:rPr>
                <w:rFonts w:eastAsiaTheme="minorEastAsia" w:cstheme="minorHAnsi"/>
                <w:lang w:eastAsia="pl-PL"/>
              </w:rPr>
            </w:pPr>
            <w:r w:rsidRPr="00CA1F85">
              <w:rPr>
                <w:rFonts w:eastAsiaTheme="minorEastAsia" w:cstheme="minorHAnsi"/>
                <w:lang w:eastAsia="pl-PL"/>
              </w:rPr>
              <w:t xml:space="preserve">d) Do czego ma służyć i gdzie mają być przekazywane dane raportowania sprzedaży z kas fiskalnych wysyłane do </w:t>
            </w:r>
            <w:proofErr w:type="spellStart"/>
            <w:r w:rsidRPr="00CA1F85">
              <w:rPr>
                <w:rFonts w:eastAsiaTheme="minorEastAsia" w:cstheme="minorHAnsi"/>
                <w:lang w:eastAsia="pl-PL"/>
              </w:rPr>
              <w:t>autokomputera</w:t>
            </w:r>
            <w:proofErr w:type="spellEnd"/>
            <w:r w:rsidRPr="00CA1F85">
              <w:rPr>
                <w:rFonts w:eastAsiaTheme="minorEastAsia" w:cstheme="minorHAnsi"/>
                <w:lang w:eastAsia="pl-PL"/>
              </w:rPr>
              <w:t xml:space="preserve"> ? </w:t>
            </w:r>
          </w:p>
          <w:p w14:paraId="3A20242B" w14:textId="7DD1A9F8" w:rsidR="0098779B" w:rsidRPr="00920D95" w:rsidRDefault="0098779B" w:rsidP="00920D95">
            <w:pPr>
              <w:widowControl w:val="0"/>
              <w:autoSpaceDE w:val="0"/>
              <w:autoSpaceDN w:val="0"/>
              <w:adjustRightInd w:val="0"/>
              <w:spacing w:before="9" w:line="268" w:lineRule="exact"/>
              <w:ind w:left="4" w:right="556" w:firstLine="403"/>
              <w:rPr>
                <w:rFonts w:eastAsiaTheme="minorEastAsia" w:cstheme="minorHAnsi"/>
                <w:lang w:eastAsia="pl-PL"/>
              </w:rPr>
            </w:pPr>
            <w:r w:rsidRPr="00CA1F85">
              <w:rPr>
                <w:rFonts w:eastAsiaTheme="minorEastAsia" w:cstheme="minorHAnsi"/>
                <w:lang w:eastAsia="pl-PL"/>
              </w:rPr>
              <w:t xml:space="preserve">Oprogramowanie systemu centralnego opisywane przez zamawiającego w zakresie Zadania 2 nie przewiduje żadnych </w:t>
            </w:r>
            <w:r w:rsidR="00F9410E" w:rsidRPr="00CA1F85">
              <w:rPr>
                <w:rFonts w:eastAsiaTheme="minorEastAsia" w:cstheme="minorHAnsi"/>
                <w:lang w:eastAsia="pl-PL"/>
              </w:rPr>
              <w:t>takich</w:t>
            </w:r>
            <w:r w:rsidRPr="00CA1F85">
              <w:rPr>
                <w:rFonts w:eastAsiaTheme="minorEastAsia" w:cstheme="minorHAnsi"/>
                <w:lang w:eastAsia="pl-PL"/>
              </w:rPr>
              <w:t xml:space="preserve"> funkcjonalności. </w:t>
            </w:r>
          </w:p>
          <w:p w14:paraId="7E186081" w14:textId="77777777" w:rsidR="0098779B" w:rsidRPr="00CA1F85" w:rsidRDefault="0098779B" w:rsidP="00D91B15">
            <w:pPr>
              <w:rPr>
                <w:rFonts w:cstheme="minorHAnsi"/>
              </w:rPr>
            </w:pPr>
          </w:p>
        </w:tc>
        <w:tc>
          <w:tcPr>
            <w:tcW w:w="5245" w:type="dxa"/>
          </w:tcPr>
          <w:p w14:paraId="66C6C6B3" w14:textId="61976793" w:rsidR="0098779B" w:rsidRDefault="006E11F2" w:rsidP="006E11F2">
            <w:pPr>
              <w:pStyle w:val="Akapitzlist"/>
              <w:numPr>
                <w:ilvl w:val="0"/>
                <w:numId w:val="29"/>
              </w:numPr>
              <w:rPr>
                <w:rFonts w:cstheme="minorHAnsi"/>
              </w:rPr>
            </w:pPr>
            <w:r>
              <w:rPr>
                <w:rFonts w:cstheme="minorHAnsi"/>
              </w:rPr>
              <w:lastRenderedPageBreak/>
              <w:t xml:space="preserve">Kasy fiskalne </w:t>
            </w:r>
            <w:proofErr w:type="spellStart"/>
            <w:r>
              <w:rPr>
                <w:rFonts w:cstheme="minorHAnsi"/>
              </w:rPr>
              <w:t>Novitus</w:t>
            </w:r>
            <w:proofErr w:type="spellEnd"/>
            <w:r>
              <w:rPr>
                <w:rFonts w:cstheme="minorHAnsi"/>
              </w:rPr>
              <w:t xml:space="preserve"> Nano</w:t>
            </w:r>
            <w:r w:rsidR="00CB5823">
              <w:rPr>
                <w:rFonts w:cstheme="minorHAnsi"/>
              </w:rPr>
              <w:t>.</w:t>
            </w:r>
            <w:r>
              <w:rPr>
                <w:rFonts w:cstheme="minorHAnsi"/>
              </w:rPr>
              <w:t xml:space="preserve"> </w:t>
            </w:r>
          </w:p>
          <w:p w14:paraId="1F3CA365" w14:textId="086D6EDD" w:rsidR="006E11F2" w:rsidRDefault="006E11F2" w:rsidP="006E11F2">
            <w:pPr>
              <w:pStyle w:val="Akapitzlist"/>
              <w:numPr>
                <w:ilvl w:val="0"/>
                <w:numId w:val="29"/>
              </w:numPr>
              <w:rPr>
                <w:rFonts w:cstheme="minorHAnsi"/>
              </w:rPr>
            </w:pPr>
            <w:r>
              <w:rPr>
                <w:rFonts w:cstheme="minorHAnsi"/>
              </w:rPr>
              <w:t xml:space="preserve">Nie współpracują z </w:t>
            </w:r>
            <w:proofErr w:type="spellStart"/>
            <w:r>
              <w:rPr>
                <w:rFonts w:cstheme="minorHAnsi"/>
              </w:rPr>
              <w:t>autokomputerami</w:t>
            </w:r>
            <w:proofErr w:type="spellEnd"/>
            <w:r w:rsidR="00CB5823">
              <w:rPr>
                <w:rFonts w:cstheme="minorHAnsi"/>
              </w:rPr>
              <w:t>.</w:t>
            </w:r>
          </w:p>
          <w:p w14:paraId="660A305E" w14:textId="6942BC72" w:rsidR="006E11F2" w:rsidRDefault="006E11F2" w:rsidP="006E11F2">
            <w:pPr>
              <w:pStyle w:val="Akapitzlist"/>
              <w:numPr>
                <w:ilvl w:val="0"/>
                <w:numId w:val="29"/>
              </w:numPr>
              <w:rPr>
                <w:rFonts w:cstheme="minorHAnsi"/>
              </w:rPr>
            </w:pPr>
            <w:r>
              <w:rPr>
                <w:rFonts w:cstheme="minorHAnsi"/>
              </w:rPr>
              <w:t xml:space="preserve">Dostarczone kasy 8 szt. mają być połączone z </w:t>
            </w:r>
            <w:proofErr w:type="spellStart"/>
            <w:r>
              <w:rPr>
                <w:rFonts w:cstheme="minorHAnsi"/>
              </w:rPr>
              <w:t>autokomputerem</w:t>
            </w:r>
            <w:proofErr w:type="spellEnd"/>
            <w:r w:rsidR="00CB5823">
              <w:rPr>
                <w:rFonts w:cstheme="minorHAnsi"/>
              </w:rPr>
              <w:t>.</w:t>
            </w:r>
          </w:p>
          <w:p w14:paraId="645568FD" w14:textId="4044490A" w:rsidR="006E11F2" w:rsidRPr="006E11F2" w:rsidRDefault="006E11F2" w:rsidP="006E11F2">
            <w:pPr>
              <w:pStyle w:val="Akapitzlist"/>
              <w:numPr>
                <w:ilvl w:val="0"/>
                <w:numId w:val="29"/>
              </w:numPr>
              <w:rPr>
                <w:rFonts w:cstheme="minorHAnsi"/>
              </w:rPr>
            </w:pPr>
            <w:r>
              <w:rPr>
                <w:rFonts w:cstheme="minorHAnsi"/>
              </w:rPr>
              <w:t>Funkcja raportowania sprzedaży z kas nie jest potrzebna</w:t>
            </w:r>
            <w:r w:rsidR="00CB5823">
              <w:rPr>
                <w:rFonts w:cstheme="minorHAnsi"/>
              </w:rPr>
              <w:t>.</w:t>
            </w:r>
          </w:p>
        </w:tc>
      </w:tr>
      <w:tr w:rsidR="0098779B" w:rsidRPr="00CA1F85" w14:paraId="7516EB7A" w14:textId="77777777" w:rsidTr="003C091D">
        <w:tc>
          <w:tcPr>
            <w:tcW w:w="959" w:type="dxa"/>
          </w:tcPr>
          <w:p w14:paraId="772E7F32" w14:textId="77777777" w:rsidR="0098779B" w:rsidRPr="00CA1F85" w:rsidRDefault="0098779B" w:rsidP="00D91B15">
            <w:pPr>
              <w:pStyle w:val="Akapitzlist"/>
              <w:numPr>
                <w:ilvl w:val="0"/>
                <w:numId w:val="1"/>
              </w:numPr>
              <w:ind w:left="314"/>
              <w:jc w:val="both"/>
              <w:rPr>
                <w:rFonts w:cstheme="minorHAnsi"/>
              </w:rPr>
            </w:pPr>
          </w:p>
        </w:tc>
        <w:tc>
          <w:tcPr>
            <w:tcW w:w="8363" w:type="dxa"/>
          </w:tcPr>
          <w:p w14:paraId="4DD2A5F0" w14:textId="77777777" w:rsidR="0098779B" w:rsidRPr="00CA1F85" w:rsidRDefault="0098779B" w:rsidP="00D91B15">
            <w:pPr>
              <w:pStyle w:val="Styl"/>
              <w:spacing w:before="4" w:line="273" w:lineRule="exact"/>
              <w:ind w:left="4" w:right="6129"/>
              <w:jc w:val="both"/>
              <w:rPr>
                <w:rFonts w:asciiTheme="minorHAnsi" w:hAnsiTheme="minorHAnsi" w:cstheme="minorHAnsi"/>
                <w:sz w:val="22"/>
                <w:szCs w:val="22"/>
              </w:rPr>
            </w:pPr>
            <w:r w:rsidRPr="00CA1F85">
              <w:rPr>
                <w:rFonts w:asciiTheme="minorHAnsi" w:hAnsiTheme="minorHAnsi" w:cstheme="minorHAnsi"/>
                <w:sz w:val="22"/>
                <w:szCs w:val="22"/>
              </w:rPr>
              <w:t xml:space="preserve">Załącznik nr 1 do SWZ Zadanie 1 12.2 System zliczania pasażerów </w:t>
            </w:r>
          </w:p>
          <w:p w14:paraId="2534BCEF" w14:textId="77777777" w:rsidR="0098779B" w:rsidRPr="00CA1F85" w:rsidRDefault="0098779B" w:rsidP="00D91B15">
            <w:pPr>
              <w:pStyle w:val="Styl"/>
              <w:spacing w:line="278" w:lineRule="exact"/>
              <w:ind w:left="9"/>
              <w:rPr>
                <w:rFonts w:asciiTheme="minorHAnsi" w:hAnsiTheme="minorHAnsi" w:cstheme="minorHAnsi"/>
                <w:sz w:val="22"/>
                <w:szCs w:val="22"/>
              </w:rPr>
            </w:pPr>
            <w:r w:rsidRPr="00CA1F85">
              <w:rPr>
                <w:rFonts w:asciiTheme="minorHAnsi" w:hAnsiTheme="minorHAnsi" w:cstheme="minorHAnsi"/>
                <w:sz w:val="22"/>
                <w:szCs w:val="22"/>
              </w:rPr>
              <w:t xml:space="preserve">Oprogramowanie na podstawie zarejestrowanych danych powinno umożliwiać: </w:t>
            </w:r>
          </w:p>
          <w:p w14:paraId="7340E102" w14:textId="77777777" w:rsidR="0098779B" w:rsidRPr="00CA1F85" w:rsidRDefault="0098779B" w:rsidP="00D91B15">
            <w:pPr>
              <w:pStyle w:val="Styl"/>
              <w:spacing w:line="278" w:lineRule="exact"/>
              <w:ind w:left="9"/>
              <w:rPr>
                <w:rFonts w:asciiTheme="minorHAnsi" w:hAnsiTheme="minorHAnsi" w:cstheme="minorHAnsi"/>
                <w:sz w:val="22"/>
                <w:szCs w:val="22"/>
              </w:rPr>
            </w:pPr>
            <w:r w:rsidRPr="00CA1F85">
              <w:rPr>
                <w:rFonts w:asciiTheme="minorHAnsi" w:hAnsiTheme="minorHAnsi" w:cstheme="minorHAnsi"/>
                <w:sz w:val="22"/>
                <w:szCs w:val="22"/>
              </w:rPr>
              <w:t xml:space="preserve">- wykonawca zapewni niezbędne aktualizacje do posiadanego oprogramowania przez okres trwania gwarancji. </w:t>
            </w:r>
          </w:p>
          <w:p w14:paraId="1B04EECF" w14:textId="77777777" w:rsidR="0098779B" w:rsidRPr="00CA1F85" w:rsidRDefault="0098779B" w:rsidP="00D91B15">
            <w:pPr>
              <w:pStyle w:val="Styl"/>
              <w:spacing w:line="278" w:lineRule="exact"/>
              <w:ind w:left="9"/>
              <w:rPr>
                <w:rFonts w:asciiTheme="minorHAnsi" w:hAnsiTheme="minorHAnsi" w:cstheme="minorHAnsi"/>
                <w:sz w:val="22"/>
                <w:szCs w:val="22"/>
              </w:rPr>
            </w:pPr>
            <w:r w:rsidRPr="00CA1F85">
              <w:rPr>
                <w:rFonts w:asciiTheme="minorHAnsi" w:hAnsiTheme="minorHAnsi" w:cstheme="minorHAnsi"/>
                <w:sz w:val="22"/>
                <w:szCs w:val="22"/>
              </w:rPr>
              <w:t xml:space="preserve">Pytanie: </w:t>
            </w:r>
          </w:p>
          <w:p w14:paraId="274A3007" w14:textId="455538F6" w:rsidR="0098779B" w:rsidRPr="00CA1F85" w:rsidRDefault="0098779B" w:rsidP="00D91B15">
            <w:pPr>
              <w:pStyle w:val="Styl"/>
              <w:spacing w:line="273" w:lineRule="exact"/>
              <w:ind w:left="9" w:right="926" w:firstLine="192"/>
              <w:rPr>
                <w:rFonts w:asciiTheme="minorHAnsi" w:hAnsiTheme="minorHAnsi" w:cstheme="minorHAnsi"/>
                <w:sz w:val="22"/>
                <w:szCs w:val="22"/>
              </w:rPr>
            </w:pPr>
            <w:r w:rsidRPr="00CA1F85">
              <w:rPr>
                <w:rFonts w:asciiTheme="minorHAnsi" w:hAnsiTheme="minorHAnsi" w:cstheme="minorHAnsi"/>
                <w:sz w:val="22"/>
                <w:szCs w:val="22"/>
              </w:rPr>
              <w:t xml:space="preserve">Zamawiający podaje różne wymagane okresy gwarancji dla </w:t>
            </w:r>
            <w:r w:rsidR="00F9410E" w:rsidRPr="00CA1F85">
              <w:rPr>
                <w:rFonts w:asciiTheme="minorHAnsi" w:hAnsiTheme="minorHAnsi" w:cstheme="minorHAnsi"/>
                <w:sz w:val="22"/>
                <w:szCs w:val="22"/>
              </w:rPr>
              <w:t>różnych</w:t>
            </w:r>
            <w:r w:rsidRPr="00CA1F85">
              <w:rPr>
                <w:rFonts w:asciiTheme="minorHAnsi" w:hAnsiTheme="minorHAnsi" w:cstheme="minorHAnsi"/>
                <w:sz w:val="22"/>
                <w:szCs w:val="22"/>
              </w:rPr>
              <w:t xml:space="preserve"> elementów dostarczanych autobusów. </w:t>
            </w:r>
          </w:p>
          <w:p w14:paraId="64213231" w14:textId="77777777" w:rsidR="0098779B" w:rsidRPr="00CA1F85" w:rsidRDefault="0098779B" w:rsidP="00D91B15">
            <w:pPr>
              <w:pStyle w:val="Styl"/>
              <w:spacing w:line="278" w:lineRule="exact"/>
              <w:ind w:left="14" w:right="1512" w:firstLine="187"/>
              <w:rPr>
                <w:rFonts w:asciiTheme="minorHAnsi" w:hAnsiTheme="minorHAnsi" w:cstheme="minorHAnsi"/>
                <w:sz w:val="22"/>
                <w:szCs w:val="22"/>
              </w:rPr>
            </w:pPr>
            <w:r w:rsidRPr="00CA1F85">
              <w:rPr>
                <w:rFonts w:asciiTheme="minorHAnsi" w:hAnsiTheme="minorHAnsi" w:cstheme="minorHAnsi"/>
                <w:sz w:val="22"/>
                <w:szCs w:val="22"/>
              </w:rPr>
              <w:t xml:space="preserve">Jaki okres gwarancji </w:t>
            </w:r>
            <w:proofErr w:type="spellStart"/>
            <w:r w:rsidRPr="00CA1F85">
              <w:rPr>
                <w:rFonts w:asciiTheme="minorHAnsi" w:hAnsiTheme="minorHAnsi" w:cstheme="minorHAnsi"/>
                <w:sz w:val="22"/>
                <w:szCs w:val="22"/>
              </w:rPr>
              <w:t>wejst</w:t>
            </w:r>
            <w:proofErr w:type="spellEnd"/>
            <w:r w:rsidRPr="00CA1F85">
              <w:rPr>
                <w:rFonts w:asciiTheme="minorHAnsi" w:hAnsiTheme="minorHAnsi" w:cstheme="minorHAnsi"/>
                <w:sz w:val="22"/>
                <w:szCs w:val="22"/>
              </w:rPr>
              <w:t xml:space="preserve"> wymagany dla oprogramowania analizy potoków pasażerskich ? </w:t>
            </w:r>
          </w:p>
          <w:p w14:paraId="688F5DBC" w14:textId="77777777" w:rsidR="0098779B" w:rsidRPr="00CA1F85" w:rsidRDefault="0098779B" w:rsidP="00D91B15">
            <w:pPr>
              <w:rPr>
                <w:rFonts w:cstheme="minorHAnsi"/>
              </w:rPr>
            </w:pPr>
          </w:p>
        </w:tc>
        <w:tc>
          <w:tcPr>
            <w:tcW w:w="5245" w:type="dxa"/>
          </w:tcPr>
          <w:p w14:paraId="681B2993" w14:textId="206CD7DC" w:rsidR="0098779B" w:rsidRPr="00CA1F85" w:rsidRDefault="003440FC" w:rsidP="00D91B15">
            <w:pPr>
              <w:rPr>
                <w:rFonts w:cstheme="minorHAnsi"/>
              </w:rPr>
            </w:pPr>
            <w:r>
              <w:rPr>
                <w:rFonts w:cstheme="minorHAnsi"/>
              </w:rPr>
              <w:t xml:space="preserve">Zgodnie z zapisami SWZ </w:t>
            </w:r>
            <w:r w:rsidRPr="00AE21D0">
              <w:rPr>
                <w:rFonts w:cstheme="minorHAnsi"/>
              </w:rPr>
              <w:t>6</w:t>
            </w:r>
            <w:r>
              <w:rPr>
                <w:rFonts w:cstheme="minorHAnsi"/>
              </w:rPr>
              <w:t>0 miesięcy</w:t>
            </w:r>
            <w:r w:rsidR="00F9410E">
              <w:rPr>
                <w:rFonts w:cstheme="minorHAnsi"/>
              </w:rPr>
              <w:t>.</w:t>
            </w:r>
          </w:p>
        </w:tc>
      </w:tr>
      <w:tr w:rsidR="0098779B" w:rsidRPr="00CA1F85" w14:paraId="2FD57F9E" w14:textId="77777777" w:rsidTr="003C091D">
        <w:tc>
          <w:tcPr>
            <w:tcW w:w="959" w:type="dxa"/>
          </w:tcPr>
          <w:p w14:paraId="0B54A9ED" w14:textId="77777777" w:rsidR="0098779B" w:rsidRPr="00CA1F85" w:rsidRDefault="0098779B" w:rsidP="00D91B15">
            <w:pPr>
              <w:pStyle w:val="Akapitzlist"/>
              <w:numPr>
                <w:ilvl w:val="0"/>
                <w:numId w:val="1"/>
              </w:numPr>
              <w:ind w:left="314"/>
              <w:jc w:val="both"/>
              <w:rPr>
                <w:rFonts w:cstheme="minorHAnsi"/>
              </w:rPr>
            </w:pPr>
          </w:p>
        </w:tc>
        <w:tc>
          <w:tcPr>
            <w:tcW w:w="8363" w:type="dxa"/>
          </w:tcPr>
          <w:p w14:paraId="4A078D4A" w14:textId="77777777" w:rsidR="0098779B" w:rsidRPr="00CA1F85" w:rsidRDefault="0098779B" w:rsidP="00D91B15">
            <w:pPr>
              <w:pStyle w:val="Styl"/>
              <w:spacing w:line="278" w:lineRule="exact"/>
              <w:ind w:left="9"/>
              <w:rPr>
                <w:rFonts w:asciiTheme="minorHAnsi" w:hAnsiTheme="minorHAnsi" w:cstheme="minorHAnsi"/>
                <w:sz w:val="22"/>
                <w:szCs w:val="22"/>
              </w:rPr>
            </w:pPr>
            <w:r w:rsidRPr="00CA1F85">
              <w:rPr>
                <w:rFonts w:asciiTheme="minorHAnsi" w:hAnsiTheme="minorHAnsi" w:cstheme="minorHAnsi"/>
                <w:sz w:val="22"/>
                <w:szCs w:val="22"/>
              </w:rPr>
              <w:t xml:space="preserve">Załącznik nr 1 do SWZ Zadanie 2 </w:t>
            </w:r>
          </w:p>
          <w:p w14:paraId="1EC41F76" w14:textId="77777777" w:rsidR="0098779B" w:rsidRPr="00CA1F85" w:rsidRDefault="0098779B" w:rsidP="00D91B15">
            <w:pPr>
              <w:pStyle w:val="Styl"/>
              <w:spacing w:line="278" w:lineRule="exact"/>
              <w:ind w:left="9"/>
              <w:rPr>
                <w:rFonts w:asciiTheme="minorHAnsi" w:hAnsiTheme="minorHAnsi" w:cstheme="minorHAnsi"/>
                <w:sz w:val="22"/>
                <w:szCs w:val="22"/>
              </w:rPr>
            </w:pPr>
            <w:r w:rsidRPr="00CA1F85">
              <w:rPr>
                <w:rFonts w:asciiTheme="minorHAnsi" w:hAnsiTheme="minorHAnsi" w:cstheme="minorHAnsi"/>
                <w:sz w:val="22"/>
                <w:szCs w:val="22"/>
              </w:rPr>
              <w:t xml:space="preserve">2 KOMPATYBILNOŚĆ WSTECZNA </w:t>
            </w:r>
          </w:p>
          <w:p w14:paraId="0AFF391C" w14:textId="461BAA43" w:rsidR="0098779B" w:rsidRPr="00F9410E" w:rsidRDefault="0098779B" w:rsidP="00F9410E">
            <w:pPr>
              <w:pStyle w:val="Styl"/>
              <w:spacing w:line="278" w:lineRule="exact"/>
              <w:ind w:left="9" w:right="326"/>
              <w:rPr>
                <w:rFonts w:asciiTheme="minorHAnsi" w:hAnsiTheme="minorHAnsi" w:cstheme="minorHAnsi"/>
                <w:sz w:val="22"/>
                <w:szCs w:val="22"/>
              </w:rPr>
            </w:pPr>
            <w:r w:rsidRPr="00CA1F85">
              <w:rPr>
                <w:rFonts w:asciiTheme="minorHAnsi" w:hAnsiTheme="minorHAnsi" w:cstheme="minorHAnsi"/>
                <w:sz w:val="22"/>
                <w:szCs w:val="22"/>
              </w:rPr>
              <w:t>2.1 Dostarczone urządzenia systemu muszą prawidło współpracować z posiadaną przez Zamawiającego infrastrukturą oraz pozwalać na</w:t>
            </w:r>
            <w:r w:rsidR="00F9410E">
              <w:rPr>
                <w:rFonts w:asciiTheme="minorHAnsi" w:hAnsiTheme="minorHAnsi" w:cstheme="minorHAnsi"/>
                <w:sz w:val="22"/>
                <w:szCs w:val="22"/>
              </w:rPr>
              <w:t xml:space="preserve"> włączanie dalszych elementów. </w:t>
            </w:r>
          </w:p>
          <w:p w14:paraId="7C3EA86E" w14:textId="77777777" w:rsidR="0098779B" w:rsidRPr="00CA1F85" w:rsidRDefault="0098779B" w:rsidP="00D91B15">
            <w:pPr>
              <w:widowControl w:val="0"/>
              <w:autoSpaceDE w:val="0"/>
              <w:autoSpaceDN w:val="0"/>
              <w:adjustRightInd w:val="0"/>
              <w:spacing w:line="278" w:lineRule="exact"/>
              <w:ind w:left="9"/>
              <w:rPr>
                <w:rFonts w:eastAsiaTheme="minorEastAsia" w:cstheme="minorHAnsi"/>
                <w:lang w:eastAsia="pl-PL"/>
              </w:rPr>
            </w:pPr>
            <w:r w:rsidRPr="00CA1F85">
              <w:rPr>
                <w:rFonts w:eastAsiaTheme="minorEastAsia" w:cstheme="minorHAnsi"/>
                <w:lang w:eastAsia="pl-PL"/>
              </w:rPr>
              <w:t xml:space="preserve">Pytanie: </w:t>
            </w:r>
          </w:p>
          <w:p w14:paraId="0AD08C2F" w14:textId="77777777" w:rsidR="0098779B" w:rsidRPr="00CA1F85" w:rsidRDefault="0098779B" w:rsidP="00D91B15">
            <w:pPr>
              <w:widowControl w:val="0"/>
              <w:autoSpaceDE w:val="0"/>
              <w:autoSpaceDN w:val="0"/>
              <w:adjustRightInd w:val="0"/>
              <w:spacing w:line="278" w:lineRule="exact"/>
              <w:ind w:left="9" w:right="326"/>
              <w:rPr>
                <w:rFonts w:eastAsiaTheme="minorEastAsia" w:cstheme="minorHAnsi"/>
                <w:lang w:eastAsia="pl-PL"/>
              </w:rPr>
            </w:pPr>
            <w:r w:rsidRPr="00CA1F85">
              <w:rPr>
                <w:rFonts w:eastAsiaTheme="minorEastAsia" w:cstheme="minorHAnsi"/>
                <w:lang w:eastAsia="pl-PL"/>
              </w:rPr>
              <w:t xml:space="preserve">Jaką infrastrukturę z którą muszą współpracować nowe urządzenia Zamawiający ma na myśli? </w:t>
            </w:r>
          </w:p>
          <w:p w14:paraId="7D9EA33D" w14:textId="77777777" w:rsidR="0098779B" w:rsidRPr="00CA1F85" w:rsidRDefault="0098779B" w:rsidP="00D91B15">
            <w:pPr>
              <w:rPr>
                <w:rFonts w:cstheme="minorHAnsi"/>
              </w:rPr>
            </w:pPr>
          </w:p>
        </w:tc>
        <w:tc>
          <w:tcPr>
            <w:tcW w:w="5245" w:type="dxa"/>
          </w:tcPr>
          <w:p w14:paraId="54D8B586" w14:textId="6F728182" w:rsidR="0098779B" w:rsidRPr="00AE21D0" w:rsidRDefault="006E11F2" w:rsidP="006E11F2">
            <w:pPr>
              <w:pStyle w:val="Akapitzlist"/>
              <w:numPr>
                <w:ilvl w:val="0"/>
                <w:numId w:val="30"/>
              </w:numPr>
              <w:rPr>
                <w:rFonts w:cstheme="minorHAnsi"/>
              </w:rPr>
            </w:pPr>
            <w:r w:rsidRPr="00AE21D0">
              <w:rPr>
                <w:rFonts w:cstheme="minorHAnsi"/>
              </w:rPr>
              <w:t xml:space="preserve">Zamawiający na tą chwilę w 20 autobusach </w:t>
            </w:r>
            <w:r w:rsidR="006B3FEA" w:rsidRPr="00AE21D0">
              <w:rPr>
                <w:rFonts w:cstheme="minorHAnsi"/>
              </w:rPr>
              <w:t>posiada lokalizatory i działają w oparciu o system KiedyPrzyjedzie.pl</w:t>
            </w:r>
            <w:r w:rsidR="00F9410E" w:rsidRPr="00AE21D0">
              <w:rPr>
                <w:rFonts w:cstheme="minorHAnsi"/>
              </w:rPr>
              <w:t>.</w:t>
            </w:r>
          </w:p>
          <w:p w14:paraId="1790FA0D" w14:textId="16DF4028" w:rsidR="006B3FEA" w:rsidRPr="00AE21D0" w:rsidRDefault="006B3FEA" w:rsidP="006E11F2">
            <w:pPr>
              <w:pStyle w:val="Akapitzlist"/>
              <w:numPr>
                <w:ilvl w:val="0"/>
                <w:numId w:val="30"/>
              </w:numPr>
              <w:rPr>
                <w:rFonts w:cstheme="minorHAnsi"/>
              </w:rPr>
            </w:pPr>
            <w:r w:rsidRPr="00AE21D0">
              <w:rPr>
                <w:rFonts w:cstheme="minorHAnsi"/>
              </w:rPr>
              <w:t>Lokalizatory antenowe na autobusach i pozycjonowanie pojazdu</w:t>
            </w:r>
            <w:r w:rsidR="00F9410E" w:rsidRPr="00AE21D0">
              <w:rPr>
                <w:rFonts w:cstheme="minorHAnsi"/>
              </w:rPr>
              <w:t>.</w:t>
            </w:r>
          </w:p>
        </w:tc>
      </w:tr>
      <w:tr w:rsidR="0098779B" w:rsidRPr="00CA1F85" w14:paraId="673AA2E3" w14:textId="77777777" w:rsidTr="003C091D">
        <w:tc>
          <w:tcPr>
            <w:tcW w:w="959" w:type="dxa"/>
          </w:tcPr>
          <w:p w14:paraId="2C8DA166" w14:textId="77777777" w:rsidR="0098779B" w:rsidRPr="00CA1F85" w:rsidRDefault="0098779B" w:rsidP="00D91B15">
            <w:pPr>
              <w:pStyle w:val="Akapitzlist"/>
              <w:numPr>
                <w:ilvl w:val="0"/>
                <w:numId w:val="1"/>
              </w:numPr>
              <w:ind w:left="314"/>
              <w:jc w:val="both"/>
              <w:rPr>
                <w:rFonts w:cstheme="minorHAnsi"/>
              </w:rPr>
            </w:pPr>
          </w:p>
        </w:tc>
        <w:tc>
          <w:tcPr>
            <w:tcW w:w="8363" w:type="dxa"/>
          </w:tcPr>
          <w:p w14:paraId="50758717" w14:textId="77777777" w:rsidR="0098779B" w:rsidRPr="00CA1F85" w:rsidRDefault="0098779B" w:rsidP="00D91B15">
            <w:pPr>
              <w:pStyle w:val="Styl"/>
              <w:spacing w:line="278" w:lineRule="exact"/>
              <w:ind w:left="9"/>
              <w:rPr>
                <w:rFonts w:asciiTheme="minorHAnsi" w:hAnsiTheme="minorHAnsi" w:cstheme="minorHAnsi"/>
                <w:sz w:val="22"/>
                <w:szCs w:val="22"/>
              </w:rPr>
            </w:pPr>
            <w:r w:rsidRPr="00CA1F85">
              <w:rPr>
                <w:rFonts w:asciiTheme="minorHAnsi" w:hAnsiTheme="minorHAnsi" w:cstheme="minorHAnsi"/>
                <w:sz w:val="22"/>
                <w:szCs w:val="22"/>
              </w:rPr>
              <w:t xml:space="preserve">Załącznik nr 1 do SWZ Zadanie 2 </w:t>
            </w:r>
          </w:p>
          <w:p w14:paraId="47CC70AC" w14:textId="77777777" w:rsidR="0098779B" w:rsidRPr="00CA1F85" w:rsidRDefault="0098779B" w:rsidP="00D91B15">
            <w:pPr>
              <w:pStyle w:val="Styl"/>
              <w:spacing w:line="278" w:lineRule="exact"/>
              <w:ind w:left="9"/>
              <w:rPr>
                <w:rFonts w:asciiTheme="minorHAnsi" w:hAnsiTheme="minorHAnsi" w:cstheme="minorHAnsi"/>
                <w:sz w:val="22"/>
                <w:szCs w:val="22"/>
              </w:rPr>
            </w:pPr>
            <w:r w:rsidRPr="00CA1F85">
              <w:rPr>
                <w:rFonts w:asciiTheme="minorHAnsi" w:hAnsiTheme="minorHAnsi" w:cstheme="minorHAnsi"/>
                <w:sz w:val="22"/>
                <w:szCs w:val="22"/>
              </w:rPr>
              <w:t xml:space="preserve">2 KOMPATYBILNOŚĆ WSTECZNA </w:t>
            </w:r>
          </w:p>
          <w:p w14:paraId="090B3EDE" w14:textId="77777777" w:rsidR="0098779B" w:rsidRPr="00CA1F85" w:rsidRDefault="0098779B" w:rsidP="00D91B15">
            <w:pPr>
              <w:pStyle w:val="Styl"/>
              <w:spacing w:line="273" w:lineRule="exact"/>
              <w:ind w:left="9" w:right="259"/>
              <w:jc w:val="both"/>
              <w:rPr>
                <w:rFonts w:asciiTheme="minorHAnsi" w:hAnsiTheme="minorHAnsi" w:cstheme="minorHAnsi"/>
                <w:sz w:val="22"/>
                <w:szCs w:val="22"/>
              </w:rPr>
            </w:pPr>
            <w:r w:rsidRPr="00CA1F85">
              <w:rPr>
                <w:rFonts w:asciiTheme="minorHAnsi" w:hAnsiTheme="minorHAnsi" w:cstheme="minorHAnsi"/>
                <w:sz w:val="22"/>
                <w:szCs w:val="22"/>
              </w:rPr>
              <w:t xml:space="preserve">2.2 Obecny Operator korzysta z usług serwisu kiedyprzyjedzie.pl opartego o aplikacje dla kierowców instalowane na telefonach komórkowych (smartfonach) , systemu </w:t>
            </w:r>
            <w:r w:rsidRPr="00CA1F85">
              <w:rPr>
                <w:rFonts w:asciiTheme="minorHAnsi" w:hAnsiTheme="minorHAnsi" w:cstheme="minorHAnsi"/>
                <w:sz w:val="22"/>
                <w:szCs w:val="22"/>
              </w:rPr>
              <w:lastRenderedPageBreak/>
              <w:t xml:space="preserve">monitoringu GPS </w:t>
            </w:r>
          </w:p>
          <w:p w14:paraId="0F778FF6" w14:textId="77777777" w:rsidR="0098779B" w:rsidRPr="00CA1F85" w:rsidRDefault="0098779B" w:rsidP="00D91B15">
            <w:pPr>
              <w:pStyle w:val="Styl"/>
              <w:spacing w:before="4" w:line="273" w:lineRule="exact"/>
              <w:ind w:left="9" w:right="91"/>
              <w:rPr>
                <w:rFonts w:asciiTheme="minorHAnsi" w:hAnsiTheme="minorHAnsi" w:cstheme="minorHAnsi"/>
                <w:sz w:val="22"/>
                <w:szCs w:val="22"/>
              </w:rPr>
            </w:pPr>
            <w:r w:rsidRPr="00CA1F85">
              <w:rPr>
                <w:rFonts w:asciiTheme="minorHAnsi" w:hAnsiTheme="minorHAnsi" w:cstheme="minorHAnsi"/>
                <w:sz w:val="22"/>
                <w:szCs w:val="22"/>
              </w:rPr>
              <w:t xml:space="preserve">(firmy </w:t>
            </w:r>
            <w:proofErr w:type="spellStart"/>
            <w:r w:rsidRPr="00CA1F85">
              <w:rPr>
                <w:rFonts w:asciiTheme="minorHAnsi" w:hAnsiTheme="minorHAnsi" w:cstheme="minorHAnsi"/>
                <w:sz w:val="22"/>
                <w:szCs w:val="22"/>
              </w:rPr>
              <w:t>Globtrak</w:t>
            </w:r>
            <w:proofErr w:type="spellEnd"/>
            <w:r w:rsidRPr="00CA1F85">
              <w:rPr>
                <w:rFonts w:asciiTheme="minorHAnsi" w:hAnsiTheme="minorHAnsi" w:cstheme="minorHAnsi"/>
                <w:sz w:val="22"/>
                <w:szCs w:val="22"/>
              </w:rPr>
              <w:t xml:space="preserve">) oraz oprogramowania do planowania rozkładu jazdy autobusów szczegółowe informacje zostaną przekazane Wykonawcy w momencie podpisania umowy. </w:t>
            </w:r>
          </w:p>
          <w:p w14:paraId="78DA8484" w14:textId="77777777" w:rsidR="0098779B" w:rsidRPr="00CA1F85" w:rsidRDefault="0098779B" w:rsidP="00D91B15">
            <w:pPr>
              <w:pStyle w:val="Styl"/>
              <w:spacing w:line="278" w:lineRule="exact"/>
              <w:ind w:left="9"/>
              <w:rPr>
                <w:rFonts w:asciiTheme="minorHAnsi" w:hAnsiTheme="minorHAnsi" w:cstheme="minorHAnsi"/>
                <w:sz w:val="22"/>
                <w:szCs w:val="22"/>
              </w:rPr>
            </w:pPr>
            <w:r w:rsidRPr="00CA1F85">
              <w:rPr>
                <w:rFonts w:asciiTheme="minorHAnsi" w:hAnsiTheme="minorHAnsi" w:cstheme="minorHAnsi"/>
                <w:sz w:val="22"/>
                <w:szCs w:val="22"/>
              </w:rPr>
              <w:t xml:space="preserve">Pytania: </w:t>
            </w:r>
          </w:p>
          <w:p w14:paraId="721AA5F9" w14:textId="5BFA272F" w:rsidR="0098779B" w:rsidRPr="00CA1F85" w:rsidRDefault="0098779B" w:rsidP="00D91B15">
            <w:pPr>
              <w:pStyle w:val="Styl"/>
              <w:spacing w:line="273" w:lineRule="exact"/>
              <w:ind w:right="388"/>
              <w:rPr>
                <w:rFonts w:asciiTheme="minorHAnsi" w:hAnsiTheme="minorHAnsi" w:cstheme="minorHAnsi"/>
                <w:sz w:val="22"/>
                <w:szCs w:val="22"/>
              </w:rPr>
            </w:pPr>
            <w:r w:rsidRPr="00CA1F85">
              <w:rPr>
                <w:rFonts w:asciiTheme="minorHAnsi" w:hAnsiTheme="minorHAnsi" w:cstheme="minorHAnsi"/>
                <w:sz w:val="22"/>
                <w:szCs w:val="22"/>
              </w:rPr>
              <w:t xml:space="preserve">a) Czy użytkowany przez Operatora system kiedyprzyjedzie.pl , realizuje wszystkie funkcje wymagane przez Zamawiającego dla Centrum Obsługi (CO) system </w:t>
            </w:r>
            <w:r w:rsidR="003440FC" w:rsidRPr="00CA1F85">
              <w:rPr>
                <w:rFonts w:asciiTheme="minorHAnsi" w:hAnsiTheme="minorHAnsi" w:cstheme="minorHAnsi"/>
                <w:sz w:val="22"/>
                <w:szCs w:val="22"/>
              </w:rPr>
              <w:t>centralny</w:t>
            </w:r>
            <w:r w:rsidRPr="00CA1F85">
              <w:rPr>
                <w:rFonts w:asciiTheme="minorHAnsi" w:hAnsiTheme="minorHAnsi" w:cstheme="minorHAnsi"/>
                <w:sz w:val="22"/>
                <w:szCs w:val="22"/>
              </w:rPr>
              <w:t xml:space="preserve"> ? b) Czy Zamawiający dopuszcza dostarczenie nowego systemu centralnego przez Wykonawcę? </w:t>
            </w:r>
          </w:p>
          <w:p w14:paraId="035E4290" w14:textId="0B99D9C6" w:rsidR="0098779B" w:rsidRPr="00CA1F85" w:rsidRDefault="0098779B" w:rsidP="00D91B15">
            <w:pPr>
              <w:pStyle w:val="Styl"/>
              <w:spacing w:before="4" w:line="273" w:lineRule="exact"/>
              <w:ind w:left="9" w:right="105" w:firstLine="268"/>
              <w:rPr>
                <w:rFonts w:asciiTheme="minorHAnsi" w:hAnsiTheme="minorHAnsi" w:cstheme="minorHAnsi"/>
                <w:sz w:val="22"/>
                <w:szCs w:val="22"/>
              </w:rPr>
            </w:pPr>
            <w:r w:rsidRPr="00CA1F85">
              <w:rPr>
                <w:rFonts w:asciiTheme="minorHAnsi" w:hAnsiTheme="minorHAnsi" w:cstheme="minorHAnsi"/>
                <w:sz w:val="22"/>
                <w:szCs w:val="22"/>
              </w:rPr>
              <w:t xml:space="preserve">c) </w:t>
            </w:r>
            <w:r w:rsidR="003440FC">
              <w:rPr>
                <w:rFonts w:asciiTheme="minorHAnsi" w:hAnsiTheme="minorHAnsi" w:cstheme="minorHAnsi"/>
                <w:sz w:val="22"/>
                <w:szCs w:val="22"/>
              </w:rPr>
              <w:t>Czy Zamawiający wymaga aby funkc</w:t>
            </w:r>
            <w:r w:rsidRPr="00CA1F85">
              <w:rPr>
                <w:rFonts w:asciiTheme="minorHAnsi" w:hAnsiTheme="minorHAnsi" w:cstheme="minorHAnsi"/>
                <w:sz w:val="22"/>
                <w:szCs w:val="22"/>
              </w:rPr>
              <w:t xml:space="preserve">jonalność nowo dostarczonego systemu opierała </w:t>
            </w:r>
            <w:r w:rsidR="003440FC">
              <w:rPr>
                <w:rFonts w:asciiTheme="minorHAnsi" w:hAnsiTheme="minorHAnsi" w:cstheme="minorHAnsi"/>
                <w:sz w:val="22"/>
                <w:szCs w:val="22"/>
              </w:rPr>
              <w:t>się na funkcjonalności aktualni</w:t>
            </w:r>
            <w:r w:rsidRPr="00CA1F85">
              <w:rPr>
                <w:rFonts w:asciiTheme="minorHAnsi" w:hAnsiTheme="minorHAnsi" w:cstheme="minorHAnsi"/>
                <w:sz w:val="22"/>
                <w:szCs w:val="22"/>
              </w:rPr>
              <w:t xml:space="preserve">e użytkowanych w pojazdach operatora aplikacji dla kierowcy związanej z systemem kiedyprzyjedzie.pl ? </w:t>
            </w:r>
          </w:p>
          <w:p w14:paraId="522C4097" w14:textId="08825712" w:rsidR="0098779B" w:rsidRPr="00CA1F85" w:rsidRDefault="0098779B" w:rsidP="00D91B15">
            <w:pPr>
              <w:pStyle w:val="Styl"/>
              <w:spacing w:line="273" w:lineRule="exact"/>
              <w:ind w:left="4" w:right="19" w:firstLine="273"/>
              <w:rPr>
                <w:rFonts w:asciiTheme="minorHAnsi" w:hAnsiTheme="minorHAnsi" w:cstheme="minorHAnsi"/>
                <w:sz w:val="22"/>
                <w:szCs w:val="22"/>
              </w:rPr>
            </w:pPr>
            <w:r w:rsidRPr="00CA1F85">
              <w:rPr>
                <w:rFonts w:asciiTheme="minorHAnsi" w:hAnsiTheme="minorHAnsi" w:cstheme="minorHAnsi"/>
                <w:sz w:val="22"/>
                <w:szCs w:val="22"/>
              </w:rPr>
              <w:t>d) Czy jeśli okaże się że aplikacja ta nie jest w stanie spełnić wszystkich wymagań SWZ , Zamawiający dopuszcza jej zastąpien</w:t>
            </w:r>
            <w:r w:rsidR="003440FC">
              <w:rPr>
                <w:rFonts w:asciiTheme="minorHAnsi" w:hAnsiTheme="minorHAnsi" w:cstheme="minorHAnsi"/>
                <w:sz w:val="22"/>
                <w:szCs w:val="22"/>
              </w:rPr>
              <w:t>ie w pojeździe odpowiednio funkc</w:t>
            </w:r>
            <w:r w:rsidRPr="00CA1F85">
              <w:rPr>
                <w:rFonts w:asciiTheme="minorHAnsi" w:hAnsiTheme="minorHAnsi" w:cstheme="minorHAnsi"/>
                <w:sz w:val="22"/>
                <w:szCs w:val="22"/>
              </w:rPr>
              <w:t>jonalnym</w:t>
            </w:r>
            <w:r w:rsidR="003440FC">
              <w:rPr>
                <w:rFonts w:asciiTheme="minorHAnsi" w:hAnsiTheme="minorHAnsi" w:cstheme="minorHAnsi"/>
                <w:sz w:val="22"/>
                <w:szCs w:val="22"/>
              </w:rPr>
              <w:t xml:space="preserve"> </w:t>
            </w:r>
            <w:proofErr w:type="spellStart"/>
            <w:r w:rsidRPr="00CA1F85">
              <w:rPr>
                <w:rFonts w:asciiTheme="minorHAnsi" w:hAnsiTheme="minorHAnsi" w:cstheme="minorHAnsi"/>
                <w:sz w:val="22"/>
                <w:szCs w:val="22"/>
              </w:rPr>
              <w:t>autokomputerem</w:t>
            </w:r>
            <w:proofErr w:type="spellEnd"/>
            <w:r w:rsidRPr="00CA1F85">
              <w:rPr>
                <w:rFonts w:asciiTheme="minorHAnsi" w:hAnsiTheme="minorHAnsi" w:cstheme="minorHAnsi"/>
                <w:sz w:val="22"/>
                <w:szCs w:val="22"/>
              </w:rPr>
              <w:t xml:space="preserve"> ? </w:t>
            </w:r>
          </w:p>
          <w:p w14:paraId="60106D68" w14:textId="77777777" w:rsidR="003440FC" w:rsidRDefault="0098779B" w:rsidP="00D91B15">
            <w:pPr>
              <w:widowControl w:val="0"/>
              <w:autoSpaceDE w:val="0"/>
              <w:autoSpaceDN w:val="0"/>
              <w:adjustRightInd w:val="0"/>
              <w:spacing w:line="273" w:lineRule="exact"/>
              <w:ind w:left="278" w:right="624"/>
              <w:rPr>
                <w:rFonts w:eastAsiaTheme="minorEastAsia" w:cstheme="minorHAnsi"/>
                <w:lang w:eastAsia="pl-PL"/>
              </w:rPr>
            </w:pPr>
            <w:r w:rsidRPr="00CA1F85">
              <w:rPr>
                <w:rFonts w:eastAsiaTheme="minorEastAsia" w:cstheme="minorHAnsi"/>
                <w:lang w:eastAsia="pl-PL"/>
              </w:rPr>
              <w:t xml:space="preserve">e) Jakie oprogramowanie do planowania rozkładu jazdy posiada obecnie Operator? </w:t>
            </w:r>
          </w:p>
          <w:p w14:paraId="06B6B621" w14:textId="71420F96" w:rsidR="0098779B" w:rsidRPr="00CA1F85" w:rsidRDefault="0098779B" w:rsidP="00D91B15">
            <w:pPr>
              <w:widowControl w:val="0"/>
              <w:autoSpaceDE w:val="0"/>
              <w:autoSpaceDN w:val="0"/>
              <w:adjustRightInd w:val="0"/>
              <w:spacing w:line="273" w:lineRule="exact"/>
              <w:ind w:left="278" w:right="624"/>
              <w:rPr>
                <w:rFonts w:eastAsiaTheme="minorEastAsia" w:cstheme="minorHAnsi"/>
                <w:lang w:eastAsia="pl-PL"/>
              </w:rPr>
            </w:pPr>
            <w:r w:rsidRPr="00CA1F85">
              <w:rPr>
                <w:rFonts w:eastAsiaTheme="minorEastAsia" w:cstheme="minorHAnsi"/>
                <w:lang w:eastAsia="pl-PL"/>
              </w:rPr>
              <w:t xml:space="preserve">f) Jakiego rodzaju współpracy z tym oprogramowaniem wymaga Zamawiający? </w:t>
            </w:r>
          </w:p>
          <w:p w14:paraId="2A75B83A" w14:textId="6701D852" w:rsidR="0098779B" w:rsidRPr="00CA1F85" w:rsidRDefault="0098779B" w:rsidP="00D91B15">
            <w:pPr>
              <w:widowControl w:val="0"/>
              <w:autoSpaceDE w:val="0"/>
              <w:autoSpaceDN w:val="0"/>
              <w:adjustRightInd w:val="0"/>
              <w:spacing w:before="4" w:line="273" w:lineRule="exact"/>
              <w:ind w:right="14" w:firstLine="288"/>
              <w:rPr>
                <w:rFonts w:eastAsiaTheme="minorEastAsia" w:cstheme="minorHAnsi"/>
                <w:lang w:eastAsia="pl-PL"/>
              </w:rPr>
            </w:pPr>
            <w:r w:rsidRPr="00CA1F85">
              <w:rPr>
                <w:rFonts w:eastAsiaTheme="minorEastAsia" w:cstheme="minorHAnsi"/>
                <w:lang w:eastAsia="pl-PL"/>
              </w:rPr>
              <w:t>g) Czy Zamawiający wymaga integracji z tym oprogra</w:t>
            </w:r>
            <w:r w:rsidR="003440FC">
              <w:rPr>
                <w:rFonts w:eastAsiaTheme="minorEastAsia" w:cstheme="minorHAnsi"/>
                <w:lang w:eastAsia="pl-PL"/>
              </w:rPr>
              <w:t>mowaniem do planowania rozkłady</w:t>
            </w:r>
            <w:r w:rsidRPr="00CA1F85">
              <w:rPr>
                <w:rFonts w:eastAsiaTheme="minorEastAsia" w:cstheme="minorHAnsi"/>
                <w:lang w:eastAsia="pl-PL"/>
              </w:rPr>
              <w:t xml:space="preserve"> jazdy, czy też w przypadku niemożliwości z nim integracji, dopuszcza jego zastąpienie przez oprogramowanie dostarczone przez Wykonawcę? </w:t>
            </w:r>
          </w:p>
          <w:p w14:paraId="0129514E" w14:textId="2C59E705" w:rsidR="0098779B" w:rsidRPr="00CA1F85" w:rsidRDefault="0098779B" w:rsidP="00D91B15">
            <w:pPr>
              <w:widowControl w:val="0"/>
              <w:autoSpaceDE w:val="0"/>
              <w:autoSpaceDN w:val="0"/>
              <w:adjustRightInd w:val="0"/>
              <w:spacing w:line="278" w:lineRule="exact"/>
              <w:ind w:left="24" w:right="1084" w:firstLine="268"/>
              <w:rPr>
                <w:rFonts w:eastAsiaTheme="minorEastAsia" w:cstheme="minorHAnsi"/>
                <w:lang w:eastAsia="pl-PL"/>
              </w:rPr>
            </w:pPr>
            <w:r w:rsidRPr="00CA1F85">
              <w:rPr>
                <w:rFonts w:eastAsiaTheme="minorEastAsia" w:cstheme="minorHAnsi"/>
                <w:lang w:eastAsia="pl-PL"/>
              </w:rPr>
              <w:t>h) Czy oprogramowanie do planow</w:t>
            </w:r>
            <w:r w:rsidR="003440FC">
              <w:rPr>
                <w:rFonts w:eastAsiaTheme="minorEastAsia" w:cstheme="minorHAnsi"/>
                <w:lang w:eastAsia="pl-PL"/>
              </w:rPr>
              <w:t>ania rozkładu jazdy posiada opcje</w:t>
            </w:r>
            <w:r w:rsidRPr="00CA1F85">
              <w:rPr>
                <w:rFonts w:eastAsiaTheme="minorEastAsia" w:cstheme="minorHAnsi"/>
                <w:lang w:eastAsia="pl-PL"/>
              </w:rPr>
              <w:t xml:space="preserve">, interfejsy umożliwiające eksport danych rozkładu jazdy ? </w:t>
            </w:r>
          </w:p>
          <w:p w14:paraId="620B05B8" w14:textId="16DB7934" w:rsidR="0098779B" w:rsidRPr="00AC1491" w:rsidRDefault="0098779B" w:rsidP="00AC1491">
            <w:pPr>
              <w:widowControl w:val="0"/>
              <w:autoSpaceDE w:val="0"/>
              <w:autoSpaceDN w:val="0"/>
              <w:adjustRightInd w:val="0"/>
              <w:spacing w:line="278" w:lineRule="exact"/>
              <w:ind w:left="24" w:right="177" w:firstLine="268"/>
              <w:rPr>
                <w:rFonts w:eastAsiaTheme="minorEastAsia" w:cstheme="minorHAnsi"/>
                <w:lang w:eastAsia="pl-PL"/>
              </w:rPr>
            </w:pPr>
            <w:r w:rsidRPr="00CA1F85">
              <w:rPr>
                <w:rFonts w:eastAsiaTheme="minorEastAsia" w:cstheme="minorHAnsi"/>
                <w:lang w:eastAsia="pl-PL"/>
              </w:rPr>
              <w:t xml:space="preserve">i) Czy Zamawiający posiada i </w:t>
            </w:r>
            <w:r w:rsidR="003440FC" w:rsidRPr="00CA1F85">
              <w:rPr>
                <w:rFonts w:eastAsiaTheme="minorEastAsia" w:cstheme="minorHAnsi"/>
                <w:lang w:eastAsia="pl-PL"/>
              </w:rPr>
              <w:t>udostępni</w:t>
            </w:r>
            <w:r w:rsidRPr="00CA1F85">
              <w:rPr>
                <w:rFonts w:eastAsiaTheme="minorEastAsia" w:cstheme="minorHAnsi"/>
                <w:lang w:eastAsia="pl-PL"/>
              </w:rPr>
              <w:t xml:space="preserve"> Wykonawcy opisy i specyfikacje, tego interfejsu lub formatu pliku eksportu danych RJ ? </w:t>
            </w:r>
          </w:p>
          <w:p w14:paraId="5BE752A9" w14:textId="77777777" w:rsidR="0098779B" w:rsidRPr="00CA1F85" w:rsidRDefault="0098779B" w:rsidP="00D91B15">
            <w:pPr>
              <w:rPr>
                <w:rFonts w:cstheme="minorHAnsi"/>
              </w:rPr>
            </w:pPr>
          </w:p>
        </w:tc>
        <w:tc>
          <w:tcPr>
            <w:tcW w:w="5245" w:type="dxa"/>
          </w:tcPr>
          <w:p w14:paraId="4482FFA9" w14:textId="00DFA44A" w:rsidR="0098779B" w:rsidRPr="00AE21D0" w:rsidRDefault="0098779B" w:rsidP="00D91B15">
            <w:pPr>
              <w:rPr>
                <w:rFonts w:cstheme="minorHAnsi"/>
              </w:rPr>
            </w:pPr>
            <w:r w:rsidRPr="00AE21D0">
              <w:rPr>
                <w:rFonts w:cstheme="minorHAnsi"/>
              </w:rPr>
              <w:lastRenderedPageBreak/>
              <w:t>Oprogramowanie do pla</w:t>
            </w:r>
            <w:r w:rsidR="003440FC" w:rsidRPr="00AE21D0">
              <w:rPr>
                <w:rFonts w:cstheme="minorHAnsi"/>
              </w:rPr>
              <w:t xml:space="preserve">nowania rozkładów jazdy- </w:t>
            </w:r>
            <w:proofErr w:type="spellStart"/>
            <w:r w:rsidR="003440FC" w:rsidRPr="00AE21D0">
              <w:rPr>
                <w:rFonts w:cstheme="minorHAnsi"/>
              </w:rPr>
              <w:t>BusMan</w:t>
            </w:r>
            <w:proofErr w:type="spellEnd"/>
            <w:r w:rsidR="003440FC" w:rsidRPr="00AE21D0">
              <w:rPr>
                <w:rFonts w:cstheme="minorHAnsi"/>
              </w:rPr>
              <w:t>.</w:t>
            </w:r>
          </w:p>
          <w:p w14:paraId="7052BA56" w14:textId="77777777" w:rsidR="0098779B" w:rsidRPr="00AE21D0" w:rsidRDefault="0098779B" w:rsidP="00D91B15">
            <w:pPr>
              <w:rPr>
                <w:rFonts w:cstheme="minorHAnsi"/>
              </w:rPr>
            </w:pPr>
            <w:r w:rsidRPr="00AE21D0">
              <w:rPr>
                <w:rFonts w:cstheme="minorHAnsi"/>
              </w:rPr>
              <w:t>Zamawiający nie dopuszcza jego zastąpienia</w:t>
            </w:r>
          </w:p>
          <w:p w14:paraId="24A9D00F" w14:textId="0DACEF9D" w:rsidR="00E40B64" w:rsidRPr="00AE21D0" w:rsidRDefault="00E40B64" w:rsidP="00E40B64">
            <w:pPr>
              <w:pStyle w:val="Akapitzlist"/>
              <w:numPr>
                <w:ilvl w:val="0"/>
                <w:numId w:val="31"/>
              </w:numPr>
              <w:rPr>
                <w:rFonts w:cstheme="minorHAnsi"/>
              </w:rPr>
            </w:pPr>
            <w:r w:rsidRPr="00AE21D0">
              <w:rPr>
                <w:rFonts w:cstheme="minorHAnsi"/>
              </w:rPr>
              <w:t>Zamawiający nie jest w stanie porównać</w:t>
            </w:r>
            <w:r w:rsidR="00F9410E" w:rsidRPr="00AE21D0">
              <w:rPr>
                <w:rFonts w:cstheme="minorHAnsi"/>
              </w:rPr>
              <w:t>.</w:t>
            </w:r>
          </w:p>
          <w:p w14:paraId="564D3D0A" w14:textId="3E710C8A" w:rsidR="00E40B64" w:rsidRPr="00AE21D0" w:rsidRDefault="00AC1491" w:rsidP="00E40B64">
            <w:pPr>
              <w:pStyle w:val="Akapitzlist"/>
              <w:numPr>
                <w:ilvl w:val="0"/>
                <w:numId w:val="31"/>
              </w:numPr>
              <w:rPr>
                <w:rFonts w:cstheme="minorHAnsi"/>
              </w:rPr>
            </w:pPr>
            <w:r w:rsidRPr="00AE21D0">
              <w:rPr>
                <w:rFonts w:cstheme="minorHAnsi"/>
              </w:rPr>
              <w:lastRenderedPageBreak/>
              <w:t>Tak,  Zamawiający dopuszcza</w:t>
            </w:r>
            <w:r w:rsidR="00F9410E" w:rsidRPr="00AE21D0">
              <w:rPr>
                <w:rFonts w:cstheme="minorHAnsi"/>
              </w:rPr>
              <w:t>.</w:t>
            </w:r>
          </w:p>
          <w:p w14:paraId="5012FBD2" w14:textId="1917A751" w:rsidR="00AC1491" w:rsidRPr="00AE21D0" w:rsidRDefault="00AE21D0" w:rsidP="00E40B64">
            <w:pPr>
              <w:pStyle w:val="Akapitzlist"/>
              <w:numPr>
                <w:ilvl w:val="0"/>
                <w:numId w:val="31"/>
              </w:numPr>
              <w:rPr>
                <w:rFonts w:cstheme="minorHAnsi"/>
              </w:rPr>
            </w:pPr>
            <w:r>
              <w:rPr>
                <w:rFonts w:cstheme="minorHAnsi"/>
              </w:rPr>
              <w:t>N</w:t>
            </w:r>
            <w:r w:rsidR="006943FC" w:rsidRPr="00AE21D0">
              <w:rPr>
                <w:rFonts w:cstheme="minorHAnsi"/>
              </w:rPr>
              <w:t>owo dostarczony system opierał się na funkcjonalności aktualnie użytkowanych w pojazdach operatora aplikacji dla kierowcy związanej z systemem kiedyprzyjedzie.pl</w:t>
            </w:r>
          </w:p>
          <w:p w14:paraId="1583FC8D" w14:textId="5DBB7F26" w:rsidR="00AC1491" w:rsidRPr="00AE21D0" w:rsidRDefault="00AC1491" w:rsidP="00E40B64">
            <w:pPr>
              <w:pStyle w:val="Akapitzlist"/>
              <w:numPr>
                <w:ilvl w:val="0"/>
                <w:numId w:val="31"/>
              </w:numPr>
              <w:rPr>
                <w:rFonts w:cstheme="minorHAnsi"/>
              </w:rPr>
            </w:pPr>
            <w:r w:rsidRPr="00AE21D0">
              <w:rPr>
                <w:rFonts w:cstheme="minorHAnsi"/>
              </w:rPr>
              <w:t xml:space="preserve">Oprogramowanie do planowania rozkładów jazdy- </w:t>
            </w:r>
            <w:proofErr w:type="spellStart"/>
            <w:r w:rsidRPr="00AE21D0">
              <w:rPr>
                <w:rFonts w:cstheme="minorHAnsi"/>
              </w:rPr>
              <w:t>BusMan</w:t>
            </w:r>
            <w:proofErr w:type="spellEnd"/>
            <w:r w:rsidR="00F9410E" w:rsidRPr="00AE21D0">
              <w:rPr>
                <w:rFonts w:cstheme="minorHAnsi"/>
              </w:rPr>
              <w:t>.</w:t>
            </w:r>
          </w:p>
          <w:p w14:paraId="16153304" w14:textId="7D09C485" w:rsidR="00AC1491" w:rsidRPr="00AE21D0" w:rsidRDefault="00AC1491" w:rsidP="00E40B64">
            <w:pPr>
              <w:pStyle w:val="Akapitzlist"/>
              <w:numPr>
                <w:ilvl w:val="0"/>
                <w:numId w:val="31"/>
              </w:numPr>
              <w:rPr>
                <w:rFonts w:cstheme="minorHAnsi"/>
              </w:rPr>
            </w:pPr>
            <w:r w:rsidRPr="00AE21D0">
              <w:rPr>
                <w:rFonts w:cstheme="minorHAnsi"/>
              </w:rPr>
              <w:t xml:space="preserve">Oprogramowanie do planowania rozkładów jazdy- </w:t>
            </w:r>
            <w:proofErr w:type="spellStart"/>
            <w:r w:rsidRPr="00AE21D0">
              <w:rPr>
                <w:rFonts w:cstheme="minorHAnsi"/>
              </w:rPr>
              <w:t>BusMan</w:t>
            </w:r>
            <w:proofErr w:type="spellEnd"/>
            <w:r w:rsidR="00F9410E" w:rsidRPr="00AE21D0">
              <w:rPr>
                <w:rFonts w:cstheme="minorHAnsi"/>
              </w:rPr>
              <w:t>.</w:t>
            </w:r>
          </w:p>
          <w:p w14:paraId="4742383A" w14:textId="7AC51BD9" w:rsidR="00AC1491" w:rsidRPr="00AE21D0" w:rsidRDefault="00AC1491" w:rsidP="00AC1491">
            <w:pPr>
              <w:pStyle w:val="Akapitzlist"/>
              <w:numPr>
                <w:ilvl w:val="0"/>
                <w:numId w:val="31"/>
              </w:numPr>
              <w:rPr>
                <w:rFonts w:cstheme="minorHAnsi"/>
              </w:rPr>
            </w:pPr>
            <w:r w:rsidRPr="00AE21D0">
              <w:rPr>
                <w:rFonts w:cstheme="minorHAnsi"/>
              </w:rPr>
              <w:t>Standardowego</w:t>
            </w:r>
            <w:r w:rsidR="00F9410E" w:rsidRPr="00AE21D0">
              <w:rPr>
                <w:rFonts w:cstheme="minorHAnsi"/>
              </w:rPr>
              <w:t>.</w:t>
            </w:r>
          </w:p>
          <w:p w14:paraId="265E07D5" w14:textId="76CA45A5" w:rsidR="00AC1491" w:rsidRPr="00AE21D0" w:rsidRDefault="00AC1491" w:rsidP="00AC1491">
            <w:pPr>
              <w:pStyle w:val="Akapitzlist"/>
              <w:numPr>
                <w:ilvl w:val="0"/>
                <w:numId w:val="31"/>
              </w:numPr>
              <w:rPr>
                <w:rFonts w:cstheme="minorHAnsi"/>
              </w:rPr>
            </w:pPr>
            <w:r w:rsidRPr="00AE21D0">
              <w:rPr>
                <w:rFonts w:cstheme="minorHAnsi"/>
              </w:rPr>
              <w:t xml:space="preserve">Zamawiający nie dopuszcza zastąpienia </w:t>
            </w:r>
            <w:r w:rsidR="00F9410E" w:rsidRPr="00AE21D0">
              <w:rPr>
                <w:rFonts w:cstheme="minorHAnsi"/>
              </w:rPr>
              <w:t>.</w:t>
            </w:r>
          </w:p>
          <w:p w14:paraId="291D10C4" w14:textId="083C9F13" w:rsidR="00AC1491" w:rsidRPr="00AE21D0" w:rsidRDefault="006B01B0" w:rsidP="00E40B64">
            <w:pPr>
              <w:pStyle w:val="Akapitzlist"/>
              <w:numPr>
                <w:ilvl w:val="0"/>
                <w:numId w:val="31"/>
              </w:numPr>
              <w:rPr>
                <w:rFonts w:cstheme="minorHAnsi"/>
              </w:rPr>
            </w:pPr>
            <w:r w:rsidRPr="00AE21D0">
              <w:rPr>
                <w:rFonts w:cstheme="minorHAnsi"/>
              </w:rPr>
              <w:t>Zamawiający</w:t>
            </w:r>
            <w:r w:rsidRPr="00AE21D0">
              <w:rPr>
                <w:rFonts w:eastAsiaTheme="minorEastAsia" w:cstheme="minorHAnsi"/>
                <w:lang w:eastAsia="pl-PL"/>
              </w:rPr>
              <w:t xml:space="preserve"> </w:t>
            </w:r>
            <w:r w:rsidRPr="00AE21D0">
              <w:rPr>
                <w:rFonts w:cstheme="minorHAnsi"/>
              </w:rPr>
              <w:t xml:space="preserve">posiada </w:t>
            </w:r>
            <w:r w:rsidRPr="00AE21D0">
              <w:rPr>
                <w:rFonts w:eastAsiaTheme="minorEastAsia" w:cstheme="minorHAnsi"/>
                <w:lang w:eastAsia="pl-PL"/>
              </w:rPr>
              <w:t xml:space="preserve">oprogramowanie do planowania rozkładu jazdy posiada opcje, i </w:t>
            </w:r>
            <w:proofErr w:type="spellStart"/>
            <w:r w:rsidRPr="00AE21D0">
              <w:rPr>
                <w:rFonts w:eastAsiaTheme="minorEastAsia" w:cstheme="minorHAnsi"/>
                <w:lang w:eastAsia="pl-PL"/>
              </w:rPr>
              <w:t>udostęni</w:t>
            </w:r>
            <w:proofErr w:type="spellEnd"/>
            <w:r w:rsidRPr="00AE21D0">
              <w:rPr>
                <w:rFonts w:eastAsiaTheme="minorEastAsia" w:cstheme="minorHAnsi"/>
                <w:lang w:eastAsia="pl-PL"/>
              </w:rPr>
              <w:t xml:space="preserve"> interfejsy umożliwiające eksport danych rozkładu jazdy </w:t>
            </w:r>
            <w:r w:rsidRPr="00AE21D0">
              <w:rPr>
                <w:rFonts w:cstheme="minorHAnsi"/>
              </w:rPr>
              <w:t xml:space="preserve"> </w:t>
            </w:r>
          </w:p>
          <w:p w14:paraId="7096E0CA" w14:textId="25A5A1E1" w:rsidR="00AC1491" w:rsidRPr="00AE21D0" w:rsidRDefault="00AC1491" w:rsidP="00E40B64">
            <w:pPr>
              <w:pStyle w:val="Akapitzlist"/>
              <w:numPr>
                <w:ilvl w:val="0"/>
                <w:numId w:val="31"/>
              </w:numPr>
              <w:rPr>
                <w:rFonts w:cstheme="minorHAnsi"/>
              </w:rPr>
            </w:pPr>
            <w:r w:rsidRPr="00AE21D0">
              <w:rPr>
                <w:rFonts w:cstheme="minorHAnsi"/>
              </w:rPr>
              <w:t>Zamawiający posiada i udostępni</w:t>
            </w:r>
            <w:r w:rsidR="00F9410E" w:rsidRPr="00AE21D0">
              <w:rPr>
                <w:rFonts w:cstheme="minorHAnsi"/>
              </w:rPr>
              <w:t>.</w:t>
            </w:r>
          </w:p>
        </w:tc>
      </w:tr>
      <w:tr w:rsidR="0098779B" w:rsidRPr="00CA1F85" w14:paraId="32403A59" w14:textId="77777777" w:rsidTr="003C091D">
        <w:tc>
          <w:tcPr>
            <w:tcW w:w="959" w:type="dxa"/>
          </w:tcPr>
          <w:p w14:paraId="4F87C1E5" w14:textId="77777777" w:rsidR="0098779B" w:rsidRPr="00CA1F85" w:rsidRDefault="0098779B" w:rsidP="00D91B15">
            <w:pPr>
              <w:pStyle w:val="Akapitzlist"/>
              <w:numPr>
                <w:ilvl w:val="0"/>
                <w:numId w:val="1"/>
              </w:numPr>
              <w:ind w:left="314"/>
              <w:jc w:val="both"/>
              <w:rPr>
                <w:rFonts w:cstheme="minorHAnsi"/>
              </w:rPr>
            </w:pPr>
          </w:p>
        </w:tc>
        <w:tc>
          <w:tcPr>
            <w:tcW w:w="8363" w:type="dxa"/>
          </w:tcPr>
          <w:p w14:paraId="26264975" w14:textId="77777777" w:rsidR="0098779B" w:rsidRPr="00CA1F85" w:rsidRDefault="0098779B" w:rsidP="00D91B15">
            <w:pPr>
              <w:pStyle w:val="Styl"/>
              <w:spacing w:line="273" w:lineRule="exact"/>
              <w:ind w:left="19"/>
              <w:rPr>
                <w:rFonts w:asciiTheme="minorHAnsi" w:hAnsiTheme="minorHAnsi" w:cstheme="minorHAnsi"/>
                <w:sz w:val="22"/>
                <w:szCs w:val="22"/>
              </w:rPr>
            </w:pPr>
            <w:r w:rsidRPr="00CA1F85">
              <w:rPr>
                <w:rFonts w:asciiTheme="minorHAnsi" w:hAnsiTheme="minorHAnsi" w:cstheme="minorHAnsi"/>
                <w:sz w:val="22"/>
                <w:szCs w:val="22"/>
              </w:rPr>
              <w:t xml:space="preserve">Załącznik nr 1 do SWZ Zadanie 2 </w:t>
            </w:r>
          </w:p>
          <w:p w14:paraId="25DCCA1F" w14:textId="77777777" w:rsidR="0098779B" w:rsidRPr="00CA1F85" w:rsidRDefault="0098779B" w:rsidP="00D91B15">
            <w:pPr>
              <w:pStyle w:val="Styl"/>
              <w:spacing w:line="278" w:lineRule="exact"/>
              <w:ind w:left="19" w:right="158"/>
              <w:rPr>
                <w:rFonts w:asciiTheme="minorHAnsi" w:hAnsiTheme="minorHAnsi" w:cstheme="minorHAnsi"/>
                <w:sz w:val="22"/>
                <w:szCs w:val="22"/>
              </w:rPr>
            </w:pPr>
            <w:r w:rsidRPr="00CA1F85">
              <w:rPr>
                <w:rFonts w:asciiTheme="minorHAnsi" w:hAnsiTheme="minorHAnsi" w:cstheme="minorHAnsi"/>
                <w:sz w:val="22"/>
                <w:szCs w:val="22"/>
              </w:rPr>
              <w:t xml:space="preserve">5 WYKONANIA PRAC ZWIĄZANYCH Z IMPLEMENTACJĄ I KONFIGURACJĄ SYSTEMU 5.2 Centrum obsługi (CO) - system centralny </w:t>
            </w:r>
          </w:p>
          <w:p w14:paraId="2242DF14" w14:textId="77777777" w:rsidR="0098779B" w:rsidRPr="00CA1F85" w:rsidRDefault="0098779B" w:rsidP="00D91B15">
            <w:pPr>
              <w:pStyle w:val="Styl"/>
              <w:spacing w:line="273" w:lineRule="exact"/>
              <w:ind w:left="19" w:right="86"/>
              <w:rPr>
                <w:rFonts w:asciiTheme="minorHAnsi" w:hAnsiTheme="minorHAnsi" w:cstheme="minorHAnsi"/>
                <w:sz w:val="22"/>
                <w:szCs w:val="22"/>
              </w:rPr>
            </w:pPr>
            <w:r w:rsidRPr="00CA1F85">
              <w:rPr>
                <w:rFonts w:asciiTheme="minorHAnsi" w:hAnsiTheme="minorHAnsi" w:cstheme="minorHAnsi"/>
                <w:sz w:val="22"/>
                <w:szCs w:val="22"/>
              </w:rPr>
              <w:t xml:space="preserve">5.2.2 Funkcjonalność dotycząca rozkładów jazdy i planowania wykorzystania taboru: Import rozkładów jazdy z innych eksportów dostosowanych specjalnie na potrzeby Systemu na koszt Wykonawcy oraz przetworzenie tych rozkładów do postaci wymaganej </w:t>
            </w:r>
            <w:r w:rsidRPr="00CA1F85">
              <w:rPr>
                <w:rFonts w:asciiTheme="minorHAnsi" w:hAnsiTheme="minorHAnsi" w:cstheme="minorHAnsi"/>
                <w:sz w:val="22"/>
                <w:szCs w:val="22"/>
              </w:rPr>
              <w:lastRenderedPageBreak/>
              <w:t xml:space="preserve">przez ZSDIP. </w:t>
            </w:r>
          </w:p>
          <w:p w14:paraId="7A74D79B" w14:textId="77777777" w:rsidR="0098779B" w:rsidRPr="00CA1F85" w:rsidRDefault="0098779B" w:rsidP="00D91B15">
            <w:pPr>
              <w:pStyle w:val="Styl"/>
              <w:spacing w:line="273" w:lineRule="exact"/>
              <w:ind w:left="19"/>
              <w:rPr>
                <w:rFonts w:asciiTheme="minorHAnsi" w:hAnsiTheme="minorHAnsi" w:cstheme="minorHAnsi"/>
                <w:sz w:val="22"/>
                <w:szCs w:val="22"/>
              </w:rPr>
            </w:pPr>
            <w:r w:rsidRPr="00CA1F85">
              <w:rPr>
                <w:rFonts w:asciiTheme="minorHAnsi" w:hAnsiTheme="minorHAnsi" w:cstheme="minorHAnsi"/>
                <w:sz w:val="22"/>
                <w:szCs w:val="22"/>
              </w:rPr>
              <w:t xml:space="preserve">Pytania: </w:t>
            </w:r>
          </w:p>
          <w:p w14:paraId="6F80513D" w14:textId="77853222" w:rsidR="0098779B" w:rsidRPr="00CA1F85" w:rsidRDefault="00F11A0E" w:rsidP="00D91B15">
            <w:pPr>
              <w:pStyle w:val="Styl"/>
              <w:spacing w:before="4" w:line="273" w:lineRule="exact"/>
              <w:ind w:right="4" w:firstLine="216"/>
              <w:rPr>
                <w:rFonts w:asciiTheme="minorHAnsi" w:hAnsiTheme="minorHAnsi" w:cstheme="minorHAnsi"/>
                <w:sz w:val="22"/>
                <w:szCs w:val="22"/>
              </w:rPr>
            </w:pPr>
            <w:r>
              <w:rPr>
                <w:rFonts w:asciiTheme="minorHAnsi" w:hAnsiTheme="minorHAnsi" w:cstheme="minorHAnsi"/>
                <w:sz w:val="22"/>
                <w:szCs w:val="22"/>
              </w:rPr>
              <w:t xml:space="preserve">a) Z jakiego </w:t>
            </w:r>
            <w:r w:rsidRPr="00CA1F85">
              <w:rPr>
                <w:rFonts w:asciiTheme="minorHAnsi" w:hAnsiTheme="minorHAnsi" w:cstheme="minorHAnsi"/>
                <w:sz w:val="22"/>
                <w:szCs w:val="22"/>
              </w:rPr>
              <w:t>źródła</w:t>
            </w:r>
            <w:r w:rsidR="0098779B" w:rsidRPr="00CA1F85">
              <w:rPr>
                <w:rFonts w:asciiTheme="minorHAnsi" w:hAnsiTheme="minorHAnsi" w:cstheme="minorHAnsi"/>
                <w:sz w:val="22"/>
                <w:szCs w:val="22"/>
              </w:rPr>
              <w:t xml:space="preserve"> danych rozkładu jazdy oczekuje Zamawiający? Z jakich eksportów, z jakiego systemu? </w:t>
            </w:r>
          </w:p>
          <w:p w14:paraId="28B97BC9" w14:textId="6B22F0DC" w:rsidR="0098779B" w:rsidRPr="00CA1F85" w:rsidRDefault="0098779B" w:rsidP="00D91B15">
            <w:pPr>
              <w:pStyle w:val="Styl"/>
              <w:spacing w:line="278" w:lineRule="exact"/>
              <w:ind w:left="19" w:right="403" w:firstLine="201"/>
              <w:rPr>
                <w:rFonts w:asciiTheme="minorHAnsi" w:hAnsiTheme="minorHAnsi" w:cstheme="minorHAnsi"/>
                <w:sz w:val="22"/>
                <w:szCs w:val="22"/>
              </w:rPr>
            </w:pPr>
            <w:r w:rsidRPr="00CA1F85">
              <w:rPr>
                <w:rFonts w:asciiTheme="minorHAnsi" w:hAnsiTheme="minorHAnsi" w:cstheme="minorHAnsi"/>
                <w:sz w:val="22"/>
                <w:szCs w:val="22"/>
              </w:rPr>
              <w:t xml:space="preserve">b) Czy Zamawiający </w:t>
            </w:r>
            <w:r w:rsidR="00F11A0E" w:rsidRPr="00CA1F85">
              <w:rPr>
                <w:rFonts w:asciiTheme="minorHAnsi" w:hAnsiTheme="minorHAnsi" w:cstheme="minorHAnsi"/>
                <w:sz w:val="22"/>
                <w:szCs w:val="22"/>
              </w:rPr>
              <w:t>dysponuje</w:t>
            </w:r>
            <w:r w:rsidRPr="00CA1F85">
              <w:rPr>
                <w:rFonts w:asciiTheme="minorHAnsi" w:hAnsiTheme="minorHAnsi" w:cstheme="minorHAnsi"/>
                <w:sz w:val="22"/>
                <w:szCs w:val="22"/>
              </w:rPr>
              <w:t xml:space="preserve"> i udostępni wykonawcy opis formaty tych danych, tych eksportów? </w:t>
            </w:r>
          </w:p>
          <w:p w14:paraId="4BE1281B" w14:textId="77777777" w:rsidR="00F11A0E" w:rsidRDefault="0098779B" w:rsidP="00D91B15">
            <w:pPr>
              <w:pStyle w:val="Styl"/>
              <w:spacing w:line="273" w:lineRule="exact"/>
              <w:ind w:left="19" w:right="441"/>
              <w:rPr>
                <w:rFonts w:asciiTheme="minorHAnsi" w:hAnsiTheme="minorHAnsi" w:cstheme="minorHAnsi"/>
                <w:sz w:val="22"/>
                <w:szCs w:val="22"/>
              </w:rPr>
            </w:pPr>
            <w:r w:rsidRPr="00CA1F85">
              <w:rPr>
                <w:rFonts w:asciiTheme="minorHAnsi" w:hAnsiTheme="minorHAnsi" w:cstheme="minorHAnsi"/>
                <w:sz w:val="22"/>
                <w:szCs w:val="22"/>
              </w:rPr>
              <w:t xml:space="preserve">c) Czy mówiąc o planie wykorzystania taboru, Zamawiający ma na myśli dzienny planowany harmonogram wyjazdu pojazdów i ich przypisanie do zadań przewozowych? </w:t>
            </w:r>
          </w:p>
          <w:p w14:paraId="6ECE93C6" w14:textId="17CC6110" w:rsidR="0098779B" w:rsidRPr="00CA1F85" w:rsidRDefault="0098779B" w:rsidP="00D91B15">
            <w:pPr>
              <w:pStyle w:val="Styl"/>
              <w:spacing w:line="273" w:lineRule="exact"/>
              <w:ind w:left="19" w:right="441"/>
              <w:rPr>
                <w:rFonts w:asciiTheme="minorHAnsi" w:hAnsiTheme="minorHAnsi" w:cstheme="minorHAnsi"/>
                <w:sz w:val="22"/>
                <w:szCs w:val="22"/>
              </w:rPr>
            </w:pPr>
            <w:r w:rsidRPr="00CA1F85">
              <w:rPr>
                <w:rFonts w:asciiTheme="minorHAnsi" w:hAnsiTheme="minorHAnsi" w:cstheme="minorHAnsi"/>
                <w:sz w:val="22"/>
                <w:szCs w:val="22"/>
              </w:rPr>
              <w:t xml:space="preserve">d) Czy Operator dysponuje i przekaże Wykonawcy dane i opis formatu danych dla planowania wykorzystania taboru? </w:t>
            </w:r>
          </w:p>
          <w:p w14:paraId="06081742" w14:textId="77777777" w:rsidR="0098779B" w:rsidRPr="00CA1F85" w:rsidRDefault="0098779B" w:rsidP="00D91B15">
            <w:pPr>
              <w:rPr>
                <w:rFonts w:cstheme="minorHAnsi"/>
              </w:rPr>
            </w:pPr>
          </w:p>
        </w:tc>
        <w:tc>
          <w:tcPr>
            <w:tcW w:w="5245" w:type="dxa"/>
          </w:tcPr>
          <w:p w14:paraId="51278263" w14:textId="75B12AF7" w:rsidR="0098779B" w:rsidRPr="00CA1F85" w:rsidRDefault="00F9410E" w:rsidP="00577151">
            <w:pPr>
              <w:pStyle w:val="Akapitzlist"/>
              <w:numPr>
                <w:ilvl w:val="0"/>
                <w:numId w:val="22"/>
              </w:numPr>
              <w:rPr>
                <w:rFonts w:cstheme="minorHAnsi"/>
              </w:rPr>
            </w:pPr>
            <w:r>
              <w:rPr>
                <w:rFonts w:cstheme="minorHAnsi"/>
              </w:rPr>
              <w:lastRenderedPageBreak/>
              <w:t>Tak  BUSMAN.</w:t>
            </w:r>
          </w:p>
          <w:p w14:paraId="4D01F487" w14:textId="59E3BC4A" w:rsidR="0098779B" w:rsidRPr="00CA1F85" w:rsidRDefault="0098779B" w:rsidP="00577151">
            <w:pPr>
              <w:pStyle w:val="Akapitzlist"/>
              <w:numPr>
                <w:ilvl w:val="0"/>
                <w:numId w:val="22"/>
              </w:numPr>
              <w:rPr>
                <w:rFonts w:cstheme="minorHAnsi"/>
              </w:rPr>
            </w:pPr>
            <w:r w:rsidRPr="00CA1F85">
              <w:rPr>
                <w:rFonts w:cstheme="minorHAnsi"/>
              </w:rPr>
              <w:t>Tak  BUSMAN</w:t>
            </w:r>
            <w:r w:rsidR="00F9410E">
              <w:rPr>
                <w:rFonts w:cstheme="minorHAnsi"/>
              </w:rPr>
              <w:t>.</w:t>
            </w:r>
            <w:r w:rsidRPr="00CA1F85">
              <w:rPr>
                <w:rFonts w:cstheme="minorHAnsi"/>
              </w:rPr>
              <w:t xml:space="preserve"> </w:t>
            </w:r>
          </w:p>
          <w:p w14:paraId="5A61BBE2" w14:textId="28CA4A21" w:rsidR="0098779B" w:rsidRPr="00CA1F85" w:rsidRDefault="00AC1491" w:rsidP="00577151">
            <w:pPr>
              <w:pStyle w:val="Akapitzlist"/>
              <w:numPr>
                <w:ilvl w:val="0"/>
                <w:numId w:val="22"/>
              </w:numPr>
              <w:rPr>
                <w:rFonts w:cstheme="minorHAnsi"/>
              </w:rPr>
            </w:pPr>
            <w:r>
              <w:rPr>
                <w:rFonts w:cstheme="minorHAnsi"/>
              </w:rPr>
              <w:t>Tak, zgodnie z rozkładem jazdy</w:t>
            </w:r>
            <w:r w:rsidR="00F9410E">
              <w:rPr>
                <w:rFonts w:cstheme="minorHAnsi"/>
              </w:rPr>
              <w:t>.</w:t>
            </w:r>
          </w:p>
          <w:p w14:paraId="11CA076D" w14:textId="2A01F247" w:rsidR="0098779B" w:rsidRPr="00CA1F85" w:rsidRDefault="0098779B" w:rsidP="00577151">
            <w:pPr>
              <w:pStyle w:val="Akapitzlist"/>
              <w:numPr>
                <w:ilvl w:val="0"/>
                <w:numId w:val="22"/>
              </w:numPr>
              <w:rPr>
                <w:rFonts w:cstheme="minorHAnsi"/>
              </w:rPr>
            </w:pPr>
            <w:r w:rsidRPr="00CA1F85">
              <w:rPr>
                <w:rFonts w:cstheme="minorHAnsi"/>
              </w:rPr>
              <w:t>Tak  BUSMAN</w:t>
            </w:r>
            <w:r w:rsidR="00F9410E">
              <w:rPr>
                <w:rFonts w:cstheme="minorHAnsi"/>
              </w:rPr>
              <w:t>.</w:t>
            </w:r>
          </w:p>
          <w:p w14:paraId="29D02C4C" w14:textId="3D0DED9F" w:rsidR="0098779B" w:rsidRPr="00CA1F85" w:rsidRDefault="0098779B" w:rsidP="00577151">
            <w:pPr>
              <w:pStyle w:val="Akapitzlist"/>
              <w:rPr>
                <w:rFonts w:cstheme="minorHAnsi"/>
              </w:rPr>
            </w:pPr>
          </w:p>
        </w:tc>
      </w:tr>
      <w:tr w:rsidR="0098779B" w:rsidRPr="00CA1F85" w14:paraId="74313BA8" w14:textId="77777777" w:rsidTr="003C091D">
        <w:tc>
          <w:tcPr>
            <w:tcW w:w="959" w:type="dxa"/>
          </w:tcPr>
          <w:p w14:paraId="650B40E5" w14:textId="77777777" w:rsidR="0098779B" w:rsidRPr="00CA1F85" w:rsidRDefault="0098779B" w:rsidP="00D91B15">
            <w:pPr>
              <w:pStyle w:val="Akapitzlist"/>
              <w:numPr>
                <w:ilvl w:val="0"/>
                <w:numId w:val="1"/>
              </w:numPr>
              <w:ind w:left="314"/>
              <w:jc w:val="both"/>
              <w:rPr>
                <w:rFonts w:cstheme="minorHAnsi"/>
              </w:rPr>
            </w:pPr>
          </w:p>
        </w:tc>
        <w:tc>
          <w:tcPr>
            <w:tcW w:w="8363" w:type="dxa"/>
          </w:tcPr>
          <w:p w14:paraId="7BC585DA" w14:textId="77777777" w:rsidR="0098779B" w:rsidRPr="00CA1F85" w:rsidRDefault="0098779B" w:rsidP="00D91B15">
            <w:pPr>
              <w:pStyle w:val="Styl"/>
              <w:spacing w:line="273" w:lineRule="exact"/>
              <w:ind w:left="19"/>
              <w:rPr>
                <w:rFonts w:asciiTheme="minorHAnsi" w:hAnsiTheme="minorHAnsi" w:cstheme="minorHAnsi"/>
                <w:sz w:val="22"/>
                <w:szCs w:val="22"/>
                <w:u w:val="single"/>
              </w:rPr>
            </w:pPr>
            <w:r w:rsidRPr="00CA1F85">
              <w:rPr>
                <w:rFonts w:asciiTheme="minorHAnsi" w:hAnsiTheme="minorHAnsi" w:cstheme="minorHAnsi"/>
                <w:sz w:val="22"/>
                <w:szCs w:val="22"/>
                <w:u w:val="single"/>
              </w:rPr>
              <w:t xml:space="preserve">dla poz. 1 wykazu OPZ - Maja (ul. Czerwonego Krzyża) - 1 szt.: </w:t>
            </w:r>
          </w:p>
          <w:p w14:paraId="63ACF547" w14:textId="77777777" w:rsidR="0098779B" w:rsidRPr="00CA1F85" w:rsidRDefault="0098779B" w:rsidP="00D91B15">
            <w:pPr>
              <w:pStyle w:val="Styl"/>
              <w:spacing w:line="278" w:lineRule="exact"/>
              <w:ind w:left="19" w:right="158"/>
              <w:rPr>
                <w:rFonts w:asciiTheme="minorHAnsi" w:hAnsiTheme="minorHAnsi" w:cstheme="minorHAnsi"/>
                <w:sz w:val="22"/>
                <w:szCs w:val="22"/>
              </w:rPr>
            </w:pPr>
            <w:r w:rsidRPr="00CA1F85">
              <w:rPr>
                <w:rFonts w:asciiTheme="minorHAnsi" w:hAnsiTheme="minorHAnsi" w:cstheme="minorHAnsi"/>
                <w:sz w:val="22"/>
                <w:szCs w:val="22"/>
              </w:rPr>
              <w:t xml:space="preserve">dotyczy przystanku ul. 1 Maja (ul. Czerwonego Krzyża) /03 czy ul. 1 Maja (ul. Czerwonego Krzyża) /04 ? </w:t>
            </w:r>
          </w:p>
          <w:p w14:paraId="7D4A9302" w14:textId="77777777" w:rsidR="0098779B" w:rsidRPr="00CA1F85" w:rsidRDefault="0098779B" w:rsidP="00D91B15">
            <w:pPr>
              <w:rPr>
                <w:rFonts w:cstheme="minorHAnsi"/>
              </w:rPr>
            </w:pPr>
          </w:p>
        </w:tc>
        <w:tc>
          <w:tcPr>
            <w:tcW w:w="5245" w:type="dxa"/>
          </w:tcPr>
          <w:p w14:paraId="047E167C" w14:textId="4B0B8BC8" w:rsidR="0098779B" w:rsidRPr="00CA1F85" w:rsidRDefault="0098779B" w:rsidP="00D91B15">
            <w:pPr>
              <w:rPr>
                <w:rFonts w:cstheme="minorHAnsi"/>
              </w:rPr>
            </w:pPr>
            <w:r w:rsidRPr="00CA1F85">
              <w:rPr>
                <w:rFonts w:cstheme="minorHAnsi"/>
              </w:rPr>
              <w:t>Przystanek przy ul. Maja obok</w:t>
            </w:r>
            <w:r w:rsidRPr="00CA1F85">
              <w:rPr>
                <w:rFonts w:cstheme="minorHAnsi"/>
                <w:u w:val="single"/>
              </w:rPr>
              <w:t xml:space="preserve"> </w:t>
            </w:r>
            <w:r w:rsidRPr="00CA1F85">
              <w:rPr>
                <w:rFonts w:cstheme="minorHAnsi"/>
              </w:rPr>
              <w:t>restauracji ,,Krówka i Połówka”</w:t>
            </w:r>
          </w:p>
        </w:tc>
      </w:tr>
      <w:tr w:rsidR="0098779B" w:rsidRPr="00CA1F85" w14:paraId="1443A175" w14:textId="77777777" w:rsidTr="003C091D">
        <w:tc>
          <w:tcPr>
            <w:tcW w:w="959" w:type="dxa"/>
          </w:tcPr>
          <w:p w14:paraId="1FCA871B" w14:textId="77777777" w:rsidR="0098779B" w:rsidRPr="00CA1F85" w:rsidRDefault="0098779B" w:rsidP="00D91B15">
            <w:pPr>
              <w:pStyle w:val="Akapitzlist"/>
              <w:numPr>
                <w:ilvl w:val="0"/>
                <w:numId w:val="1"/>
              </w:numPr>
              <w:ind w:left="314"/>
              <w:jc w:val="both"/>
              <w:rPr>
                <w:rFonts w:cstheme="minorHAnsi"/>
              </w:rPr>
            </w:pPr>
          </w:p>
        </w:tc>
        <w:tc>
          <w:tcPr>
            <w:tcW w:w="8363" w:type="dxa"/>
          </w:tcPr>
          <w:p w14:paraId="37ADE004" w14:textId="77777777" w:rsidR="0098779B" w:rsidRPr="00CA1F85" w:rsidRDefault="0098779B" w:rsidP="00D91B15">
            <w:pPr>
              <w:pStyle w:val="Styl"/>
              <w:spacing w:line="273" w:lineRule="exact"/>
              <w:ind w:left="19"/>
              <w:rPr>
                <w:rFonts w:asciiTheme="minorHAnsi" w:hAnsiTheme="minorHAnsi" w:cstheme="minorHAnsi"/>
                <w:sz w:val="22"/>
                <w:szCs w:val="22"/>
                <w:u w:val="single"/>
              </w:rPr>
            </w:pPr>
            <w:r w:rsidRPr="00CA1F85">
              <w:rPr>
                <w:rFonts w:asciiTheme="minorHAnsi" w:hAnsiTheme="minorHAnsi" w:cstheme="minorHAnsi"/>
                <w:sz w:val="22"/>
                <w:szCs w:val="22"/>
                <w:u w:val="single"/>
              </w:rPr>
              <w:t xml:space="preserve">dla poz. 5 wykazu OPZ- ul. Piłsudskiego (szkoła) - 2 szt. </w:t>
            </w:r>
          </w:p>
          <w:p w14:paraId="2477BEB0" w14:textId="77777777" w:rsidR="0098779B" w:rsidRPr="00CA1F85" w:rsidRDefault="0098779B" w:rsidP="00D91B15">
            <w:pPr>
              <w:pStyle w:val="Styl"/>
              <w:spacing w:line="273" w:lineRule="exact"/>
              <w:ind w:left="19" w:right="441"/>
              <w:rPr>
                <w:rFonts w:asciiTheme="minorHAnsi" w:hAnsiTheme="minorHAnsi" w:cstheme="minorHAnsi"/>
                <w:sz w:val="22"/>
                <w:szCs w:val="22"/>
              </w:rPr>
            </w:pPr>
            <w:r w:rsidRPr="00CA1F85">
              <w:rPr>
                <w:rFonts w:asciiTheme="minorHAnsi" w:hAnsiTheme="minorHAnsi" w:cstheme="minorHAnsi"/>
                <w:sz w:val="22"/>
                <w:szCs w:val="22"/>
              </w:rPr>
              <w:t xml:space="preserve">dotyczy przystanków ul. Piłsudskiego (szkoła) /04 oraz znajdującego się naprzeciwko ul. Piłsudskiego (szkoła) /05 ? </w:t>
            </w:r>
          </w:p>
          <w:p w14:paraId="20DB397C" w14:textId="77777777" w:rsidR="0098779B" w:rsidRPr="00CA1F85" w:rsidRDefault="0098779B" w:rsidP="00D91B15">
            <w:pPr>
              <w:rPr>
                <w:rFonts w:cstheme="minorHAnsi"/>
              </w:rPr>
            </w:pPr>
          </w:p>
        </w:tc>
        <w:tc>
          <w:tcPr>
            <w:tcW w:w="5245" w:type="dxa"/>
          </w:tcPr>
          <w:p w14:paraId="3643FDFE" w14:textId="77777777" w:rsidR="0098779B" w:rsidRPr="00CA1F85" w:rsidRDefault="0098779B" w:rsidP="00D91B15">
            <w:pPr>
              <w:rPr>
                <w:rFonts w:cstheme="minorHAnsi"/>
              </w:rPr>
            </w:pPr>
            <w:r w:rsidRPr="00CA1F85">
              <w:rPr>
                <w:rFonts w:cstheme="minorHAnsi"/>
              </w:rPr>
              <w:t>ul. Piłsudskiego (szkoła – obok szkoły)</w:t>
            </w:r>
          </w:p>
          <w:p w14:paraId="496DCC4E" w14:textId="36A274D7" w:rsidR="0098779B" w:rsidRPr="00CA1F85" w:rsidRDefault="0098779B" w:rsidP="00D91B15">
            <w:pPr>
              <w:rPr>
                <w:rFonts w:cstheme="minorHAnsi"/>
              </w:rPr>
            </w:pPr>
            <w:r w:rsidRPr="00CA1F85">
              <w:rPr>
                <w:rFonts w:cstheme="minorHAnsi"/>
              </w:rPr>
              <w:t xml:space="preserve">i naprzeciw obok sklepu Biedronka </w:t>
            </w:r>
          </w:p>
        </w:tc>
      </w:tr>
      <w:tr w:rsidR="0098779B" w:rsidRPr="00CA1F85" w14:paraId="2F0512F7" w14:textId="77777777" w:rsidTr="003C091D">
        <w:tc>
          <w:tcPr>
            <w:tcW w:w="959" w:type="dxa"/>
          </w:tcPr>
          <w:p w14:paraId="0195C62C" w14:textId="77777777" w:rsidR="0098779B" w:rsidRPr="00CA1F85" w:rsidRDefault="0098779B" w:rsidP="00D91B15">
            <w:pPr>
              <w:pStyle w:val="Akapitzlist"/>
              <w:numPr>
                <w:ilvl w:val="0"/>
                <w:numId w:val="1"/>
              </w:numPr>
              <w:ind w:left="314"/>
              <w:jc w:val="both"/>
              <w:rPr>
                <w:rFonts w:cstheme="minorHAnsi"/>
              </w:rPr>
            </w:pPr>
          </w:p>
        </w:tc>
        <w:tc>
          <w:tcPr>
            <w:tcW w:w="8363" w:type="dxa"/>
          </w:tcPr>
          <w:p w14:paraId="69E03018" w14:textId="77777777" w:rsidR="0098779B" w:rsidRPr="00CA1F85" w:rsidRDefault="0098779B" w:rsidP="00D91B15">
            <w:pPr>
              <w:pStyle w:val="Styl"/>
              <w:spacing w:line="249" w:lineRule="exact"/>
              <w:ind w:left="14"/>
              <w:rPr>
                <w:rFonts w:asciiTheme="minorHAnsi" w:hAnsiTheme="minorHAnsi" w:cstheme="minorHAnsi"/>
                <w:sz w:val="22"/>
                <w:szCs w:val="22"/>
                <w:u w:val="single"/>
                <w:lang w:bidi="he-IL"/>
              </w:rPr>
            </w:pPr>
            <w:r w:rsidRPr="00CA1F85">
              <w:rPr>
                <w:rFonts w:asciiTheme="minorHAnsi" w:hAnsiTheme="minorHAnsi" w:cstheme="minorHAnsi"/>
                <w:sz w:val="22"/>
                <w:szCs w:val="22"/>
                <w:u w:val="single"/>
              </w:rPr>
              <w:t xml:space="preserve">dla poz. </w:t>
            </w:r>
            <w:r w:rsidRPr="00CA1F85">
              <w:rPr>
                <w:rFonts w:asciiTheme="minorHAnsi" w:hAnsiTheme="minorHAnsi" w:cstheme="minorHAnsi"/>
                <w:sz w:val="22"/>
                <w:szCs w:val="22"/>
                <w:u w:val="single"/>
                <w:lang w:bidi="he-IL"/>
              </w:rPr>
              <w:t xml:space="preserve">6 wykazu OPZ - ul. Niepodległości (dworzec PKP) - 1 szt. </w:t>
            </w:r>
          </w:p>
          <w:p w14:paraId="58A1E5B4" w14:textId="77777777" w:rsidR="0098779B" w:rsidRPr="00CA1F85" w:rsidRDefault="0098779B" w:rsidP="00D91B15">
            <w:pPr>
              <w:pStyle w:val="Styl"/>
              <w:spacing w:line="249" w:lineRule="exact"/>
              <w:ind w:left="14"/>
              <w:rPr>
                <w:rFonts w:asciiTheme="minorHAnsi" w:hAnsiTheme="minorHAnsi" w:cstheme="minorHAnsi"/>
                <w:w w:val="123"/>
                <w:sz w:val="22"/>
                <w:szCs w:val="22"/>
                <w:lang w:bidi="he-IL"/>
              </w:rPr>
            </w:pPr>
            <w:r w:rsidRPr="00CA1F85">
              <w:rPr>
                <w:rFonts w:asciiTheme="minorHAnsi" w:hAnsiTheme="minorHAnsi" w:cstheme="minorHAnsi"/>
                <w:sz w:val="22"/>
                <w:szCs w:val="22"/>
              </w:rPr>
              <w:t xml:space="preserve">dotyczy przystanku ul. Niepodległości (dworzec PKP) </w:t>
            </w:r>
            <w:r w:rsidRPr="00CA1F85">
              <w:rPr>
                <w:rFonts w:asciiTheme="minorHAnsi" w:hAnsiTheme="minorHAnsi" w:cstheme="minorHAnsi"/>
                <w:i/>
                <w:iCs/>
                <w:w w:val="85"/>
                <w:sz w:val="22"/>
                <w:szCs w:val="22"/>
              </w:rPr>
              <w:t xml:space="preserve">109 </w:t>
            </w:r>
            <w:r w:rsidRPr="00CA1F85">
              <w:rPr>
                <w:rFonts w:asciiTheme="minorHAnsi" w:hAnsiTheme="minorHAnsi" w:cstheme="minorHAnsi"/>
                <w:sz w:val="22"/>
                <w:szCs w:val="22"/>
              </w:rPr>
              <w:t xml:space="preserve">(linia </w:t>
            </w:r>
            <w:r w:rsidRPr="00CA1F85">
              <w:rPr>
                <w:rFonts w:asciiTheme="minorHAnsi" w:hAnsiTheme="minorHAnsi" w:cstheme="minorHAnsi"/>
                <w:sz w:val="22"/>
                <w:szCs w:val="22"/>
                <w:lang w:bidi="he-IL"/>
              </w:rPr>
              <w:t xml:space="preserve">7,11,16) czy ul. Niepodległości (dworzec PKP) /09 (linia 14,15,22) czy ul. Niepodległości (dworzec PKP) </w:t>
            </w:r>
            <w:r w:rsidRPr="00CA1F85">
              <w:rPr>
                <w:rFonts w:asciiTheme="minorHAnsi" w:hAnsiTheme="minorHAnsi" w:cstheme="minorHAnsi"/>
                <w:i/>
                <w:iCs/>
                <w:w w:val="85"/>
                <w:sz w:val="22"/>
                <w:szCs w:val="22"/>
                <w:lang w:bidi="he-IL"/>
              </w:rPr>
              <w:t xml:space="preserve">109 </w:t>
            </w:r>
            <w:r w:rsidRPr="00CA1F85">
              <w:rPr>
                <w:rFonts w:asciiTheme="minorHAnsi" w:hAnsiTheme="minorHAnsi" w:cstheme="minorHAnsi"/>
                <w:sz w:val="22"/>
                <w:szCs w:val="22"/>
                <w:lang w:bidi="he-IL"/>
              </w:rPr>
              <w:t xml:space="preserve">(linia </w:t>
            </w:r>
            <w:r w:rsidRPr="00CA1F85">
              <w:rPr>
                <w:rFonts w:asciiTheme="minorHAnsi" w:hAnsiTheme="minorHAnsi" w:cstheme="minorHAnsi"/>
                <w:w w:val="115"/>
                <w:sz w:val="22"/>
                <w:szCs w:val="22"/>
                <w:lang w:bidi="he-IL"/>
              </w:rPr>
              <w:t xml:space="preserve">"A") </w:t>
            </w:r>
            <w:r w:rsidRPr="00CA1F85">
              <w:rPr>
                <w:rFonts w:asciiTheme="minorHAnsi" w:hAnsiTheme="minorHAnsi" w:cstheme="minorHAnsi"/>
                <w:w w:val="123"/>
                <w:sz w:val="22"/>
                <w:szCs w:val="22"/>
                <w:lang w:bidi="he-IL"/>
              </w:rPr>
              <w:t xml:space="preserve">? </w:t>
            </w:r>
          </w:p>
          <w:p w14:paraId="55F61FA7" w14:textId="77777777" w:rsidR="0098779B" w:rsidRPr="00CA1F85" w:rsidRDefault="0098779B" w:rsidP="00D91B15">
            <w:pPr>
              <w:pStyle w:val="Styl"/>
              <w:spacing w:line="273" w:lineRule="exact"/>
              <w:ind w:left="19"/>
              <w:rPr>
                <w:rFonts w:asciiTheme="minorHAnsi" w:hAnsiTheme="minorHAnsi" w:cstheme="minorHAnsi"/>
                <w:sz w:val="22"/>
                <w:szCs w:val="22"/>
                <w:u w:val="single"/>
              </w:rPr>
            </w:pPr>
          </w:p>
        </w:tc>
        <w:tc>
          <w:tcPr>
            <w:tcW w:w="5245" w:type="dxa"/>
          </w:tcPr>
          <w:p w14:paraId="6CCDD22E" w14:textId="04076301" w:rsidR="0098779B" w:rsidRPr="00CA1F85" w:rsidRDefault="0098779B" w:rsidP="00D91B15">
            <w:pPr>
              <w:rPr>
                <w:rFonts w:cstheme="minorHAnsi"/>
              </w:rPr>
            </w:pPr>
            <w:r w:rsidRPr="00CA1F85">
              <w:rPr>
                <w:rFonts w:cstheme="minorHAnsi"/>
                <w:lang w:bidi="he-IL"/>
              </w:rPr>
              <w:t>ul. Niepodległości przy starej pętli autobusowej przy sklepie Patio</w:t>
            </w:r>
          </w:p>
        </w:tc>
      </w:tr>
      <w:tr w:rsidR="0098779B" w:rsidRPr="00CA1F85" w14:paraId="54FE3193" w14:textId="77777777" w:rsidTr="003C091D">
        <w:tc>
          <w:tcPr>
            <w:tcW w:w="959" w:type="dxa"/>
          </w:tcPr>
          <w:p w14:paraId="70B56911" w14:textId="77777777" w:rsidR="0098779B" w:rsidRPr="00CA1F85" w:rsidRDefault="0098779B" w:rsidP="00D91B15">
            <w:pPr>
              <w:pStyle w:val="Akapitzlist"/>
              <w:numPr>
                <w:ilvl w:val="0"/>
                <w:numId w:val="1"/>
              </w:numPr>
              <w:ind w:left="314"/>
              <w:jc w:val="both"/>
              <w:rPr>
                <w:rFonts w:cstheme="minorHAnsi"/>
              </w:rPr>
            </w:pPr>
          </w:p>
        </w:tc>
        <w:tc>
          <w:tcPr>
            <w:tcW w:w="8363" w:type="dxa"/>
          </w:tcPr>
          <w:p w14:paraId="7A8C9B1F" w14:textId="77777777" w:rsidR="0098779B" w:rsidRPr="00CA1F85" w:rsidRDefault="0098779B" w:rsidP="00D91B15">
            <w:pPr>
              <w:pStyle w:val="Styl"/>
              <w:spacing w:line="249" w:lineRule="exact"/>
              <w:ind w:left="14"/>
              <w:rPr>
                <w:rFonts w:asciiTheme="minorHAnsi" w:hAnsiTheme="minorHAnsi" w:cstheme="minorHAnsi"/>
                <w:sz w:val="22"/>
                <w:szCs w:val="22"/>
                <w:u w:val="single"/>
              </w:rPr>
            </w:pPr>
            <w:r w:rsidRPr="00CA1F85">
              <w:rPr>
                <w:rFonts w:asciiTheme="minorHAnsi" w:hAnsiTheme="minorHAnsi" w:cstheme="minorHAnsi"/>
                <w:sz w:val="22"/>
                <w:szCs w:val="22"/>
                <w:u w:val="single"/>
              </w:rPr>
              <w:t xml:space="preserve">dla poz. 7 wykazu OPZ - ul. Szydłowiecka (pętla) - 1 szt. </w:t>
            </w:r>
          </w:p>
          <w:p w14:paraId="7F27EE77" w14:textId="77777777" w:rsidR="0098779B" w:rsidRPr="00CA1F85" w:rsidRDefault="0098779B" w:rsidP="00D91B15">
            <w:pPr>
              <w:pStyle w:val="Styl"/>
              <w:spacing w:line="278" w:lineRule="exact"/>
              <w:ind w:left="4" w:right="96"/>
              <w:rPr>
                <w:rFonts w:asciiTheme="minorHAnsi" w:hAnsiTheme="minorHAnsi" w:cstheme="minorHAnsi"/>
                <w:w w:val="123"/>
                <w:sz w:val="22"/>
                <w:szCs w:val="22"/>
                <w:lang w:bidi="he-IL"/>
              </w:rPr>
            </w:pPr>
            <w:r w:rsidRPr="00CA1F85">
              <w:rPr>
                <w:rFonts w:asciiTheme="minorHAnsi" w:hAnsiTheme="minorHAnsi" w:cstheme="minorHAnsi"/>
                <w:sz w:val="22"/>
                <w:szCs w:val="22"/>
              </w:rPr>
              <w:t xml:space="preserve">dotyczy przystanku ul. Szydłowiecka (pętla) </w:t>
            </w:r>
            <w:r w:rsidRPr="00CA1F85">
              <w:rPr>
                <w:rFonts w:asciiTheme="minorHAnsi" w:hAnsiTheme="minorHAnsi" w:cstheme="minorHAnsi"/>
                <w:i/>
                <w:iCs/>
                <w:w w:val="85"/>
                <w:sz w:val="22"/>
                <w:szCs w:val="22"/>
              </w:rPr>
              <w:t xml:space="preserve">101 </w:t>
            </w:r>
            <w:r w:rsidRPr="00CA1F85">
              <w:rPr>
                <w:rFonts w:asciiTheme="minorHAnsi" w:hAnsiTheme="minorHAnsi" w:cstheme="minorHAnsi"/>
                <w:sz w:val="22"/>
                <w:szCs w:val="22"/>
              </w:rPr>
              <w:t xml:space="preserve">(linia </w:t>
            </w:r>
            <w:r w:rsidRPr="00CA1F85">
              <w:rPr>
                <w:rFonts w:asciiTheme="minorHAnsi" w:hAnsiTheme="minorHAnsi" w:cstheme="minorHAnsi"/>
                <w:sz w:val="22"/>
                <w:szCs w:val="22"/>
                <w:lang w:bidi="he-IL"/>
              </w:rPr>
              <w:t xml:space="preserve">4,12,21) czy ul. Szydłowiecka (pętla) </w:t>
            </w:r>
            <w:r w:rsidRPr="00CA1F85">
              <w:rPr>
                <w:rFonts w:asciiTheme="minorHAnsi" w:hAnsiTheme="minorHAnsi" w:cstheme="minorHAnsi"/>
                <w:i/>
                <w:iCs/>
                <w:w w:val="85"/>
                <w:sz w:val="22"/>
                <w:szCs w:val="22"/>
                <w:lang w:bidi="he-IL"/>
              </w:rPr>
              <w:t xml:space="preserve">I </w:t>
            </w:r>
            <w:r w:rsidRPr="00CA1F85">
              <w:rPr>
                <w:rFonts w:asciiTheme="minorHAnsi" w:hAnsiTheme="minorHAnsi" w:cstheme="minorHAnsi"/>
                <w:sz w:val="22"/>
                <w:szCs w:val="22"/>
                <w:lang w:bidi="he-IL"/>
              </w:rPr>
              <w:t xml:space="preserve">01 (linia 7,14,22,26) czy ul. Szydłowiecka (pętla) </w:t>
            </w:r>
            <w:r w:rsidRPr="00CA1F85">
              <w:rPr>
                <w:rFonts w:asciiTheme="minorHAnsi" w:hAnsiTheme="minorHAnsi" w:cstheme="minorHAnsi"/>
                <w:i/>
                <w:iCs/>
                <w:w w:val="85"/>
                <w:sz w:val="22"/>
                <w:szCs w:val="22"/>
                <w:lang w:bidi="he-IL"/>
              </w:rPr>
              <w:t xml:space="preserve">101 </w:t>
            </w:r>
            <w:r w:rsidRPr="00CA1F85">
              <w:rPr>
                <w:rFonts w:asciiTheme="minorHAnsi" w:hAnsiTheme="minorHAnsi" w:cstheme="minorHAnsi"/>
                <w:sz w:val="22"/>
                <w:szCs w:val="22"/>
                <w:lang w:bidi="he-IL"/>
              </w:rPr>
              <w:t xml:space="preserve">(linia 15,16) czy ul. Szydłowiecka (pętla) </w:t>
            </w:r>
            <w:r w:rsidRPr="00CA1F85">
              <w:rPr>
                <w:rFonts w:asciiTheme="minorHAnsi" w:hAnsiTheme="minorHAnsi" w:cstheme="minorHAnsi"/>
                <w:i/>
                <w:iCs/>
                <w:w w:val="85"/>
                <w:sz w:val="22"/>
                <w:szCs w:val="22"/>
                <w:lang w:bidi="he-IL"/>
              </w:rPr>
              <w:t xml:space="preserve">102 </w:t>
            </w:r>
            <w:r w:rsidRPr="00CA1F85">
              <w:rPr>
                <w:rFonts w:asciiTheme="minorHAnsi" w:hAnsiTheme="minorHAnsi" w:cstheme="minorHAnsi"/>
                <w:w w:val="123"/>
                <w:sz w:val="22"/>
                <w:szCs w:val="22"/>
                <w:lang w:bidi="he-IL"/>
              </w:rPr>
              <w:t xml:space="preserve">? </w:t>
            </w:r>
          </w:p>
          <w:p w14:paraId="39F45553" w14:textId="77777777" w:rsidR="0098779B" w:rsidRPr="00CA1F85" w:rsidRDefault="0098779B" w:rsidP="00D91B15">
            <w:pPr>
              <w:pStyle w:val="Styl"/>
              <w:spacing w:line="273" w:lineRule="exact"/>
              <w:ind w:left="19"/>
              <w:rPr>
                <w:rFonts w:asciiTheme="minorHAnsi" w:hAnsiTheme="minorHAnsi" w:cstheme="minorHAnsi"/>
                <w:sz w:val="22"/>
                <w:szCs w:val="22"/>
                <w:u w:val="single"/>
              </w:rPr>
            </w:pPr>
          </w:p>
        </w:tc>
        <w:tc>
          <w:tcPr>
            <w:tcW w:w="5245" w:type="dxa"/>
          </w:tcPr>
          <w:p w14:paraId="01773378" w14:textId="31EF1F46" w:rsidR="0098779B" w:rsidRPr="00CA1F85" w:rsidRDefault="0098779B" w:rsidP="00D91B15">
            <w:pPr>
              <w:rPr>
                <w:rFonts w:cstheme="minorHAnsi"/>
              </w:rPr>
            </w:pPr>
            <w:r w:rsidRPr="00CA1F85">
              <w:rPr>
                <w:rFonts w:cstheme="minorHAnsi"/>
              </w:rPr>
              <w:t>ul. Szydłowiecka (pętla) w kierunku centrum przy blokach</w:t>
            </w:r>
          </w:p>
        </w:tc>
      </w:tr>
      <w:tr w:rsidR="0098779B" w:rsidRPr="00CA1F85" w14:paraId="219DC5C4" w14:textId="77777777" w:rsidTr="003C091D">
        <w:tc>
          <w:tcPr>
            <w:tcW w:w="959" w:type="dxa"/>
          </w:tcPr>
          <w:p w14:paraId="36C0A9F9" w14:textId="77777777" w:rsidR="0098779B" w:rsidRPr="00CA1F85" w:rsidRDefault="0098779B" w:rsidP="00D91B15">
            <w:pPr>
              <w:pStyle w:val="Akapitzlist"/>
              <w:numPr>
                <w:ilvl w:val="0"/>
                <w:numId w:val="1"/>
              </w:numPr>
              <w:ind w:left="314"/>
              <w:jc w:val="both"/>
              <w:rPr>
                <w:rFonts w:cstheme="minorHAnsi"/>
              </w:rPr>
            </w:pPr>
          </w:p>
        </w:tc>
        <w:tc>
          <w:tcPr>
            <w:tcW w:w="8363" w:type="dxa"/>
          </w:tcPr>
          <w:p w14:paraId="18458509" w14:textId="77777777" w:rsidR="0098779B" w:rsidRPr="00CA1F85" w:rsidRDefault="0098779B" w:rsidP="00D91B15">
            <w:pPr>
              <w:pStyle w:val="Styl"/>
              <w:spacing w:line="278" w:lineRule="exact"/>
              <w:ind w:left="4" w:right="96"/>
              <w:rPr>
                <w:rFonts w:asciiTheme="minorHAnsi" w:hAnsiTheme="minorHAnsi" w:cstheme="minorHAnsi"/>
                <w:sz w:val="22"/>
                <w:szCs w:val="22"/>
              </w:rPr>
            </w:pPr>
            <w:r w:rsidRPr="00CA1F85">
              <w:rPr>
                <w:rFonts w:asciiTheme="minorHAnsi" w:hAnsiTheme="minorHAnsi" w:cstheme="minorHAnsi"/>
                <w:sz w:val="22"/>
                <w:szCs w:val="22"/>
              </w:rPr>
              <w:t xml:space="preserve">Wykonanie indywidualnej dokumentacji projektowej i robót budowlanych dla każdego z przyłączy energetycznych zasilających przedmiotowe tablice informacji pasażerskiej z energetycznej sieci dystrybucyjnej a następnie wykonanie "podłączenia" do tej sieci przez </w:t>
            </w:r>
            <w:r w:rsidRPr="00CA1F85">
              <w:rPr>
                <w:rFonts w:asciiTheme="minorHAnsi" w:hAnsiTheme="minorHAnsi" w:cstheme="minorHAnsi"/>
                <w:sz w:val="22"/>
                <w:szCs w:val="22"/>
              </w:rPr>
              <w:lastRenderedPageBreak/>
              <w:t xml:space="preserve">Wykonawcę wymaga w pierwszej kolejności wykonania przez przedsiębiorstwo energetyczne (np. PGE Dystrybucja S.A) dokumentacji projektowej dla części zasadniczej przyłącza do miejsca rozgraniczenia własności sieci dystrybucyjnej i instalacji odbiorcy a następnie wybudowania na podstawie tej dokumentacji niezbędnej infrastruktury (np. złącza kablowo-pomiarowego lub złącza licznikowego z miejscem pod licznik energii) do której w dalszej kolejności Wykonawca będzie mógł się nawiązać. Wykonanie instalacji zasilającej tablice a więc instalacji na odcinku od miejsca rozgraniczenia sieci dystrybucyjnej do projektowanej tablicy (tj. tzw. wewnętrznej linii zasilającej "WLZ") może zostać skutecznie zrealizowane dopiero po wykonaniu przez przedsiębiorstwo energetyczne przyłączenia do sieci zgodnie z obowiązującą w tym zakresie "Procedurą przyłączania Odbiorców" regulowaną przez art. 7 ustawy Prawa energetycznego (Dz. U. z 2012 r. Nr 1059 z </w:t>
            </w:r>
            <w:proofErr w:type="spellStart"/>
            <w:r w:rsidRPr="00CA1F85">
              <w:rPr>
                <w:rFonts w:asciiTheme="minorHAnsi" w:hAnsiTheme="minorHAnsi" w:cstheme="minorHAnsi"/>
                <w:sz w:val="22"/>
                <w:szCs w:val="22"/>
              </w:rPr>
              <w:t>póżn</w:t>
            </w:r>
            <w:proofErr w:type="spellEnd"/>
            <w:r w:rsidRPr="00CA1F85">
              <w:rPr>
                <w:rFonts w:asciiTheme="minorHAnsi" w:hAnsiTheme="minorHAnsi" w:cstheme="minorHAnsi"/>
                <w:sz w:val="22"/>
                <w:szCs w:val="22"/>
              </w:rPr>
              <w:t xml:space="preserve">. zm.) </w:t>
            </w:r>
          </w:p>
          <w:p w14:paraId="3E0D5A00" w14:textId="77777777" w:rsidR="0098779B" w:rsidRPr="00CA1F85" w:rsidRDefault="0098779B" w:rsidP="00D91B15">
            <w:pPr>
              <w:pStyle w:val="Styl"/>
              <w:spacing w:line="249" w:lineRule="exact"/>
              <w:ind w:left="14"/>
              <w:rPr>
                <w:rFonts w:asciiTheme="minorHAnsi" w:hAnsiTheme="minorHAnsi" w:cstheme="minorHAnsi"/>
                <w:sz w:val="22"/>
                <w:szCs w:val="22"/>
              </w:rPr>
            </w:pPr>
            <w:r w:rsidRPr="00CA1F85">
              <w:rPr>
                <w:rFonts w:asciiTheme="minorHAnsi" w:hAnsiTheme="minorHAnsi" w:cstheme="minorHAnsi"/>
                <w:sz w:val="22"/>
                <w:szCs w:val="22"/>
              </w:rPr>
              <w:t xml:space="preserve">, a więc na podstawie : </w:t>
            </w:r>
          </w:p>
          <w:p w14:paraId="21428087" w14:textId="77777777" w:rsidR="0098779B" w:rsidRPr="00CA1F85" w:rsidRDefault="0098779B" w:rsidP="00D91B15">
            <w:pPr>
              <w:pStyle w:val="Styl"/>
              <w:spacing w:before="4" w:line="273" w:lineRule="exact"/>
              <w:ind w:left="14" w:right="230" w:firstLine="264"/>
              <w:rPr>
                <w:rFonts w:asciiTheme="minorHAnsi" w:hAnsiTheme="minorHAnsi" w:cstheme="minorHAnsi"/>
                <w:sz w:val="22"/>
                <w:szCs w:val="22"/>
              </w:rPr>
            </w:pPr>
            <w:r w:rsidRPr="00CA1F85">
              <w:rPr>
                <w:rFonts w:asciiTheme="minorHAnsi" w:hAnsiTheme="minorHAnsi" w:cstheme="minorHAnsi"/>
                <w:sz w:val="22"/>
                <w:szCs w:val="22"/>
              </w:rPr>
              <w:t xml:space="preserve">-wydanych warunków przyłączenia do sieci dystrybucyjnej określających m. in.: miejsce przyłączenia, miejsce dostarczenia energii (miejsce rozgraniczenia własności sieci), moc przyłączeniową, rodzaj przyłącza (napowietrzne, kablowe), wymagania w zakresie budowy instalacji odbiorcy, miejsce zainstalowania i wymagania dot. układu </w:t>
            </w:r>
            <w:proofErr w:type="spellStart"/>
            <w:r w:rsidRPr="00CA1F85">
              <w:rPr>
                <w:rFonts w:asciiTheme="minorHAnsi" w:hAnsiTheme="minorHAnsi" w:cstheme="minorHAnsi"/>
                <w:sz w:val="22"/>
                <w:szCs w:val="22"/>
              </w:rPr>
              <w:t>pomiarowo</w:t>
            </w:r>
            <w:r w:rsidRPr="00CA1F85">
              <w:rPr>
                <w:rFonts w:asciiTheme="minorHAnsi" w:hAnsiTheme="minorHAnsi" w:cstheme="minorHAnsi"/>
                <w:sz w:val="22"/>
                <w:szCs w:val="22"/>
              </w:rPr>
              <w:softHyphen/>
              <w:t>rozliczeniowego</w:t>
            </w:r>
            <w:proofErr w:type="spellEnd"/>
            <w:r w:rsidRPr="00CA1F85">
              <w:rPr>
                <w:rFonts w:asciiTheme="minorHAnsi" w:hAnsiTheme="minorHAnsi" w:cstheme="minorHAnsi"/>
                <w:sz w:val="22"/>
                <w:szCs w:val="22"/>
              </w:rPr>
              <w:t xml:space="preserve"> itp. </w:t>
            </w:r>
          </w:p>
          <w:p w14:paraId="0F497C4F" w14:textId="77777777" w:rsidR="0098779B" w:rsidRPr="00CA1F85" w:rsidRDefault="0098779B" w:rsidP="00D91B15">
            <w:pPr>
              <w:pStyle w:val="Styl"/>
              <w:spacing w:line="249" w:lineRule="exact"/>
              <w:ind w:left="14"/>
              <w:rPr>
                <w:rFonts w:asciiTheme="minorHAnsi" w:hAnsiTheme="minorHAnsi" w:cstheme="minorHAnsi"/>
                <w:sz w:val="22"/>
                <w:szCs w:val="22"/>
              </w:rPr>
            </w:pPr>
            <w:r w:rsidRPr="00CA1F85">
              <w:rPr>
                <w:rFonts w:asciiTheme="minorHAnsi" w:hAnsiTheme="minorHAnsi" w:cstheme="minorHAnsi"/>
                <w:sz w:val="22"/>
                <w:szCs w:val="22"/>
              </w:rPr>
              <w:t xml:space="preserve">i dalszej kolejności </w:t>
            </w:r>
          </w:p>
          <w:p w14:paraId="11329E32" w14:textId="77777777" w:rsidR="0098779B" w:rsidRPr="00CA1F85" w:rsidRDefault="0098779B" w:rsidP="00D91B15">
            <w:pPr>
              <w:pStyle w:val="Styl"/>
              <w:spacing w:before="4" w:line="273" w:lineRule="exact"/>
              <w:ind w:left="9" w:right="633" w:firstLine="134"/>
              <w:rPr>
                <w:rFonts w:asciiTheme="minorHAnsi" w:hAnsiTheme="minorHAnsi" w:cstheme="minorHAnsi"/>
                <w:sz w:val="22"/>
                <w:szCs w:val="22"/>
              </w:rPr>
            </w:pPr>
            <w:r w:rsidRPr="00CA1F85">
              <w:rPr>
                <w:rFonts w:asciiTheme="minorHAnsi" w:hAnsiTheme="minorHAnsi" w:cstheme="minorHAnsi"/>
                <w:sz w:val="22"/>
                <w:szCs w:val="22"/>
              </w:rPr>
              <w:t xml:space="preserve">-zawartej umowy o przyłączenie do sieci dystrybucyjnej zawartej między "Podmiotem Przyłączanym" tj. Gminą Skarżysko- Kamienna a przedsiębiorstwem energetycznym w oparciu o warunki przyłączenia </w:t>
            </w:r>
            <w:proofErr w:type="spellStart"/>
            <w:r w:rsidRPr="00CA1F85">
              <w:rPr>
                <w:rFonts w:asciiTheme="minorHAnsi" w:hAnsiTheme="minorHAnsi" w:cstheme="minorHAnsi"/>
                <w:sz w:val="22"/>
                <w:szCs w:val="22"/>
              </w:rPr>
              <w:t>j.w</w:t>
            </w:r>
            <w:proofErr w:type="spellEnd"/>
          </w:p>
          <w:p w14:paraId="5DEBA02E" w14:textId="77777777" w:rsidR="0098779B" w:rsidRPr="00CA1F85" w:rsidRDefault="0098779B" w:rsidP="00D91B15">
            <w:pPr>
              <w:pStyle w:val="Styl"/>
              <w:spacing w:line="273" w:lineRule="exact"/>
              <w:ind w:left="14" w:right="4"/>
              <w:rPr>
                <w:rFonts w:asciiTheme="minorHAnsi" w:hAnsiTheme="minorHAnsi" w:cstheme="minorHAnsi"/>
                <w:sz w:val="22"/>
                <w:szCs w:val="22"/>
              </w:rPr>
            </w:pPr>
            <w:r w:rsidRPr="00CA1F85">
              <w:rPr>
                <w:rFonts w:asciiTheme="minorHAnsi" w:hAnsiTheme="minorHAnsi" w:cstheme="minorHAnsi"/>
                <w:sz w:val="22"/>
                <w:szCs w:val="22"/>
              </w:rPr>
              <w:t xml:space="preserve">Po uzyskaniu przez "Podmiot Przyłączany" gotowości do przyłączenia a więc po wykonaniu i zgłoszeniu przez Wykonawcę robót budowlanych w zakresie budowy przyłącza od miejsca przyłączenia wskazanego w umowie przyłączeniowej i po uzyskaniu skutecznego odbioru technicznego tych robót ze strony przedsiębiorstwa energetycznego zostanie wydane ,,Potwierdzenie możliwości świadczenia usługi dystrybucji i określenie parametrów technicznych dostaw" a następnie podpisana zostanie "umowa o świadczenie usług dystrybucji" między "Podmiotem Przyłączanym" tj. Gminą Skarżysko-Kamienna a przedsiębiorstwem energetycznym. </w:t>
            </w:r>
          </w:p>
          <w:p w14:paraId="336CF182" w14:textId="77777777" w:rsidR="0098779B" w:rsidRPr="00CA1F85" w:rsidRDefault="0098779B" w:rsidP="00D91B15">
            <w:pPr>
              <w:pStyle w:val="Styl"/>
              <w:spacing w:line="278" w:lineRule="exact"/>
              <w:ind w:left="14" w:right="820"/>
              <w:rPr>
                <w:rFonts w:asciiTheme="minorHAnsi" w:hAnsiTheme="minorHAnsi" w:cstheme="minorHAnsi"/>
                <w:sz w:val="22"/>
                <w:szCs w:val="22"/>
              </w:rPr>
            </w:pPr>
            <w:r w:rsidRPr="00CA1F85">
              <w:rPr>
                <w:rFonts w:asciiTheme="minorHAnsi" w:hAnsiTheme="minorHAnsi" w:cstheme="minorHAnsi"/>
                <w:sz w:val="22"/>
                <w:szCs w:val="22"/>
              </w:rPr>
              <w:t xml:space="preserve">Po zawarciu ww. umowy przedsiębiorstwo energetyczne zainstaluje licznik energii co stanowi ostatni etap niezbędny do przyłączenia i faktycznego zasilenia w energię tablicy/tablic informacyjnych. </w:t>
            </w:r>
          </w:p>
          <w:p w14:paraId="7579D82C" w14:textId="0C8A473C" w:rsidR="0098779B" w:rsidRPr="00CA1F85" w:rsidRDefault="0098779B" w:rsidP="00D91B15">
            <w:pPr>
              <w:pStyle w:val="Styl"/>
              <w:spacing w:line="273" w:lineRule="exact"/>
              <w:ind w:left="14" w:right="4"/>
              <w:rPr>
                <w:rFonts w:asciiTheme="minorHAnsi" w:hAnsiTheme="minorHAnsi" w:cstheme="minorHAnsi"/>
                <w:sz w:val="22"/>
                <w:szCs w:val="22"/>
                <w:u w:val="single"/>
              </w:rPr>
            </w:pPr>
            <w:r w:rsidRPr="00CA1F85">
              <w:rPr>
                <w:rFonts w:asciiTheme="minorHAnsi" w:hAnsiTheme="minorHAnsi" w:cstheme="minorHAnsi"/>
                <w:sz w:val="22"/>
                <w:szCs w:val="22"/>
                <w:u w:val="single"/>
              </w:rPr>
              <w:lastRenderedPageBreak/>
              <w:t xml:space="preserve">Terminy </w:t>
            </w:r>
            <w:r w:rsidR="00F11A0E" w:rsidRPr="00CA1F85">
              <w:rPr>
                <w:rFonts w:asciiTheme="minorHAnsi" w:hAnsiTheme="minorHAnsi" w:cstheme="minorHAnsi"/>
                <w:sz w:val="22"/>
                <w:szCs w:val="22"/>
                <w:u w:val="single"/>
              </w:rPr>
              <w:t>wynikające</w:t>
            </w:r>
            <w:r w:rsidRPr="00CA1F85">
              <w:rPr>
                <w:rFonts w:asciiTheme="minorHAnsi" w:hAnsiTheme="minorHAnsi" w:cstheme="minorHAnsi"/>
                <w:sz w:val="22"/>
                <w:szCs w:val="22"/>
                <w:u w:val="single"/>
              </w:rPr>
              <w:t xml:space="preserve"> z "Procedury </w:t>
            </w:r>
            <w:r w:rsidR="00F11A0E" w:rsidRPr="00CA1F85">
              <w:rPr>
                <w:rFonts w:asciiTheme="minorHAnsi" w:hAnsiTheme="minorHAnsi" w:cstheme="minorHAnsi"/>
                <w:sz w:val="22"/>
                <w:szCs w:val="22"/>
                <w:u w:val="single"/>
              </w:rPr>
              <w:t>przyłączania</w:t>
            </w:r>
            <w:r w:rsidRPr="00CA1F85">
              <w:rPr>
                <w:rFonts w:asciiTheme="minorHAnsi" w:hAnsiTheme="minorHAnsi" w:cstheme="minorHAnsi"/>
                <w:sz w:val="22"/>
                <w:szCs w:val="22"/>
                <w:u w:val="single"/>
              </w:rPr>
              <w:t xml:space="preserve"> Odbiorców" to: </w:t>
            </w:r>
          </w:p>
          <w:p w14:paraId="5E6708EB" w14:textId="77777777" w:rsidR="0098779B" w:rsidRPr="00CA1F85" w:rsidRDefault="0098779B" w:rsidP="00D91B15">
            <w:pPr>
              <w:pStyle w:val="Styl"/>
              <w:spacing w:before="4" w:line="273" w:lineRule="exact"/>
              <w:ind w:left="19" w:right="475"/>
              <w:rPr>
                <w:rFonts w:asciiTheme="minorHAnsi" w:hAnsiTheme="minorHAnsi" w:cstheme="minorHAnsi"/>
                <w:sz w:val="22"/>
                <w:szCs w:val="22"/>
              </w:rPr>
            </w:pPr>
            <w:r w:rsidRPr="00CA1F85">
              <w:rPr>
                <w:rFonts w:asciiTheme="minorHAnsi" w:hAnsiTheme="minorHAnsi" w:cstheme="minorHAnsi"/>
                <w:sz w:val="22"/>
                <w:szCs w:val="22"/>
              </w:rPr>
              <w:t xml:space="preserve">-do 30 dni na wydanie przez przedsiębiorstwo energetyczne "warunków przyłączenia do sieci dystrybucyjnej" </w:t>
            </w:r>
          </w:p>
          <w:p w14:paraId="31CDFFCE" w14:textId="77777777" w:rsidR="0098779B" w:rsidRPr="00CA1F85" w:rsidRDefault="0098779B" w:rsidP="00D91B15">
            <w:pPr>
              <w:pStyle w:val="Styl"/>
              <w:spacing w:line="278" w:lineRule="exact"/>
              <w:ind w:left="19" w:right="1233"/>
              <w:rPr>
                <w:rFonts w:asciiTheme="minorHAnsi" w:hAnsiTheme="minorHAnsi" w:cstheme="minorHAnsi"/>
                <w:sz w:val="22"/>
                <w:szCs w:val="22"/>
              </w:rPr>
            </w:pPr>
            <w:r w:rsidRPr="00CA1F85">
              <w:rPr>
                <w:rFonts w:asciiTheme="minorHAnsi" w:hAnsiTheme="minorHAnsi" w:cstheme="minorHAnsi"/>
                <w:sz w:val="22"/>
                <w:szCs w:val="22"/>
              </w:rPr>
              <w:t xml:space="preserve">-do 6 miesięcy na wykonanie przez przedsiębiorstwo energetyczne dokumentacji projektowej przyłącza energetycznego </w:t>
            </w:r>
          </w:p>
          <w:p w14:paraId="46DB52E9" w14:textId="77777777" w:rsidR="0098779B" w:rsidRPr="00CA1F85" w:rsidRDefault="0098779B" w:rsidP="00D91B15">
            <w:pPr>
              <w:pStyle w:val="Styl"/>
              <w:spacing w:line="273" w:lineRule="exact"/>
              <w:ind w:left="19" w:right="739"/>
              <w:rPr>
                <w:rFonts w:asciiTheme="minorHAnsi" w:hAnsiTheme="minorHAnsi" w:cstheme="minorHAnsi"/>
                <w:sz w:val="22"/>
                <w:szCs w:val="22"/>
              </w:rPr>
            </w:pPr>
            <w:r w:rsidRPr="00CA1F85">
              <w:rPr>
                <w:rFonts w:asciiTheme="minorHAnsi" w:hAnsiTheme="minorHAnsi" w:cstheme="minorHAnsi"/>
                <w:sz w:val="22"/>
                <w:szCs w:val="22"/>
              </w:rPr>
              <w:t xml:space="preserve">-do 12 miesięcy na wykonanie i odbiór robót budowlanych w zakresie przyłączenia do sieci przez przedsiębiorstwo energetyczne </w:t>
            </w:r>
          </w:p>
          <w:p w14:paraId="67087CA6" w14:textId="77777777" w:rsidR="0098779B" w:rsidRPr="00CA1F85" w:rsidRDefault="0098779B" w:rsidP="00D91B15">
            <w:pPr>
              <w:pStyle w:val="Styl"/>
              <w:spacing w:before="4" w:line="273" w:lineRule="exact"/>
              <w:ind w:left="4" w:right="129"/>
              <w:rPr>
                <w:rFonts w:asciiTheme="minorHAnsi" w:hAnsiTheme="minorHAnsi" w:cstheme="minorHAnsi"/>
                <w:sz w:val="22"/>
                <w:szCs w:val="22"/>
              </w:rPr>
            </w:pPr>
            <w:r w:rsidRPr="00CA1F85">
              <w:rPr>
                <w:rFonts w:asciiTheme="minorHAnsi" w:hAnsiTheme="minorHAnsi" w:cstheme="minorHAnsi"/>
                <w:sz w:val="22"/>
                <w:szCs w:val="22"/>
              </w:rPr>
              <w:t xml:space="preserve">-do 30 dni na zawarcie umowy o świadczenie usług dystrybucji" (liczone od wydania ,,Potwierdzenie możliwości świadczenia usługi dystrybucji i określenie parametrów technicznych dostaw" a więc po wykonaniu kompletnych robót budowlanych i zgłoszeniu przez "Podmiot Przyłączany" gotowości do przyłączenia i dokonaniu opłaty za przyłączenie przez "Podmiot Przyłączany na rzecz przedsiębiorstwa energetycznego) </w:t>
            </w:r>
          </w:p>
          <w:p w14:paraId="4BA2DB7F" w14:textId="77777777" w:rsidR="0098779B" w:rsidRPr="00CA1F85" w:rsidRDefault="0098779B" w:rsidP="00D91B15">
            <w:pPr>
              <w:pStyle w:val="Styl"/>
              <w:spacing w:line="278" w:lineRule="exact"/>
              <w:ind w:left="14" w:right="1080"/>
              <w:rPr>
                <w:rFonts w:asciiTheme="minorHAnsi" w:hAnsiTheme="minorHAnsi" w:cstheme="minorHAnsi"/>
                <w:sz w:val="22"/>
                <w:szCs w:val="22"/>
              </w:rPr>
            </w:pPr>
            <w:r w:rsidRPr="00CA1F85">
              <w:rPr>
                <w:rFonts w:asciiTheme="minorHAnsi" w:hAnsiTheme="minorHAnsi" w:cstheme="minorHAnsi"/>
                <w:sz w:val="22"/>
                <w:szCs w:val="22"/>
              </w:rPr>
              <w:t xml:space="preserve">-montaż licznika energii przez przedsiębiorstwo energetyczne (nie jest regulowany terminowo - zazwyczaj do 30 dni od zawarcia umowy) </w:t>
            </w:r>
          </w:p>
          <w:p w14:paraId="41CB8641" w14:textId="77777777" w:rsidR="0098779B" w:rsidRPr="00CA1F85" w:rsidRDefault="0098779B" w:rsidP="00D91B15">
            <w:pPr>
              <w:pStyle w:val="Styl"/>
              <w:spacing w:before="4" w:line="273" w:lineRule="exact"/>
              <w:ind w:left="4" w:right="129"/>
              <w:rPr>
                <w:rFonts w:asciiTheme="minorHAnsi" w:hAnsiTheme="minorHAnsi" w:cstheme="minorHAnsi"/>
                <w:sz w:val="22"/>
                <w:szCs w:val="22"/>
              </w:rPr>
            </w:pPr>
            <w:r w:rsidRPr="00CA1F85">
              <w:rPr>
                <w:rFonts w:asciiTheme="minorHAnsi" w:hAnsiTheme="minorHAnsi" w:cstheme="minorHAnsi"/>
                <w:sz w:val="22"/>
                <w:szCs w:val="22"/>
              </w:rPr>
              <w:t xml:space="preserve">Faktyczny proces przyłączenia (realizowany przez przedsiębiorstwo energetyczne) liczony od daty wystąpienia o warunki przyłączenia do momentu fizycznego dostarczenia energii elektrycznej może wynosić więc do 20 miesięcy a jego czas trwania jest niezależny od wytypowanego przez Gminę Skarżysko-Kamienna "Wykonawcę" robót. </w:t>
            </w:r>
          </w:p>
          <w:p w14:paraId="37EA53C4" w14:textId="77777777" w:rsidR="0098779B" w:rsidRPr="00CA1F85" w:rsidRDefault="0098779B" w:rsidP="00D91B15">
            <w:pPr>
              <w:pStyle w:val="Styl"/>
              <w:spacing w:before="9" w:line="273" w:lineRule="exact"/>
              <w:ind w:left="9" w:right="273"/>
              <w:rPr>
                <w:rFonts w:asciiTheme="minorHAnsi" w:hAnsiTheme="minorHAnsi" w:cstheme="minorHAnsi"/>
                <w:sz w:val="22"/>
                <w:szCs w:val="22"/>
                <w:lang w:bidi="he-IL"/>
              </w:rPr>
            </w:pPr>
            <w:r w:rsidRPr="00CA1F85">
              <w:rPr>
                <w:rFonts w:asciiTheme="minorHAnsi" w:hAnsiTheme="minorHAnsi" w:cstheme="minorHAnsi"/>
                <w:sz w:val="22"/>
                <w:szCs w:val="22"/>
              </w:rPr>
              <w:t xml:space="preserve">Mając na uwagę czasochłonność opisanej procedury, która nie uwzględnia konieczności wykonania samych prac projektowych i robót budowlanych przez Wykonawcę dla części instalacji w zakresie Podmiotu Przyłączanego i jednocześnie obiektywnie zbyt krótki termin realizacji przedmiotu zamówienia (tj. 15.12.2022 r.) prosimy o wyjaśnienie czy zaistniała zwłoka wynikająca z realizowanej procedury przyłączenia ze strony przedsiębiorstwa energetycznego będzie stanowić podstawę do wydłużenia terminu realizacji zamówienia bez naliczania kar umownych zgodnie z </w:t>
            </w:r>
            <w:r w:rsidRPr="00CA1F85">
              <w:rPr>
                <w:rFonts w:asciiTheme="minorHAnsi" w:hAnsiTheme="minorHAnsi" w:cstheme="minorHAnsi"/>
                <w:w w:val="132"/>
                <w:sz w:val="22"/>
                <w:szCs w:val="22"/>
                <w:lang w:bidi="he-IL"/>
              </w:rPr>
              <w:t xml:space="preserve">§ </w:t>
            </w:r>
            <w:r w:rsidRPr="00CA1F85">
              <w:rPr>
                <w:rFonts w:asciiTheme="minorHAnsi" w:hAnsiTheme="minorHAnsi" w:cstheme="minorHAnsi"/>
                <w:sz w:val="22"/>
                <w:szCs w:val="22"/>
                <w:lang w:bidi="he-IL"/>
              </w:rPr>
              <w:t xml:space="preserve">10 umowy? </w:t>
            </w:r>
          </w:p>
          <w:p w14:paraId="339C4C1D" w14:textId="11808F03" w:rsidR="0098779B" w:rsidRPr="00CA1F85" w:rsidRDefault="00F11A0E" w:rsidP="00D91B15">
            <w:pPr>
              <w:pStyle w:val="Styl"/>
              <w:spacing w:line="273" w:lineRule="exact"/>
              <w:ind w:left="9" w:right="374"/>
              <w:rPr>
                <w:rFonts w:asciiTheme="minorHAnsi" w:hAnsiTheme="minorHAnsi" w:cstheme="minorHAnsi"/>
                <w:sz w:val="22"/>
                <w:szCs w:val="22"/>
              </w:rPr>
            </w:pPr>
            <w:r>
              <w:rPr>
                <w:rFonts w:asciiTheme="minorHAnsi" w:hAnsiTheme="minorHAnsi" w:cstheme="minorHAnsi"/>
                <w:sz w:val="22"/>
                <w:szCs w:val="22"/>
              </w:rPr>
              <w:t>2</w:t>
            </w:r>
            <w:r w:rsidR="0098779B" w:rsidRPr="00CA1F85">
              <w:rPr>
                <w:rFonts w:asciiTheme="minorHAnsi" w:hAnsiTheme="minorHAnsi" w:cstheme="minorHAnsi"/>
                <w:sz w:val="22"/>
                <w:szCs w:val="22"/>
              </w:rPr>
              <w:t xml:space="preserve">. Czy koszty przyłączenia do sieci energetycznej określone w umowie o przyłączenie do sieci dystrybucyjnej zawartej między "Podmiotem Przyłączanym" a przedsiębiorstwem energetycznym zostaną pokryte przez Zamawiającego? </w:t>
            </w:r>
          </w:p>
          <w:p w14:paraId="0E20BA12" w14:textId="3D177A01" w:rsidR="0098779B" w:rsidRPr="00CA1F85" w:rsidRDefault="00F11A0E" w:rsidP="00D91B15">
            <w:pPr>
              <w:pStyle w:val="Styl"/>
              <w:spacing w:before="4" w:line="273" w:lineRule="exact"/>
              <w:ind w:left="4" w:right="129"/>
              <w:rPr>
                <w:rFonts w:asciiTheme="minorHAnsi" w:hAnsiTheme="minorHAnsi" w:cstheme="minorHAnsi"/>
                <w:sz w:val="22"/>
                <w:szCs w:val="22"/>
              </w:rPr>
            </w:pPr>
            <w:r>
              <w:rPr>
                <w:rFonts w:asciiTheme="minorHAnsi" w:hAnsiTheme="minorHAnsi" w:cstheme="minorHAnsi"/>
                <w:sz w:val="22"/>
                <w:szCs w:val="22"/>
              </w:rPr>
              <w:t>3</w:t>
            </w:r>
            <w:r w:rsidR="0098779B" w:rsidRPr="00CA1F85">
              <w:rPr>
                <w:rFonts w:asciiTheme="minorHAnsi" w:hAnsiTheme="minorHAnsi" w:cstheme="minorHAnsi"/>
                <w:sz w:val="22"/>
                <w:szCs w:val="22"/>
              </w:rPr>
              <w:t xml:space="preserve">. Czy ewentualne opłaty/zabezpieczenia roszczeń z tytułu odszkodowań, dzierżaw czy służebności związanych z prowadzeniem linii kablowych w działkach prywatnych, działkach drogowych, działkach należących do innych podmiotów (np. spółdzielnie mieszkaniowe, lasy, tereny PKP </w:t>
            </w:r>
            <w:proofErr w:type="spellStart"/>
            <w:r w:rsidR="0098779B" w:rsidRPr="00CA1F85">
              <w:rPr>
                <w:rFonts w:asciiTheme="minorHAnsi" w:hAnsiTheme="minorHAnsi" w:cstheme="minorHAnsi"/>
                <w:sz w:val="22"/>
                <w:szCs w:val="22"/>
              </w:rPr>
              <w:t>itp</w:t>
            </w:r>
            <w:proofErr w:type="spellEnd"/>
            <w:r w:rsidR="0098779B" w:rsidRPr="00CA1F85">
              <w:rPr>
                <w:rFonts w:asciiTheme="minorHAnsi" w:hAnsiTheme="minorHAnsi" w:cstheme="minorHAnsi"/>
                <w:sz w:val="22"/>
                <w:szCs w:val="22"/>
              </w:rPr>
              <w:t xml:space="preserve">) oraz powiązane z tym ewentualne koszty </w:t>
            </w:r>
            <w:r w:rsidR="0098779B" w:rsidRPr="00CA1F85">
              <w:rPr>
                <w:rFonts w:asciiTheme="minorHAnsi" w:hAnsiTheme="minorHAnsi" w:cstheme="minorHAnsi"/>
                <w:sz w:val="22"/>
                <w:szCs w:val="22"/>
              </w:rPr>
              <w:lastRenderedPageBreak/>
              <w:t xml:space="preserve">administracyjne (np. obsługa </w:t>
            </w:r>
          </w:p>
          <w:p w14:paraId="188F0D99" w14:textId="77777777" w:rsidR="0098779B" w:rsidRPr="00CA1F85" w:rsidRDefault="0098779B" w:rsidP="00D91B15">
            <w:pPr>
              <w:pStyle w:val="Styl"/>
              <w:spacing w:line="278" w:lineRule="exact"/>
              <w:ind w:left="4" w:right="552"/>
              <w:rPr>
                <w:rFonts w:asciiTheme="minorHAnsi" w:hAnsiTheme="minorHAnsi" w:cstheme="minorHAnsi"/>
                <w:sz w:val="22"/>
                <w:szCs w:val="22"/>
              </w:rPr>
            </w:pPr>
            <w:r w:rsidRPr="00CA1F85">
              <w:rPr>
                <w:rFonts w:asciiTheme="minorHAnsi" w:hAnsiTheme="minorHAnsi" w:cstheme="minorHAnsi"/>
                <w:sz w:val="22"/>
                <w:szCs w:val="22"/>
              </w:rPr>
              <w:t xml:space="preserve">notarialna) oraz opłaty roczne za umieszczenie urządzeń w tych działkach wynikające z zawartych umów zostaną pokryte przez Zamawiającego? </w:t>
            </w:r>
          </w:p>
          <w:p w14:paraId="43095DE1" w14:textId="77777777" w:rsidR="0098779B" w:rsidRPr="00CA1F85" w:rsidRDefault="0098779B" w:rsidP="00D91B15">
            <w:pPr>
              <w:pStyle w:val="Styl"/>
              <w:spacing w:before="4" w:line="273" w:lineRule="exact"/>
              <w:ind w:left="9" w:right="633" w:firstLine="134"/>
              <w:rPr>
                <w:rFonts w:asciiTheme="minorHAnsi" w:hAnsiTheme="minorHAnsi" w:cstheme="minorHAnsi"/>
                <w:sz w:val="22"/>
                <w:szCs w:val="22"/>
              </w:rPr>
            </w:pPr>
          </w:p>
          <w:p w14:paraId="59635C86" w14:textId="77777777" w:rsidR="0098779B" w:rsidRPr="00CA1F85" w:rsidRDefault="0098779B" w:rsidP="00D91B15">
            <w:pPr>
              <w:pStyle w:val="Styl"/>
              <w:spacing w:line="273" w:lineRule="exact"/>
              <w:ind w:left="19"/>
              <w:rPr>
                <w:rFonts w:asciiTheme="minorHAnsi" w:hAnsiTheme="minorHAnsi" w:cstheme="minorHAnsi"/>
                <w:sz w:val="22"/>
                <w:szCs w:val="22"/>
                <w:u w:val="single"/>
              </w:rPr>
            </w:pPr>
          </w:p>
        </w:tc>
        <w:tc>
          <w:tcPr>
            <w:tcW w:w="5245" w:type="dxa"/>
          </w:tcPr>
          <w:p w14:paraId="0407D3EF" w14:textId="77777777" w:rsidR="0098779B" w:rsidRDefault="00EA291E" w:rsidP="00EA291E">
            <w:pPr>
              <w:pStyle w:val="Akapitzlist"/>
              <w:numPr>
                <w:ilvl w:val="0"/>
                <w:numId w:val="33"/>
              </w:numPr>
              <w:rPr>
                <w:rFonts w:cstheme="minorHAnsi"/>
              </w:rPr>
            </w:pPr>
            <w:r w:rsidRPr="00EA291E">
              <w:rPr>
                <w:rFonts w:cstheme="minorHAnsi"/>
              </w:rPr>
              <w:lastRenderedPageBreak/>
              <w:t>Zamawiający nie przewiduje powstania żadnej zwłoki z przytoczonych powodów.</w:t>
            </w:r>
          </w:p>
          <w:p w14:paraId="7665090B" w14:textId="2E5FAD99" w:rsidR="00EA291E" w:rsidRDefault="00EA291E" w:rsidP="00EA291E">
            <w:pPr>
              <w:pStyle w:val="Akapitzlist"/>
              <w:numPr>
                <w:ilvl w:val="0"/>
                <w:numId w:val="33"/>
              </w:numPr>
              <w:rPr>
                <w:rFonts w:cstheme="minorHAnsi"/>
              </w:rPr>
            </w:pPr>
            <w:r>
              <w:rPr>
                <w:rFonts w:cstheme="minorHAnsi"/>
              </w:rPr>
              <w:t>Tak, koszty z umowy poniesie Zamawiający</w:t>
            </w:r>
            <w:r w:rsidR="00F9410E">
              <w:rPr>
                <w:rFonts w:cstheme="minorHAnsi"/>
              </w:rPr>
              <w:t>.</w:t>
            </w:r>
          </w:p>
          <w:p w14:paraId="0A62BA1F" w14:textId="27939795" w:rsidR="00EA291E" w:rsidRDefault="00EA291E" w:rsidP="00EA291E">
            <w:pPr>
              <w:pStyle w:val="Akapitzlist"/>
              <w:numPr>
                <w:ilvl w:val="0"/>
                <w:numId w:val="33"/>
              </w:numPr>
              <w:rPr>
                <w:rFonts w:cstheme="minorHAnsi"/>
              </w:rPr>
            </w:pPr>
            <w:r>
              <w:rPr>
                <w:rFonts w:cstheme="minorHAnsi"/>
              </w:rPr>
              <w:lastRenderedPageBreak/>
              <w:t>Tak</w:t>
            </w:r>
            <w:r w:rsidR="00F9410E">
              <w:rPr>
                <w:rFonts w:cstheme="minorHAnsi"/>
              </w:rPr>
              <w:t>.</w:t>
            </w:r>
          </w:p>
          <w:p w14:paraId="0A48B03D" w14:textId="3B10B0FD" w:rsidR="00EA291E" w:rsidRPr="00EA291E" w:rsidRDefault="00EA291E" w:rsidP="00EA291E">
            <w:pPr>
              <w:pStyle w:val="Akapitzlist"/>
              <w:rPr>
                <w:rFonts w:cstheme="minorHAnsi"/>
              </w:rPr>
            </w:pPr>
          </w:p>
        </w:tc>
      </w:tr>
      <w:tr w:rsidR="0098779B" w:rsidRPr="00CA1F85" w14:paraId="4333CBA1" w14:textId="77777777" w:rsidTr="003C091D">
        <w:tc>
          <w:tcPr>
            <w:tcW w:w="959" w:type="dxa"/>
          </w:tcPr>
          <w:p w14:paraId="3CB8AD1F" w14:textId="77777777" w:rsidR="0098779B" w:rsidRPr="00EA291E" w:rsidRDefault="0098779B" w:rsidP="00EA291E">
            <w:pPr>
              <w:pStyle w:val="Akapitzlist"/>
              <w:numPr>
                <w:ilvl w:val="0"/>
                <w:numId w:val="34"/>
              </w:numPr>
              <w:jc w:val="both"/>
              <w:rPr>
                <w:rFonts w:cstheme="minorHAnsi"/>
              </w:rPr>
            </w:pPr>
          </w:p>
        </w:tc>
        <w:tc>
          <w:tcPr>
            <w:tcW w:w="8363" w:type="dxa"/>
          </w:tcPr>
          <w:p w14:paraId="13D64B97" w14:textId="77777777" w:rsidR="0098779B" w:rsidRPr="00CA1F85" w:rsidRDefault="0098779B" w:rsidP="00D91B15">
            <w:pPr>
              <w:pStyle w:val="Styl"/>
              <w:spacing w:line="273" w:lineRule="exact"/>
              <w:ind w:left="14"/>
              <w:rPr>
                <w:rFonts w:asciiTheme="minorHAnsi" w:hAnsiTheme="minorHAnsi" w:cstheme="minorHAnsi"/>
                <w:sz w:val="22"/>
                <w:szCs w:val="22"/>
              </w:rPr>
            </w:pPr>
            <w:r w:rsidRPr="00CA1F85">
              <w:rPr>
                <w:rFonts w:asciiTheme="minorHAnsi" w:hAnsiTheme="minorHAnsi" w:cstheme="minorHAnsi"/>
                <w:sz w:val="22"/>
                <w:szCs w:val="22"/>
              </w:rPr>
              <w:t xml:space="preserve">Załącznik nr 1 do SWZ Zadanie 1 </w:t>
            </w:r>
          </w:p>
          <w:p w14:paraId="1F1EA4B8" w14:textId="0D443681" w:rsidR="0098779B" w:rsidRPr="00CA1F85" w:rsidRDefault="0098779B" w:rsidP="00D91B15">
            <w:pPr>
              <w:pStyle w:val="Styl"/>
              <w:spacing w:before="4" w:line="273" w:lineRule="exact"/>
              <w:ind w:left="4" w:right="115"/>
              <w:rPr>
                <w:rFonts w:asciiTheme="minorHAnsi" w:hAnsiTheme="minorHAnsi" w:cstheme="minorHAnsi"/>
                <w:sz w:val="22"/>
                <w:szCs w:val="22"/>
              </w:rPr>
            </w:pPr>
            <w:r w:rsidRPr="00CA1F85">
              <w:rPr>
                <w:rFonts w:asciiTheme="minorHAnsi" w:hAnsiTheme="minorHAnsi" w:cstheme="minorHAnsi"/>
                <w:sz w:val="22"/>
                <w:szCs w:val="22"/>
              </w:rPr>
              <w:t xml:space="preserve">9.1Automat biletowy W pojeździe 1 automat biletowy zamontowany w okolicach drzwi środkowych pojazdu (miejsce </w:t>
            </w:r>
            <w:r w:rsidR="009964A4" w:rsidRPr="00CA1F85">
              <w:rPr>
                <w:rFonts w:asciiTheme="minorHAnsi" w:hAnsiTheme="minorHAnsi" w:cstheme="minorHAnsi"/>
                <w:sz w:val="22"/>
                <w:szCs w:val="22"/>
              </w:rPr>
              <w:t>montażu</w:t>
            </w:r>
            <w:r w:rsidRPr="00CA1F85">
              <w:rPr>
                <w:rFonts w:asciiTheme="minorHAnsi" w:hAnsiTheme="minorHAnsi" w:cstheme="minorHAnsi"/>
                <w:sz w:val="22"/>
                <w:szCs w:val="22"/>
              </w:rPr>
              <w:t xml:space="preserve"> automatu biletowego w pojeździe wymaga uzgodnienia z Zamawiającym po podpisaniu umowy) dostosowany do </w:t>
            </w:r>
            <w:r w:rsidR="009964A4" w:rsidRPr="00CA1F85">
              <w:rPr>
                <w:rFonts w:asciiTheme="minorHAnsi" w:hAnsiTheme="minorHAnsi" w:cstheme="minorHAnsi"/>
                <w:sz w:val="22"/>
                <w:szCs w:val="22"/>
              </w:rPr>
              <w:t>sprzedaży</w:t>
            </w:r>
            <w:r w:rsidRPr="00CA1F85">
              <w:rPr>
                <w:rFonts w:asciiTheme="minorHAnsi" w:hAnsiTheme="minorHAnsi" w:cstheme="minorHAnsi"/>
                <w:sz w:val="22"/>
                <w:szCs w:val="22"/>
              </w:rPr>
              <w:t xml:space="preserve"> wszystkich funkcjonujących rodzajów biletów w mieście wymagających skasowania w kasowniku. </w:t>
            </w:r>
          </w:p>
          <w:p w14:paraId="75A1D78B" w14:textId="77777777" w:rsidR="0098779B" w:rsidRPr="00CA1F85" w:rsidRDefault="0098779B" w:rsidP="00D91B15">
            <w:pPr>
              <w:pStyle w:val="Styl"/>
              <w:spacing w:line="273" w:lineRule="exact"/>
              <w:ind w:left="14"/>
              <w:rPr>
                <w:rFonts w:asciiTheme="minorHAnsi" w:hAnsiTheme="minorHAnsi" w:cstheme="minorHAnsi"/>
                <w:sz w:val="22"/>
                <w:szCs w:val="22"/>
              </w:rPr>
            </w:pPr>
            <w:r w:rsidRPr="00CA1F85">
              <w:rPr>
                <w:rFonts w:asciiTheme="minorHAnsi" w:hAnsiTheme="minorHAnsi" w:cstheme="minorHAnsi"/>
                <w:sz w:val="22"/>
                <w:szCs w:val="22"/>
              </w:rPr>
              <w:t xml:space="preserve">Pytania: </w:t>
            </w:r>
          </w:p>
          <w:p w14:paraId="5CD6F23F" w14:textId="77777777" w:rsidR="0098779B" w:rsidRPr="00CA1F85" w:rsidRDefault="0098779B" w:rsidP="00D91B15">
            <w:pPr>
              <w:pStyle w:val="Styl"/>
              <w:spacing w:before="4" w:line="273" w:lineRule="exact"/>
              <w:ind w:left="4" w:right="115"/>
              <w:rPr>
                <w:rFonts w:asciiTheme="minorHAnsi" w:hAnsiTheme="minorHAnsi" w:cstheme="minorHAnsi"/>
                <w:sz w:val="22"/>
                <w:szCs w:val="22"/>
              </w:rPr>
            </w:pPr>
            <w:r w:rsidRPr="00CA1F85">
              <w:rPr>
                <w:rFonts w:asciiTheme="minorHAnsi" w:hAnsiTheme="minorHAnsi" w:cstheme="minorHAnsi"/>
                <w:sz w:val="22"/>
                <w:szCs w:val="22"/>
              </w:rPr>
              <w:t xml:space="preserve">a) Jakie parametry papieru ma posiadać biletomat w związku z wymogiem kasowania tego biletu w kasowniku? </w:t>
            </w:r>
          </w:p>
          <w:p w14:paraId="3D183361" w14:textId="77777777" w:rsidR="0098779B" w:rsidRPr="00CA1F85" w:rsidRDefault="0098779B" w:rsidP="00D91B15">
            <w:pPr>
              <w:pStyle w:val="Styl"/>
              <w:numPr>
                <w:ilvl w:val="0"/>
                <w:numId w:val="13"/>
              </w:numPr>
              <w:spacing w:line="278" w:lineRule="exact"/>
              <w:ind w:left="417" w:hanging="340"/>
              <w:rPr>
                <w:rFonts w:asciiTheme="minorHAnsi" w:hAnsiTheme="minorHAnsi" w:cstheme="minorHAnsi"/>
                <w:sz w:val="22"/>
                <w:szCs w:val="22"/>
              </w:rPr>
            </w:pPr>
            <w:r w:rsidRPr="00CA1F85">
              <w:rPr>
                <w:rFonts w:asciiTheme="minorHAnsi" w:hAnsiTheme="minorHAnsi" w:cstheme="minorHAnsi"/>
                <w:sz w:val="22"/>
                <w:szCs w:val="22"/>
              </w:rPr>
              <w:t xml:space="preserve">Jaki nadruk musi posiadać bilet z biletomatu ? </w:t>
            </w:r>
          </w:p>
          <w:p w14:paraId="6477D791" w14:textId="77777777" w:rsidR="0098779B" w:rsidRPr="00CA1F85" w:rsidRDefault="0098779B" w:rsidP="00D91B15">
            <w:pPr>
              <w:pStyle w:val="Styl"/>
              <w:numPr>
                <w:ilvl w:val="0"/>
                <w:numId w:val="14"/>
              </w:numPr>
              <w:spacing w:before="4" w:line="273" w:lineRule="exact"/>
              <w:ind w:left="9" w:right="14" w:firstLine="62"/>
              <w:rPr>
                <w:rFonts w:asciiTheme="minorHAnsi" w:hAnsiTheme="minorHAnsi" w:cstheme="minorHAnsi"/>
                <w:sz w:val="22"/>
                <w:szCs w:val="22"/>
              </w:rPr>
            </w:pPr>
            <w:r w:rsidRPr="00CA1F85">
              <w:rPr>
                <w:rFonts w:asciiTheme="minorHAnsi" w:hAnsiTheme="minorHAnsi" w:cstheme="minorHAnsi"/>
                <w:sz w:val="22"/>
                <w:szCs w:val="22"/>
              </w:rPr>
              <w:t xml:space="preserve">Co zamawiający ma na myśli określając" współpracować za pomocą </w:t>
            </w:r>
            <w:proofErr w:type="spellStart"/>
            <w:r w:rsidRPr="00CA1F85">
              <w:rPr>
                <w:rFonts w:asciiTheme="minorHAnsi" w:hAnsiTheme="minorHAnsi" w:cstheme="minorHAnsi"/>
                <w:sz w:val="22"/>
                <w:szCs w:val="22"/>
              </w:rPr>
              <w:t>autokomputera</w:t>
            </w:r>
            <w:proofErr w:type="spellEnd"/>
            <w:r w:rsidRPr="00CA1F85">
              <w:rPr>
                <w:rFonts w:asciiTheme="minorHAnsi" w:hAnsiTheme="minorHAnsi" w:cstheme="minorHAnsi"/>
                <w:sz w:val="22"/>
                <w:szCs w:val="22"/>
              </w:rPr>
              <w:t xml:space="preserve"> z systemem centralnym, </w:t>
            </w:r>
            <w:proofErr w:type="spellStart"/>
            <w:r w:rsidRPr="00CA1F85">
              <w:rPr>
                <w:rFonts w:asciiTheme="minorHAnsi" w:hAnsiTheme="minorHAnsi" w:cstheme="minorHAnsi"/>
                <w:sz w:val="22"/>
                <w:szCs w:val="22"/>
              </w:rPr>
              <w:t>słuźącym</w:t>
            </w:r>
            <w:proofErr w:type="spellEnd"/>
            <w:r w:rsidRPr="00CA1F85">
              <w:rPr>
                <w:rFonts w:asciiTheme="minorHAnsi" w:hAnsiTheme="minorHAnsi" w:cstheme="minorHAnsi"/>
                <w:sz w:val="22"/>
                <w:szCs w:val="22"/>
              </w:rPr>
              <w:t xml:space="preserve"> do rozliczania transakcji bankową kartą płatniczą, taryfikacji oraz zarządzania bezpieczeństwem" - chodzi o sformułowanie" bezpieczeństwem? </w:t>
            </w:r>
          </w:p>
          <w:p w14:paraId="6495D2E1" w14:textId="2FDF8FFF" w:rsidR="0098779B" w:rsidRPr="00CA1F85" w:rsidRDefault="0098779B" w:rsidP="00D91B15">
            <w:pPr>
              <w:pStyle w:val="Styl"/>
              <w:spacing w:line="273" w:lineRule="exact"/>
              <w:ind w:left="72"/>
              <w:rPr>
                <w:rFonts w:asciiTheme="minorHAnsi" w:hAnsiTheme="minorHAnsi" w:cstheme="minorHAnsi"/>
                <w:sz w:val="22"/>
                <w:szCs w:val="22"/>
              </w:rPr>
            </w:pPr>
            <w:r w:rsidRPr="00CA1F85">
              <w:rPr>
                <w:rFonts w:asciiTheme="minorHAnsi" w:hAnsiTheme="minorHAnsi" w:cstheme="minorHAnsi"/>
                <w:sz w:val="22"/>
                <w:szCs w:val="22"/>
              </w:rPr>
              <w:t xml:space="preserve">d) Czy zamawiający potwierdza parametr pracy biletomatu - </w:t>
            </w:r>
            <w:r w:rsidR="00F11A0E" w:rsidRPr="00CA1F85">
              <w:rPr>
                <w:rFonts w:asciiTheme="minorHAnsi" w:hAnsiTheme="minorHAnsi" w:cstheme="minorHAnsi"/>
                <w:sz w:val="22"/>
                <w:szCs w:val="22"/>
              </w:rPr>
              <w:t>umożliwiać</w:t>
            </w:r>
            <w:r w:rsidRPr="00CA1F85">
              <w:rPr>
                <w:rFonts w:asciiTheme="minorHAnsi" w:hAnsiTheme="minorHAnsi" w:cstheme="minorHAnsi"/>
                <w:sz w:val="22"/>
                <w:szCs w:val="22"/>
              </w:rPr>
              <w:t xml:space="preserve"> pracę przy </w:t>
            </w:r>
          </w:p>
          <w:p w14:paraId="62C7EF95" w14:textId="621E13E9" w:rsidR="0098779B" w:rsidRPr="00CA1F85" w:rsidRDefault="0098779B" w:rsidP="00D91B15">
            <w:pPr>
              <w:pStyle w:val="Styl"/>
              <w:spacing w:line="273" w:lineRule="exact"/>
              <w:ind w:left="19"/>
              <w:rPr>
                <w:rFonts w:asciiTheme="minorHAnsi" w:hAnsiTheme="minorHAnsi" w:cstheme="minorHAnsi"/>
                <w:sz w:val="22"/>
                <w:szCs w:val="22"/>
                <w:u w:val="single"/>
              </w:rPr>
            </w:pPr>
            <w:r w:rsidRPr="00CA1F85">
              <w:rPr>
                <w:rFonts w:asciiTheme="minorHAnsi" w:hAnsiTheme="minorHAnsi" w:cstheme="minorHAnsi"/>
                <w:sz w:val="22"/>
                <w:szCs w:val="22"/>
              </w:rPr>
              <w:t xml:space="preserve">temperaturze w zakresie od -25°C do +55°C; ? </w:t>
            </w:r>
            <w:r w:rsidRPr="00CA1F85">
              <w:rPr>
                <w:rFonts w:asciiTheme="minorHAnsi" w:hAnsiTheme="minorHAnsi" w:cstheme="minorHAnsi"/>
                <w:w w:val="91"/>
                <w:sz w:val="22"/>
                <w:szCs w:val="22"/>
                <w:lang w:bidi="he-IL"/>
              </w:rPr>
              <w:t>&gt;</w:t>
            </w:r>
            <w:r w:rsidR="00F11A0E">
              <w:rPr>
                <w:rFonts w:asciiTheme="minorHAnsi" w:hAnsiTheme="minorHAnsi" w:cstheme="minorHAnsi"/>
                <w:sz w:val="22"/>
                <w:szCs w:val="22"/>
                <w:lang w:bidi="he-IL"/>
              </w:rPr>
              <w:t>zaznaczamy ż</w:t>
            </w:r>
            <w:r w:rsidRPr="00CA1F85">
              <w:rPr>
                <w:rFonts w:asciiTheme="minorHAnsi" w:hAnsiTheme="minorHAnsi" w:cstheme="minorHAnsi"/>
                <w:sz w:val="22"/>
                <w:szCs w:val="22"/>
                <w:lang w:bidi="he-IL"/>
              </w:rPr>
              <w:t>e odnośni innych urządzeń zamawiający podaję inne parametry temperaturowe</w:t>
            </w:r>
          </w:p>
        </w:tc>
        <w:tc>
          <w:tcPr>
            <w:tcW w:w="5245" w:type="dxa"/>
          </w:tcPr>
          <w:p w14:paraId="7C3901D6" w14:textId="5E4C6E92" w:rsidR="0098779B" w:rsidRDefault="009964A4" w:rsidP="009964A4">
            <w:pPr>
              <w:pStyle w:val="Akapitzlist"/>
              <w:numPr>
                <w:ilvl w:val="0"/>
                <w:numId w:val="35"/>
              </w:numPr>
              <w:rPr>
                <w:rFonts w:cstheme="minorHAnsi"/>
              </w:rPr>
            </w:pPr>
            <w:r>
              <w:rPr>
                <w:rFonts w:cstheme="minorHAnsi"/>
              </w:rPr>
              <w:t>Nie jest to cenotwórcze na etapie składania ofert</w:t>
            </w:r>
            <w:r w:rsidR="00F9410E">
              <w:rPr>
                <w:rFonts w:cstheme="minorHAnsi"/>
              </w:rPr>
              <w:t>.</w:t>
            </w:r>
          </w:p>
          <w:p w14:paraId="0D6FAE4E" w14:textId="642AF02A" w:rsidR="009964A4" w:rsidRDefault="009964A4" w:rsidP="009964A4">
            <w:pPr>
              <w:pStyle w:val="Akapitzlist"/>
              <w:numPr>
                <w:ilvl w:val="0"/>
                <w:numId w:val="35"/>
              </w:numPr>
              <w:rPr>
                <w:rFonts w:cstheme="minorHAnsi"/>
              </w:rPr>
            </w:pPr>
            <w:r>
              <w:rPr>
                <w:rFonts w:cstheme="minorHAnsi"/>
              </w:rPr>
              <w:t>Projekt biletu Zamawiający przekaże Wykonawcy po podpisaniu umowy</w:t>
            </w:r>
            <w:r w:rsidR="00F9410E">
              <w:rPr>
                <w:rFonts w:cstheme="minorHAnsi"/>
              </w:rPr>
              <w:t>.</w:t>
            </w:r>
          </w:p>
          <w:p w14:paraId="061417FB" w14:textId="77777777" w:rsidR="009964A4" w:rsidRDefault="009964A4" w:rsidP="009964A4">
            <w:pPr>
              <w:pStyle w:val="Akapitzlist"/>
              <w:numPr>
                <w:ilvl w:val="0"/>
                <w:numId w:val="35"/>
              </w:numPr>
              <w:rPr>
                <w:rFonts w:cstheme="minorHAnsi"/>
              </w:rPr>
            </w:pPr>
            <w:r>
              <w:rPr>
                <w:rFonts w:cstheme="minorHAnsi"/>
              </w:rPr>
              <w:t>Zamawiający wykreśla słowo bezpieczeństwo</w:t>
            </w:r>
            <w:r w:rsidR="00F9410E">
              <w:rPr>
                <w:rFonts w:cstheme="minorHAnsi"/>
              </w:rPr>
              <w:t>.</w:t>
            </w:r>
          </w:p>
          <w:p w14:paraId="2CB8A8E3" w14:textId="034AF50D" w:rsidR="00F11A0E" w:rsidRPr="009964A4" w:rsidRDefault="00AE21D0" w:rsidP="009964A4">
            <w:pPr>
              <w:pStyle w:val="Akapitzlist"/>
              <w:numPr>
                <w:ilvl w:val="0"/>
                <w:numId w:val="35"/>
              </w:numPr>
              <w:rPr>
                <w:rFonts w:cstheme="minorHAnsi"/>
              </w:rPr>
            </w:pPr>
            <w:proofErr w:type="spellStart"/>
            <w:r>
              <w:rPr>
                <w:rFonts w:cstheme="minorHAnsi"/>
              </w:rPr>
              <w:t>zp</w:t>
            </w:r>
            <w:r w:rsidR="00C57EB4" w:rsidRPr="00AE21D0">
              <w:rPr>
                <w:rFonts w:cstheme="minorHAnsi"/>
              </w:rPr>
              <w:t>arametr</w:t>
            </w:r>
            <w:proofErr w:type="spellEnd"/>
            <w:r w:rsidR="00C57EB4" w:rsidRPr="00AE21D0">
              <w:rPr>
                <w:rFonts w:cstheme="minorHAnsi"/>
              </w:rPr>
              <w:t xml:space="preserve"> pracy biletomatu zakres temperaturowy – 30 </w:t>
            </w:r>
            <w:proofErr w:type="spellStart"/>
            <w:r w:rsidR="00C57EB4" w:rsidRPr="00AE21D0">
              <w:rPr>
                <w:rFonts w:cstheme="minorHAnsi"/>
                <w:vertAlign w:val="superscript"/>
              </w:rPr>
              <w:t>o</w:t>
            </w:r>
            <w:r w:rsidR="00C57EB4" w:rsidRPr="00AE21D0">
              <w:rPr>
                <w:rFonts w:cstheme="minorHAnsi"/>
              </w:rPr>
              <w:t>C</w:t>
            </w:r>
            <w:proofErr w:type="spellEnd"/>
            <w:r w:rsidR="00C57EB4" w:rsidRPr="00AE21D0">
              <w:rPr>
                <w:rFonts w:cstheme="minorHAnsi"/>
              </w:rPr>
              <w:t xml:space="preserve"> do +50</w:t>
            </w:r>
            <w:r w:rsidR="00C57EB4" w:rsidRPr="00AE21D0">
              <w:rPr>
                <w:rFonts w:cstheme="minorHAnsi"/>
                <w:vertAlign w:val="superscript"/>
              </w:rPr>
              <w:t xml:space="preserve"> </w:t>
            </w:r>
            <w:proofErr w:type="spellStart"/>
            <w:r w:rsidR="00C57EB4" w:rsidRPr="00AE21D0">
              <w:rPr>
                <w:rFonts w:cstheme="minorHAnsi"/>
                <w:vertAlign w:val="superscript"/>
              </w:rPr>
              <w:t>o</w:t>
            </w:r>
            <w:r w:rsidR="00C57EB4" w:rsidRPr="00AE21D0">
              <w:rPr>
                <w:rFonts w:cstheme="minorHAnsi"/>
              </w:rPr>
              <w:t>C.</w:t>
            </w:r>
            <w:proofErr w:type="spellEnd"/>
          </w:p>
        </w:tc>
      </w:tr>
      <w:tr w:rsidR="0098779B" w:rsidRPr="00CA1F85" w14:paraId="63CBF1C0" w14:textId="77777777" w:rsidTr="003C091D">
        <w:tc>
          <w:tcPr>
            <w:tcW w:w="959" w:type="dxa"/>
          </w:tcPr>
          <w:p w14:paraId="3517BE0C" w14:textId="77777777" w:rsidR="0098779B" w:rsidRPr="00CA1F85" w:rsidRDefault="0098779B" w:rsidP="00EA291E">
            <w:pPr>
              <w:pStyle w:val="Akapitzlist"/>
              <w:numPr>
                <w:ilvl w:val="0"/>
                <w:numId w:val="34"/>
              </w:numPr>
              <w:ind w:left="314"/>
              <w:jc w:val="both"/>
              <w:rPr>
                <w:rFonts w:cstheme="minorHAnsi"/>
              </w:rPr>
            </w:pPr>
          </w:p>
        </w:tc>
        <w:tc>
          <w:tcPr>
            <w:tcW w:w="8363" w:type="dxa"/>
          </w:tcPr>
          <w:p w14:paraId="6AE2B50A" w14:textId="6480C575" w:rsidR="0098779B" w:rsidRPr="00CA1F85" w:rsidRDefault="0098779B" w:rsidP="00D91B15">
            <w:pPr>
              <w:pStyle w:val="Styl"/>
              <w:spacing w:line="278" w:lineRule="exact"/>
              <w:ind w:left="4" w:right="6254"/>
              <w:rPr>
                <w:rFonts w:asciiTheme="minorHAnsi" w:hAnsiTheme="minorHAnsi" w:cstheme="minorHAnsi"/>
                <w:sz w:val="22"/>
                <w:szCs w:val="22"/>
              </w:rPr>
            </w:pPr>
            <w:r w:rsidRPr="00CA1F85">
              <w:rPr>
                <w:rFonts w:asciiTheme="minorHAnsi" w:hAnsiTheme="minorHAnsi" w:cstheme="minorHAnsi"/>
                <w:sz w:val="22"/>
                <w:szCs w:val="22"/>
              </w:rPr>
              <w:t>Załącznik nr 1 do</w:t>
            </w:r>
            <w:r w:rsidR="00F9410E">
              <w:rPr>
                <w:rFonts w:asciiTheme="minorHAnsi" w:hAnsiTheme="minorHAnsi" w:cstheme="minorHAnsi"/>
                <w:sz w:val="22"/>
                <w:szCs w:val="22"/>
              </w:rPr>
              <w:t xml:space="preserve"> </w:t>
            </w:r>
            <w:r w:rsidRPr="00CA1F85">
              <w:rPr>
                <w:rFonts w:asciiTheme="minorHAnsi" w:hAnsiTheme="minorHAnsi" w:cstheme="minorHAnsi"/>
                <w:sz w:val="22"/>
                <w:szCs w:val="22"/>
              </w:rPr>
              <w:t xml:space="preserve">SWZ Zadanie 1 9.2 Kasowniki </w:t>
            </w:r>
          </w:p>
          <w:p w14:paraId="164822F1" w14:textId="77777777" w:rsidR="0098779B" w:rsidRPr="00CA1F85" w:rsidRDefault="0098779B" w:rsidP="00D91B15">
            <w:pPr>
              <w:pStyle w:val="Styl"/>
              <w:spacing w:before="4" w:line="273" w:lineRule="exact"/>
              <w:ind w:left="4" w:right="115"/>
              <w:rPr>
                <w:rFonts w:asciiTheme="minorHAnsi" w:hAnsiTheme="minorHAnsi" w:cstheme="minorHAnsi"/>
                <w:sz w:val="22"/>
                <w:szCs w:val="22"/>
              </w:rPr>
            </w:pPr>
            <w:r w:rsidRPr="00CA1F85">
              <w:rPr>
                <w:rFonts w:asciiTheme="minorHAnsi" w:hAnsiTheme="minorHAnsi" w:cstheme="minorHAnsi"/>
                <w:sz w:val="22"/>
                <w:szCs w:val="22"/>
              </w:rPr>
              <w:t xml:space="preserve">W pojeździe 3 kasowniki elektroniczne dostosowane do obsługi wszystkich funkcjonujących rodzajów biletów w mieście wymagających skasowania w kasowniku. Kompatybilne z obecnie funkcjonującym system </w:t>
            </w:r>
          </w:p>
          <w:p w14:paraId="68713703" w14:textId="77777777" w:rsidR="0098779B" w:rsidRPr="00CA1F85" w:rsidRDefault="0098779B" w:rsidP="00D91B15">
            <w:pPr>
              <w:pStyle w:val="Styl"/>
              <w:spacing w:line="273" w:lineRule="exact"/>
              <w:ind w:left="14"/>
              <w:rPr>
                <w:rFonts w:asciiTheme="minorHAnsi" w:hAnsiTheme="minorHAnsi" w:cstheme="minorHAnsi"/>
                <w:sz w:val="22"/>
                <w:szCs w:val="22"/>
              </w:rPr>
            </w:pPr>
            <w:r w:rsidRPr="00CA1F85">
              <w:rPr>
                <w:rFonts w:asciiTheme="minorHAnsi" w:hAnsiTheme="minorHAnsi" w:cstheme="minorHAnsi"/>
                <w:sz w:val="22"/>
                <w:szCs w:val="22"/>
              </w:rPr>
              <w:t xml:space="preserve">Pytanie: </w:t>
            </w:r>
          </w:p>
          <w:p w14:paraId="5A586885" w14:textId="77777777" w:rsidR="0098779B" w:rsidRPr="00CA1F85" w:rsidRDefault="0098779B" w:rsidP="00D91B15">
            <w:pPr>
              <w:pStyle w:val="Styl"/>
              <w:spacing w:line="278" w:lineRule="exact"/>
              <w:ind w:right="753"/>
              <w:rPr>
                <w:rFonts w:asciiTheme="minorHAnsi" w:hAnsiTheme="minorHAnsi" w:cstheme="minorHAnsi"/>
                <w:sz w:val="22"/>
                <w:szCs w:val="22"/>
              </w:rPr>
            </w:pPr>
            <w:r w:rsidRPr="00CA1F85">
              <w:rPr>
                <w:rFonts w:asciiTheme="minorHAnsi" w:hAnsiTheme="minorHAnsi" w:cstheme="minorHAnsi"/>
                <w:sz w:val="22"/>
                <w:szCs w:val="22"/>
              </w:rPr>
              <w:t xml:space="preserve">Czy zmawiający poda/określi wszystkie rodzaje biletów oraz poda parametry obecnie funkcjonującego systemu? </w:t>
            </w:r>
          </w:p>
          <w:p w14:paraId="0CAEAEE1" w14:textId="77777777" w:rsidR="0098779B" w:rsidRPr="00CA1F85" w:rsidRDefault="0098779B" w:rsidP="00D91B15">
            <w:pPr>
              <w:pStyle w:val="Styl"/>
              <w:spacing w:line="273" w:lineRule="exact"/>
              <w:ind w:left="19" w:firstLine="708"/>
              <w:rPr>
                <w:rFonts w:asciiTheme="minorHAnsi" w:hAnsiTheme="minorHAnsi" w:cstheme="minorHAnsi"/>
                <w:sz w:val="22"/>
                <w:szCs w:val="22"/>
                <w:u w:val="single"/>
              </w:rPr>
            </w:pPr>
          </w:p>
        </w:tc>
        <w:tc>
          <w:tcPr>
            <w:tcW w:w="5245" w:type="dxa"/>
          </w:tcPr>
          <w:p w14:paraId="1DEEDB74" w14:textId="77777777" w:rsidR="0098779B" w:rsidRPr="00CA1F85" w:rsidRDefault="0098779B" w:rsidP="00D91B15">
            <w:pPr>
              <w:rPr>
                <w:rFonts w:cstheme="minorHAnsi"/>
              </w:rPr>
            </w:pPr>
            <w:r w:rsidRPr="00CA1F85">
              <w:rPr>
                <w:rFonts w:cstheme="minorHAnsi"/>
              </w:rPr>
              <w:t>Link do uchwały określającej rodzaje biletów:</w:t>
            </w:r>
          </w:p>
          <w:p w14:paraId="6F65BF83" w14:textId="3B2412AA" w:rsidR="0098779B" w:rsidRPr="00CA1F85" w:rsidRDefault="00957237" w:rsidP="00D91B15">
            <w:pPr>
              <w:rPr>
                <w:rFonts w:cstheme="minorHAnsi"/>
              </w:rPr>
            </w:pPr>
            <w:hyperlink r:id="rId15" w:history="1">
              <w:r w:rsidR="0098779B" w:rsidRPr="00CA1F85">
                <w:rPr>
                  <w:rStyle w:val="Hipercze"/>
                  <w:rFonts w:cstheme="minorHAnsi"/>
                  <w:color w:val="auto"/>
                </w:rPr>
                <w:t>http://bip.skarzysko.pl/uchwala/5691/uchwala-nr-xxxvi-311-2021</w:t>
              </w:r>
            </w:hyperlink>
            <w:r w:rsidR="00F9410E">
              <w:rPr>
                <w:rStyle w:val="Hipercze"/>
                <w:rFonts w:cstheme="minorHAnsi"/>
                <w:color w:val="auto"/>
              </w:rPr>
              <w:t>.</w:t>
            </w:r>
          </w:p>
          <w:p w14:paraId="2D7104A5" w14:textId="77777777" w:rsidR="0098779B" w:rsidRPr="00CA1F85" w:rsidRDefault="0098779B" w:rsidP="00D91B15">
            <w:pPr>
              <w:rPr>
                <w:rFonts w:cstheme="minorHAnsi"/>
              </w:rPr>
            </w:pPr>
          </w:p>
        </w:tc>
      </w:tr>
      <w:tr w:rsidR="0098779B" w:rsidRPr="00CA1F85" w14:paraId="087D1C11" w14:textId="77777777" w:rsidTr="00AE21D0">
        <w:trPr>
          <w:trHeight w:val="4536"/>
        </w:trPr>
        <w:tc>
          <w:tcPr>
            <w:tcW w:w="959" w:type="dxa"/>
          </w:tcPr>
          <w:p w14:paraId="22063B5A" w14:textId="77777777" w:rsidR="0098779B" w:rsidRPr="00CA1F85" w:rsidRDefault="0098779B" w:rsidP="00EA291E">
            <w:pPr>
              <w:pStyle w:val="Akapitzlist"/>
              <w:numPr>
                <w:ilvl w:val="0"/>
                <w:numId w:val="34"/>
              </w:numPr>
              <w:ind w:left="314"/>
              <w:jc w:val="both"/>
              <w:rPr>
                <w:rFonts w:cstheme="minorHAnsi"/>
              </w:rPr>
            </w:pPr>
          </w:p>
        </w:tc>
        <w:tc>
          <w:tcPr>
            <w:tcW w:w="8363" w:type="dxa"/>
          </w:tcPr>
          <w:p w14:paraId="641FB50C" w14:textId="77777777" w:rsidR="0098779B" w:rsidRPr="00CA1F85" w:rsidRDefault="0098779B" w:rsidP="00D91B15">
            <w:pPr>
              <w:pStyle w:val="Styl"/>
              <w:spacing w:line="278" w:lineRule="exact"/>
              <w:ind w:left="4" w:right="6038"/>
              <w:rPr>
                <w:rFonts w:asciiTheme="minorHAnsi" w:hAnsiTheme="minorHAnsi" w:cstheme="minorHAnsi"/>
                <w:sz w:val="22"/>
                <w:szCs w:val="22"/>
              </w:rPr>
            </w:pPr>
            <w:r w:rsidRPr="00CA1F85">
              <w:rPr>
                <w:rFonts w:asciiTheme="minorHAnsi" w:hAnsiTheme="minorHAnsi" w:cstheme="minorHAnsi"/>
                <w:sz w:val="22"/>
                <w:szCs w:val="22"/>
              </w:rPr>
              <w:t xml:space="preserve">Załącznik nr 1 do SWZ Zadanie 1 11.1 Tablice kierunkowe zewnętrzne </w:t>
            </w:r>
          </w:p>
          <w:p w14:paraId="2F7186E5" w14:textId="77777777" w:rsidR="0098779B" w:rsidRPr="00CA1F85" w:rsidRDefault="0098779B" w:rsidP="00D91B15">
            <w:pPr>
              <w:pStyle w:val="Styl"/>
              <w:spacing w:line="273" w:lineRule="exact"/>
              <w:ind w:left="14"/>
              <w:rPr>
                <w:rFonts w:asciiTheme="minorHAnsi" w:hAnsiTheme="minorHAnsi" w:cstheme="minorHAnsi"/>
                <w:sz w:val="22"/>
                <w:szCs w:val="22"/>
              </w:rPr>
            </w:pPr>
            <w:r w:rsidRPr="00CA1F85">
              <w:rPr>
                <w:rFonts w:asciiTheme="minorHAnsi" w:hAnsiTheme="minorHAnsi" w:cstheme="minorHAnsi"/>
                <w:sz w:val="22"/>
                <w:szCs w:val="22"/>
              </w:rPr>
              <w:t xml:space="preserve">Pytania: </w:t>
            </w:r>
          </w:p>
          <w:p w14:paraId="3150CA7F" w14:textId="77777777" w:rsidR="0098779B" w:rsidRPr="00CA1F85" w:rsidRDefault="0098779B" w:rsidP="00D91B15">
            <w:pPr>
              <w:pStyle w:val="Styl"/>
              <w:numPr>
                <w:ilvl w:val="0"/>
                <w:numId w:val="15"/>
              </w:numPr>
              <w:spacing w:line="278" w:lineRule="exact"/>
              <w:ind w:left="724" w:right="182" w:hanging="355"/>
              <w:rPr>
                <w:rFonts w:asciiTheme="minorHAnsi" w:hAnsiTheme="minorHAnsi" w:cstheme="minorHAnsi"/>
                <w:sz w:val="22"/>
                <w:szCs w:val="22"/>
              </w:rPr>
            </w:pPr>
            <w:r w:rsidRPr="00CA1F85">
              <w:rPr>
                <w:rFonts w:asciiTheme="minorHAnsi" w:hAnsiTheme="minorHAnsi" w:cstheme="minorHAnsi"/>
                <w:sz w:val="22"/>
                <w:szCs w:val="22"/>
              </w:rPr>
              <w:t xml:space="preserve">Czy w związku z tym ze rozdzielczość tablic zamawiający określił na 16x112 , 16x84 oraz 16X28 , zamawiający zmieni na rozdzielczość większą to znaczy </w:t>
            </w:r>
          </w:p>
          <w:p w14:paraId="037532AC" w14:textId="7EE5BDD9" w:rsidR="0098779B" w:rsidRPr="00CA1F85" w:rsidRDefault="0098779B" w:rsidP="00D91B15">
            <w:pPr>
              <w:pStyle w:val="Styl"/>
              <w:spacing w:line="273" w:lineRule="exact"/>
              <w:ind w:left="724" w:right="48"/>
              <w:rPr>
                <w:rFonts w:asciiTheme="minorHAnsi" w:hAnsiTheme="minorHAnsi" w:cstheme="minorHAnsi"/>
                <w:sz w:val="22"/>
                <w:szCs w:val="22"/>
              </w:rPr>
            </w:pPr>
            <w:r w:rsidRPr="00CA1F85">
              <w:rPr>
                <w:rFonts w:asciiTheme="minorHAnsi" w:hAnsiTheme="minorHAnsi" w:cstheme="minorHAnsi"/>
                <w:sz w:val="22"/>
                <w:szCs w:val="22"/>
              </w:rPr>
              <w:t xml:space="preserve">24x200 ,24x160 oraz 24 x 28 jako minimalną - taka zmiana spowoduję </w:t>
            </w:r>
            <w:r w:rsidR="00F11A0E" w:rsidRPr="00CA1F85">
              <w:rPr>
                <w:rFonts w:asciiTheme="minorHAnsi" w:hAnsiTheme="minorHAnsi" w:cstheme="minorHAnsi"/>
                <w:sz w:val="22"/>
                <w:szCs w:val="22"/>
              </w:rPr>
              <w:t>duża</w:t>
            </w:r>
            <w:r w:rsidRPr="00CA1F85">
              <w:rPr>
                <w:rFonts w:asciiTheme="minorHAnsi" w:hAnsiTheme="minorHAnsi" w:cstheme="minorHAnsi"/>
                <w:sz w:val="22"/>
                <w:szCs w:val="22"/>
              </w:rPr>
              <w:t xml:space="preserve"> większa czytelność w/w tablic - podana przez zmawiającego minimalna ilość punktów świetlnych od jakiegoś czasu jest nie stosowana przez producentów ze względu na mała czytelność tablic informacyjnych. Pozostawienie takiej rozdzielczości spowoduje ze zaoferowana tablica będzie w wykonaniu tańsza ale i mniej czytelna. </w:t>
            </w:r>
          </w:p>
          <w:p w14:paraId="42259D5E" w14:textId="7BC6212F" w:rsidR="0098779B" w:rsidRPr="00CA1F85" w:rsidRDefault="0098779B" w:rsidP="00D91B15">
            <w:pPr>
              <w:pStyle w:val="Styl"/>
              <w:numPr>
                <w:ilvl w:val="0"/>
                <w:numId w:val="16"/>
              </w:numPr>
              <w:spacing w:line="278" w:lineRule="exact"/>
              <w:ind w:left="724" w:right="182" w:hanging="355"/>
              <w:rPr>
                <w:rFonts w:asciiTheme="minorHAnsi" w:hAnsiTheme="minorHAnsi" w:cstheme="minorHAnsi"/>
                <w:sz w:val="22"/>
                <w:szCs w:val="22"/>
              </w:rPr>
            </w:pPr>
            <w:r w:rsidRPr="00CA1F85">
              <w:rPr>
                <w:rFonts w:asciiTheme="minorHAnsi" w:hAnsiTheme="minorHAnsi" w:cstheme="minorHAnsi"/>
                <w:sz w:val="22"/>
                <w:szCs w:val="22"/>
              </w:rPr>
              <w:t>Czy zamawiający potwierdza parametry temperaturowe ta</w:t>
            </w:r>
            <w:r w:rsidR="00F11A0E">
              <w:rPr>
                <w:rFonts w:asciiTheme="minorHAnsi" w:hAnsiTheme="minorHAnsi" w:cstheme="minorHAnsi"/>
                <w:sz w:val="22"/>
                <w:szCs w:val="22"/>
              </w:rPr>
              <w:t>blic? Pytanie w związku z tym, ż</w:t>
            </w:r>
            <w:r w:rsidRPr="00CA1F85">
              <w:rPr>
                <w:rFonts w:asciiTheme="minorHAnsi" w:hAnsiTheme="minorHAnsi" w:cstheme="minorHAnsi"/>
                <w:sz w:val="22"/>
                <w:szCs w:val="22"/>
              </w:rPr>
              <w:t xml:space="preserve">e przy </w:t>
            </w:r>
            <w:r w:rsidR="00F11A0E" w:rsidRPr="00CA1F85">
              <w:rPr>
                <w:rFonts w:asciiTheme="minorHAnsi" w:hAnsiTheme="minorHAnsi" w:cstheme="minorHAnsi"/>
                <w:sz w:val="22"/>
                <w:szCs w:val="22"/>
              </w:rPr>
              <w:t>każdym</w:t>
            </w:r>
            <w:r w:rsidRPr="00CA1F85">
              <w:rPr>
                <w:rFonts w:asciiTheme="minorHAnsi" w:hAnsiTheme="minorHAnsi" w:cstheme="minorHAnsi"/>
                <w:sz w:val="22"/>
                <w:szCs w:val="22"/>
              </w:rPr>
              <w:t xml:space="preserve"> z urządzeń zamawiający podaję </w:t>
            </w:r>
            <w:r w:rsidR="00F11A0E" w:rsidRPr="00CA1F85">
              <w:rPr>
                <w:rFonts w:asciiTheme="minorHAnsi" w:hAnsiTheme="minorHAnsi" w:cstheme="minorHAnsi"/>
                <w:sz w:val="22"/>
                <w:szCs w:val="22"/>
              </w:rPr>
              <w:t>różne</w:t>
            </w:r>
            <w:r w:rsidRPr="00CA1F85">
              <w:rPr>
                <w:rFonts w:asciiTheme="minorHAnsi" w:hAnsiTheme="minorHAnsi" w:cstheme="minorHAnsi"/>
                <w:sz w:val="22"/>
                <w:szCs w:val="22"/>
              </w:rPr>
              <w:t xml:space="preserve"> wymag</w:t>
            </w:r>
            <w:r w:rsidR="00F11A0E">
              <w:rPr>
                <w:rFonts w:asciiTheme="minorHAnsi" w:hAnsiTheme="minorHAnsi" w:cstheme="minorHAnsi"/>
                <w:sz w:val="22"/>
                <w:szCs w:val="22"/>
              </w:rPr>
              <w:t>ania odnośnie tego parametru .</w:t>
            </w:r>
          </w:p>
          <w:p w14:paraId="3812F16C" w14:textId="77777777" w:rsidR="0098779B" w:rsidRPr="00CA1F85" w:rsidRDefault="0098779B" w:rsidP="00D91B15">
            <w:pPr>
              <w:pStyle w:val="Styl"/>
              <w:spacing w:line="273" w:lineRule="exact"/>
              <w:ind w:left="19"/>
              <w:rPr>
                <w:rFonts w:asciiTheme="minorHAnsi" w:hAnsiTheme="minorHAnsi" w:cstheme="minorHAnsi"/>
                <w:sz w:val="22"/>
                <w:szCs w:val="22"/>
                <w:u w:val="single"/>
              </w:rPr>
            </w:pPr>
          </w:p>
        </w:tc>
        <w:tc>
          <w:tcPr>
            <w:tcW w:w="5245" w:type="dxa"/>
          </w:tcPr>
          <w:p w14:paraId="620F3A2C" w14:textId="3147469B" w:rsidR="0098779B" w:rsidRPr="00AE21D0" w:rsidRDefault="009964A4" w:rsidP="009964A4">
            <w:pPr>
              <w:pStyle w:val="Akapitzlist"/>
              <w:numPr>
                <w:ilvl w:val="0"/>
                <w:numId w:val="36"/>
              </w:numPr>
              <w:rPr>
                <w:rFonts w:cstheme="minorHAnsi"/>
              </w:rPr>
            </w:pPr>
            <w:r w:rsidRPr="00AE21D0">
              <w:rPr>
                <w:rFonts w:cstheme="minorHAnsi"/>
              </w:rPr>
              <w:t>Z</w:t>
            </w:r>
            <w:r w:rsidR="00CC0EBD">
              <w:rPr>
                <w:rFonts w:cstheme="minorHAnsi"/>
              </w:rPr>
              <w:t>amawiający wyraża zgodę na zamia</w:t>
            </w:r>
            <w:r w:rsidRPr="00AE21D0">
              <w:rPr>
                <w:rFonts w:cstheme="minorHAnsi"/>
              </w:rPr>
              <w:t>nę</w:t>
            </w:r>
            <w:r w:rsidR="00F9410E" w:rsidRPr="00AE21D0">
              <w:rPr>
                <w:rFonts w:cstheme="minorHAnsi"/>
              </w:rPr>
              <w:t>.</w:t>
            </w:r>
          </w:p>
          <w:p w14:paraId="12880D91" w14:textId="25577B44" w:rsidR="009964A4" w:rsidRPr="00AE21D0" w:rsidRDefault="003D741E" w:rsidP="009964A4">
            <w:pPr>
              <w:pStyle w:val="Akapitzlist"/>
              <w:numPr>
                <w:ilvl w:val="0"/>
                <w:numId w:val="36"/>
              </w:numPr>
              <w:rPr>
                <w:rFonts w:cstheme="minorHAnsi"/>
              </w:rPr>
            </w:pPr>
            <w:r w:rsidRPr="00AE21D0">
              <w:rPr>
                <w:rFonts w:cstheme="minorHAnsi"/>
              </w:rPr>
              <w:t xml:space="preserve">Zakres temperaturowy – 30 </w:t>
            </w:r>
            <w:proofErr w:type="spellStart"/>
            <w:r w:rsidRPr="00AE21D0">
              <w:rPr>
                <w:rFonts w:cstheme="minorHAnsi"/>
                <w:vertAlign w:val="superscript"/>
              </w:rPr>
              <w:t>o</w:t>
            </w:r>
            <w:r w:rsidRPr="00AE21D0">
              <w:rPr>
                <w:rFonts w:cstheme="minorHAnsi"/>
              </w:rPr>
              <w:t>C</w:t>
            </w:r>
            <w:proofErr w:type="spellEnd"/>
            <w:r w:rsidRPr="00AE21D0">
              <w:rPr>
                <w:rFonts w:cstheme="minorHAnsi"/>
              </w:rPr>
              <w:t xml:space="preserve"> do +50</w:t>
            </w:r>
            <w:r w:rsidRPr="00AE21D0">
              <w:rPr>
                <w:rFonts w:cstheme="minorHAnsi"/>
                <w:vertAlign w:val="superscript"/>
              </w:rPr>
              <w:t xml:space="preserve"> </w:t>
            </w:r>
            <w:proofErr w:type="spellStart"/>
            <w:r w:rsidRPr="00AE21D0">
              <w:rPr>
                <w:rFonts w:cstheme="minorHAnsi"/>
                <w:vertAlign w:val="superscript"/>
              </w:rPr>
              <w:t>o</w:t>
            </w:r>
            <w:r w:rsidRPr="00AE21D0">
              <w:rPr>
                <w:rFonts w:cstheme="minorHAnsi"/>
              </w:rPr>
              <w:t>C</w:t>
            </w:r>
            <w:r w:rsidR="00F9410E" w:rsidRPr="00AE21D0">
              <w:rPr>
                <w:rFonts w:cstheme="minorHAnsi"/>
              </w:rPr>
              <w:t>.</w:t>
            </w:r>
            <w:proofErr w:type="spellEnd"/>
          </w:p>
        </w:tc>
      </w:tr>
      <w:tr w:rsidR="0098779B" w:rsidRPr="00CA1F85" w14:paraId="687A5947" w14:textId="77777777" w:rsidTr="003C091D">
        <w:tc>
          <w:tcPr>
            <w:tcW w:w="959" w:type="dxa"/>
          </w:tcPr>
          <w:p w14:paraId="42AA67FB" w14:textId="77777777" w:rsidR="0098779B" w:rsidRPr="00CA1F85" w:rsidRDefault="0098779B" w:rsidP="00EA291E">
            <w:pPr>
              <w:pStyle w:val="Akapitzlist"/>
              <w:numPr>
                <w:ilvl w:val="0"/>
                <w:numId w:val="34"/>
              </w:numPr>
              <w:ind w:left="314"/>
              <w:jc w:val="both"/>
              <w:rPr>
                <w:rFonts w:cstheme="minorHAnsi"/>
              </w:rPr>
            </w:pPr>
          </w:p>
        </w:tc>
        <w:tc>
          <w:tcPr>
            <w:tcW w:w="8363" w:type="dxa"/>
          </w:tcPr>
          <w:p w14:paraId="1E63DDAE" w14:textId="77777777" w:rsidR="0098779B" w:rsidRPr="00CA1F85" w:rsidRDefault="0098779B" w:rsidP="00D91B15">
            <w:pPr>
              <w:pStyle w:val="Styl"/>
              <w:spacing w:line="278" w:lineRule="exact"/>
              <w:ind w:left="19"/>
              <w:rPr>
                <w:rFonts w:asciiTheme="minorHAnsi" w:hAnsiTheme="minorHAnsi" w:cstheme="minorHAnsi"/>
                <w:sz w:val="22"/>
                <w:szCs w:val="22"/>
              </w:rPr>
            </w:pPr>
            <w:r w:rsidRPr="00CA1F85">
              <w:rPr>
                <w:rFonts w:asciiTheme="minorHAnsi" w:hAnsiTheme="minorHAnsi" w:cstheme="minorHAnsi"/>
                <w:sz w:val="22"/>
                <w:szCs w:val="22"/>
              </w:rPr>
              <w:t xml:space="preserve">Załącznik nr 1 do SWZ Zadanie 1 </w:t>
            </w:r>
          </w:p>
          <w:p w14:paraId="783C1959" w14:textId="77777777" w:rsidR="0098779B" w:rsidRPr="00CA1F85" w:rsidRDefault="0098779B" w:rsidP="00D91B15">
            <w:pPr>
              <w:pStyle w:val="Styl"/>
              <w:spacing w:line="278" w:lineRule="exact"/>
              <w:ind w:left="19"/>
              <w:rPr>
                <w:rFonts w:asciiTheme="minorHAnsi" w:hAnsiTheme="minorHAnsi" w:cstheme="minorHAnsi"/>
                <w:sz w:val="22"/>
                <w:szCs w:val="22"/>
              </w:rPr>
            </w:pPr>
            <w:r w:rsidRPr="00CA1F85">
              <w:rPr>
                <w:rFonts w:asciiTheme="minorHAnsi" w:hAnsiTheme="minorHAnsi" w:cstheme="minorHAnsi"/>
                <w:sz w:val="22"/>
                <w:szCs w:val="22"/>
              </w:rPr>
              <w:t xml:space="preserve">11.2 Tablice informacji pasażerskiej wewnętrzne </w:t>
            </w:r>
          </w:p>
          <w:p w14:paraId="34A573ED" w14:textId="77777777" w:rsidR="0098779B" w:rsidRPr="00CA1F85" w:rsidRDefault="0098779B" w:rsidP="00D91B15">
            <w:pPr>
              <w:pStyle w:val="Styl"/>
              <w:spacing w:line="278" w:lineRule="exact"/>
              <w:ind w:left="19"/>
              <w:rPr>
                <w:rFonts w:asciiTheme="minorHAnsi" w:hAnsiTheme="minorHAnsi" w:cstheme="minorHAnsi"/>
                <w:sz w:val="22"/>
                <w:szCs w:val="22"/>
              </w:rPr>
            </w:pPr>
            <w:r w:rsidRPr="00CA1F85">
              <w:rPr>
                <w:rFonts w:asciiTheme="minorHAnsi" w:hAnsiTheme="minorHAnsi" w:cstheme="minorHAnsi"/>
                <w:sz w:val="22"/>
                <w:szCs w:val="22"/>
              </w:rPr>
              <w:t xml:space="preserve">Tablica kierunkowa wewnętrzna wykonana w technologii matryc LCD z podświetleniem LED o min. przekątnej 22 ... od -10°C do +50°C . Powinna umożliwiać sterowanie parametrami obrazu </w:t>
            </w:r>
            <w:r w:rsidRPr="00CA1F85">
              <w:rPr>
                <w:rFonts w:asciiTheme="minorHAnsi" w:hAnsiTheme="minorHAnsi" w:cstheme="minorHAnsi"/>
                <w:w w:val="90"/>
                <w:sz w:val="22"/>
                <w:szCs w:val="22"/>
              </w:rPr>
              <w:t>(</w:t>
            </w:r>
            <w:proofErr w:type="spellStart"/>
            <w:r w:rsidRPr="00CA1F85">
              <w:rPr>
                <w:rFonts w:asciiTheme="minorHAnsi" w:hAnsiTheme="minorHAnsi" w:cstheme="minorHAnsi"/>
                <w:w w:val="90"/>
                <w:sz w:val="22"/>
                <w:szCs w:val="22"/>
              </w:rPr>
              <w:t>iasność</w:t>
            </w:r>
            <w:proofErr w:type="spellEnd"/>
            <w:r w:rsidRPr="00CA1F85">
              <w:rPr>
                <w:rFonts w:asciiTheme="minorHAnsi" w:hAnsiTheme="minorHAnsi" w:cstheme="minorHAnsi"/>
                <w:w w:val="90"/>
                <w:sz w:val="22"/>
                <w:szCs w:val="22"/>
              </w:rPr>
              <w:t xml:space="preserve">, </w:t>
            </w:r>
            <w:r w:rsidRPr="00CA1F85">
              <w:rPr>
                <w:rFonts w:asciiTheme="minorHAnsi" w:hAnsiTheme="minorHAnsi" w:cstheme="minorHAnsi"/>
                <w:sz w:val="22"/>
                <w:szCs w:val="22"/>
              </w:rPr>
              <w:t xml:space="preserve">kontrast, ostrość, nasycenie kolorów) i uniemożliwiać regulację parametrów przez osoby nieupoważnione (pasażera). System powinien być wyposażony w nieulotną pamięć obrazu .... w czasie pracy na wyłączonym silniku (automatyczne zmniejszanie </w:t>
            </w:r>
          </w:p>
          <w:p w14:paraId="4A5D2A08" w14:textId="77777777" w:rsidR="0098779B" w:rsidRPr="00CA1F85" w:rsidRDefault="0098779B" w:rsidP="00D91B15">
            <w:pPr>
              <w:pStyle w:val="Styl"/>
              <w:tabs>
                <w:tab w:val="left" w:leader="dot" w:pos="2855"/>
              </w:tabs>
              <w:spacing w:line="278" w:lineRule="exact"/>
              <w:rPr>
                <w:rFonts w:asciiTheme="minorHAnsi" w:hAnsiTheme="minorHAnsi" w:cstheme="minorHAnsi"/>
                <w:sz w:val="22"/>
                <w:szCs w:val="22"/>
              </w:rPr>
            </w:pPr>
            <w:r w:rsidRPr="00CA1F85">
              <w:rPr>
                <w:rFonts w:asciiTheme="minorHAnsi" w:hAnsiTheme="minorHAnsi" w:cstheme="minorHAnsi"/>
                <w:sz w:val="22"/>
                <w:szCs w:val="22"/>
              </w:rPr>
              <w:t xml:space="preserve">natężenia świecenia) </w:t>
            </w:r>
            <w:r w:rsidRPr="00CA1F85">
              <w:rPr>
                <w:rFonts w:asciiTheme="minorHAnsi" w:hAnsiTheme="minorHAnsi" w:cstheme="minorHAnsi"/>
                <w:sz w:val="22"/>
                <w:szCs w:val="22"/>
              </w:rPr>
              <w:tab/>
              <w:t xml:space="preserve">nośnik dodatkowych treści, np. wiadomości, komunikatów, </w:t>
            </w:r>
          </w:p>
          <w:p w14:paraId="73225410" w14:textId="77777777" w:rsidR="0098779B" w:rsidRPr="00CA1F85" w:rsidRDefault="0098779B" w:rsidP="00D91B15">
            <w:pPr>
              <w:pStyle w:val="Styl"/>
              <w:spacing w:line="278" w:lineRule="exact"/>
              <w:ind w:left="19"/>
              <w:rPr>
                <w:rFonts w:asciiTheme="minorHAnsi" w:hAnsiTheme="minorHAnsi" w:cstheme="minorHAnsi"/>
                <w:sz w:val="22"/>
                <w:szCs w:val="22"/>
              </w:rPr>
            </w:pPr>
            <w:r w:rsidRPr="00CA1F85">
              <w:rPr>
                <w:rFonts w:asciiTheme="minorHAnsi" w:hAnsiTheme="minorHAnsi" w:cstheme="minorHAnsi"/>
                <w:sz w:val="22"/>
                <w:szCs w:val="22"/>
              </w:rPr>
              <w:t xml:space="preserve">informacji ustalonych przez zamawiającego, z </w:t>
            </w:r>
          </w:p>
          <w:p w14:paraId="06FFDDE1" w14:textId="77777777" w:rsidR="0098779B" w:rsidRPr="00CA1F85" w:rsidRDefault="0098779B" w:rsidP="00D91B15">
            <w:pPr>
              <w:pStyle w:val="Styl"/>
              <w:spacing w:line="278" w:lineRule="exact"/>
              <w:ind w:left="19"/>
              <w:rPr>
                <w:rFonts w:asciiTheme="minorHAnsi" w:hAnsiTheme="minorHAnsi" w:cstheme="minorHAnsi"/>
                <w:sz w:val="22"/>
                <w:szCs w:val="22"/>
              </w:rPr>
            </w:pPr>
            <w:r w:rsidRPr="00CA1F85">
              <w:rPr>
                <w:rFonts w:asciiTheme="minorHAnsi" w:hAnsiTheme="minorHAnsi" w:cstheme="minorHAnsi"/>
                <w:sz w:val="22"/>
                <w:szCs w:val="22"/>
              </w:rPr>
              <w:t xml:space="preserve">Pytania: </w:t>
            </w:r>
          </w:p>
          <w:p w14:paraId="20EFC227" w14:textId="77777777" w:rsidR="0098779B" w:rsidRPr="00CA1F85" w:rsidRDefault="0098779B" w:rsidP="00D91B15">
            <w:pPr>
              <w:pStyle w:val="Styl"/>
              <w:numPr>
                <w:ilvl w:val="0"/>
                <w:numId w:val="17"/>
              </w:numPr>
              <w:spacing w:line="278" w:lineRule="exact"/>
              <w:ind w:left="566" w:hanging="278"/>
              <w:rPr>
                <w:rFonts w:asciiTheme="minorHAnsi" w:hAnsiTheme="minorHAnsi" w:cstheme="minorHAnsi"/>
                <w:sz w:val="22"/>
                <w:szCs w:val="22"/>
              </w:rPr>
            </w:pPr>
            <w:r w:rsidRPr="00CA1F85">
              <w:rPr>
                <w:rFonts w:asciiTheme="minorHAnsi" w:hAnsiTheme="minorHAnsi" w:cstheme="minorHAnsi"/>
                <w:sz w:val="22"/>
                <w:szCs w:val="22"/>
              </w:rPr>
              <w:t xml:space="preserve">Czy zamawiający dopuszcza tablice o przekątnej 21,5" ? </w:t>
            </w:r>
          </w:p>
          <w:p w14:paraId="28F81B99" w14:textId="77777777" w:rsidR="0098779B" w:rsidRPr="00CA1F85" w:rsidRDefault="0098779B" w:rsidP="00D91B15">
            <w:pPr>
              <w:pStyle w:val="Styl"/>
              <w:numPr>
                <w:ilvl w:val="0"/>
                <w:numId w:val="18"/>
              </w:numPr>
              <w:spacing w:line="273" w:lineRule="exact"/>
              <w:ind w:right="220" w:firstLine="292"/>
              <w:rPr>
                <w:rFonts w:asciiTheme="minorHAnsi" w:hAnsiTheme="minorHAnsi" w:cstheme="minorHAnsi"/>
                <w:sz w:val="22"/>
                <w:szCs w:val="22"/>
              </w:rPr>
            </w:pPr>
            <w:r w:rsidRPr="00CA1F85">
              <w:rPr>
                <w:rFonts w:asciiTheme="minorHAnsi" w:hAnsiTheme="minorHAnsi" w:cstheme="minorHAnsi"/>
                <w:sz w:val="22"/>
                <w:szCs w:val="22"/>
              </w:rPr>
              <w:t xml:space="preserve">Czy Zamawiający dopuszcza rozwiązanie powszechnie stosowane odnośnie sterowania parametrami obrazu jako skonfigurowane przez producenta? Zaznaczamy ,że takie rozwiązanie jest powszechni e stosowane ze względu na to że kalibracja obrazu </w:t>
            </w:r>
            <w:r w:rsidRPr="00CA1F85">
              <w:rPr>
                <w:rFonts w:asciiTheme="minorHAnsi" w:hAnsiTheme="minorHAnsi" w:cstheme="minorHAnsi"/>
                <w:sz w:val="22"/>
                <w:szCs w:val="22"/>
              </w:rPr>
              <w:lastRenderedPageBreak/>
              <w:t xml:space="preserve">wykonana fabrycznie przez producenta zapewnia optymalne wyświetlanie obrazu </w:t>
            </w:r>
            <w:r w:rsidRPr="00CA1F85">
              <w:rPr>
                <w:rFonts w:asciiTheme="minorHAnsi" w:hAnsiTheme="minorHAnsi" w:cstheme="minorHAnsi"/>
                <w:sz w:val="22"/>
                <w:szCs w:val="22"/>
              </w:rPr>
              <w:softHyphen/>
              <w:t xml:space="preserve">doświadczenie uczy że każda regulacja wykonywana przez odbiorcę nie dość że pogarsza jakość obrazu to jeszcze powoduje różne wyświetlanie w różnych pojazdach. </w:t>
            </w:r>
          </w:p>
          <w:p w14:paraId="514796B8" w14:textId="77777777" w:rsidR="0098779B" w:rsidRPr="00CA1F85" w:rsidRDefault="0098779B" w:rsidP="00D91B15">
            <w:pPr>
              <w:pStyle w:val="Styl"/>
              <w:spacing w:line="273" w:lineRule="exact"/>
              <w:ind w:left="9" w:right="734" w:firstLine="278"/>
              <w:rPr>
                <w:rFonts w:asciiTheme="minorHAnsi" w:hAnsiTheme="minorHAnsi" w:cstheme="minorHAnsi"/>
                <w:sz w:val="22"/>
                <w:szCs w:val="22"/>
              </w:rPr>
            </w:pPr>
            <w:r w:rsidRPr="00CA1F85">
              <w:rPr>
                <w:rFonts w:asciiTheme="minorHAnsi" w:hAnsiTheme="minorHAnsi" w:cstheme="minorHAnsi"/>
                <w:sz w:val="22"/>
                <w:szCs w:val="22"/>
              </w:rPr>
              <w:t xml:space="preserve">c) Czy Zamawiający potwierdza parametry wymagań temperaturowych ( pytanie ze względu na brak konsekwencji co do tych wymagań) ? </w:t>
            </w:r>
          </w:p>
          <w:p w14:paraId="426DFE64" w14:textId="77777777" w:rsidR="0098779B" w:rsidRPr="00CA1F85" w:rsidRDefault="0098779B" w:rsidP="00D91B15">
            <w:pPr>
              <w:pStyle w:val="Styl"/>
              <w:spacing w:before="4" w:line="273" w:lineRule="exact"/>
              <w:ind w:left="24" w:right="1488" w:firstLine="264"/>
              <w:rPr>
                <w:rFonts w:asciiTheme="minorHAnsi" w:hAnsiTheme="minorHAnsi" w:cstheme="minorHAnsi"/>
                <w:sz w:val="22"/>
                <w:szCs w:val="22"/>
              </w:rPr>
            </w:pPr>
            <w:r w:rsidRPr="00CA1F85">
              <w:rPr>
                <w:rFonts w:asciiTheme="minorHAnsi" w:hAnsiTheme="minorHAnsi" w:cstheme="minorHAnsi"/>
                <w:sz w:val="22"/>
                <w:szCs w:val="22"/>
              </w:rPr>
              <w:t xml:space="preserve">d) Czy Zamawiający poda skąd pobrać dodatkowych treści, np. wiadomości, komunikatów, informacji ustalonych przez zamawiającego? </w:t>
            </w:r>
          </w:p>
          <w:p w14:paraId="10C50B3D" w14:textId="77777777" w:rsidR="0098779B" w:rsidRPr="00CA1F85" w:rsidRDefault="0098779B" w:rsidP="00D91B15">
            <w:pPr>
              <w:pStyle w:val="Styl"/>
              <w:spacing w:before="4" w:line="273" w:lineRule="exact"/>
              <w:ind w:left="14" w:right="4" w:firstLine="273"/>
              <w:rPr>
                <w:rFonts w:asciiTheme="minorHAnsi" w:hAnsiTheme="minorHAnsi" w:cstheme="minorHAnsi"/>
                <w:sz w:val="22"/>
                <w:szCs w:val="22"/>
              </w:rPr>
            </w:pPr>
            <w:r w:rsidRPr="00CA1F85">
              <w:rPr>
                <w:rFonts w:asciiTheme="minorHAnsi" w:hAnsiTheme="minorHAnsi" w:cstheme="minorHAnsi"/>
                <w:sz w:val="22"/>
                <w:szCs w:val="22"/>
              </w:rPr>
              <w:t xml:space="preserve">e) Czy zamawiający podając wymaganie "Wewnątrz autobusu z tyłu kabiny kierowcy albo z boku między przednimi a środkowymi drzwiami, powinna znajdować się tablica Załącznik nr 1 do SWZ Strona </w:t>
            </w:r>
            <w:r w:rsidRPr="00CA1F85">
              <w:rPr>
                <w:rFonts w:asciiTheme="minorHAnsi" w:hAnsiTheme="minorHAnsi" w:cstheme="minorHAnsi"/>
                <w:w w:val="50"/>
                <w:sz w:val="22"/>
                <w:szCs w:val="22"/>
              </w:rPr>
              <w:t xml:space="preserve">I </w:t>
            </w:r>
            <w:r w:rsidRPr="00CA1F85">
              <w:rPr>
                <w:rFonts w:asciiTheme="minorHAnsi" w:hAnsiTheme="minorHAnsi" w:cstheme="minorHAnsi"/>
                <w:sz w:val="22"/>
                <w:szCs w:val="22"/>
              </w:rPr>
              <w:t xml:space="preserve">20 z pełnym przebiegiem trasy, nazwami przystanków, czytelna z miejsca stojącego w środku autobusu z odległości min. 2 m. ma na myśli dodatkową tablice np. 38"? </w:t>
            </w:r>
          </w:p>
          <w:p w14:paraId="724CCC85" w14:textId="77777777" w:rsidR="0098779B" w:rsidRPr="00CA1F85" w:rsidRDefault="0098779B" w:rsidP="00D91B15">
            <w:pPr>
              <w:pStyle w:val="Styl"/>
              <w:spacing w:line="273" w:lineRule="exact"/>
              <w:ind w:left="19"/>
              <w:rPr>
                <w:rFonts w:asciiTheme="minorHAnsi" w:hAnsiTheme="minorHAnsi" w:cstheme="minorHAnsi"/>
                <w:sz w:val="22"/>
                <w:szCs w:val="22"/>
                <w:u w:val="single"/>
              </w:rPr>
            </w:pPr>
          </w:p>
        </w:tc>
        <w:tc>
          <w:tcPr>
            <w:tcW w:w="5245" w:type="dxa"/>
          </w:tcPr>
          <w:p w14:paraId="2C4D0F86" w14:textId="47F27ECE" w:rsidR="0098779B" w:rsidRPr="00AE21D0" w:rsidRDefault="003D741E" w:rsidP="003D741E">
            <w:pPr>
              <w:pStyle w:val="Akapitzlist"/>
              <w:numPr>
                <w:ilvl w:val="0"/>
                <w:numId w:val="37"/>
              </w:numPr>
              <w:rPr>
                <w:rFonts w:cstheme="minorHAnsi"/>
              </w:rPr>
            </w:pPr>
            <w:r w:rsidRPr="00AE21D0">
              <w:rPr>
                <w:rFonts w:cstheme="minorHAnsi"/>
              </w:rPr>
              <w:lastRenderedPageBreak/>
              <w:t xml:space="preserve">Zamawiający wyraża Zgodę </w:t>
            </w:r>
          </w:p>
          <w:p w14:paraId="135666E6" w14:textId="0938E9A8" w:rsidR="003D741E" w:rsidRPr="00AE21D0" w:rsidRDefault="003D741E" w:rsidP="003D741E">
            <w:pPr>
              <w:pStyle w:val="Akapitzlist"/>
              <w:numPr>
                <w:ilvl w:val="0"/>
                <w:numId w:val="37"/>
              </w:numPr>
              <w:rPr>
                <w:rFonts w:cstheme="minorHAnsi"/>
              </w:rPr>
            </w:pPr>
            <w:r w:rsidRPr="00AE21D0">
              <w:rPr>
                <w:rFonts w:cstheme="minorHAnsi"/>
              </w:rPr>
              <w:t>Zamawiający wyraża Zgodę i dopuszcza rozwiązanie powszechnie stosowane</w:t>
            </w:r>
            <w:r w:rsidR="00F9410E" w:rsidRPr="00AE21D0">
              <w:rPr>
                <w:rFonts w:cstheme="minorHAnsi"/>
              </w:rPr>
              <w:t>.</w:t>
            </w:r>
          </w:p>
          <w:p w14:paraId="5AF6F531" w14:textId="67688641" w:rsidR="003D741E" w:rsidRPr="00AE21D0" w:rsidRDefault="003D741E" w:rsidP="003D741E">
            <w:pPr>
              <w:pStyle w:val="Akapitzlist"/>
              <w:numPr>
                <w:ilvl w:val="0"/>
                <w:numId w:val="37"/>
              </w:numPr>
              <w:rPr>
                <w:rFonts w:cstheme="minorHAnsi"/>
              </w:rPr>
            </w:pPr>
            <w:r w:rsidRPr="00AE21D0">
              <w:rPr>
                <w:rFonts w:cstheme="minorHAnsi"/>
              </w:rPr>
              <w:t xml:space="preserve">Zakres temperaturowy – 30 </w:t>
            </w:r>
            <w:proofErr w:type="spellStart"/>
            <w:r w:rsidRPr="00AE21D0">
              <w:rPr>
                <w:rFonts w:cstheme="minorHAnsi"/>
                <w:vertAlign w:val="superscript"/>
              </w:rPr>
              <w:t>o</w:t>
            </w:r>
            <w:r w:rsidRPr="00AE21D0">
              <w:rPr>
                <w:rFonts w:cstheme="minorHAnsi"/>
              </w:rPr>
              <w:t>C</w:t>
            </w:r>
            <w:proofErr w:type="spellEnd"/>
            <w:r w:rsidRPr="00AE21D0">
              <w:rPr>
                <w:rFonts w:cstheme="minorHAnsi"/>
              </w:rPr>
              <w:t xml:space="preserve"> do +50</w:t>
            </w:r>
            <w:r w:rsidRPr="00AE21D0">
              <w:rPr>
                <w:rFonts w:cstheme="minorHAnsi"/>
                <w:vertAlign w:val="superscript"/>
              </w:rPr>
              <w:t xml:space="preserve"> </w:t>
            </w:r>
            <w:proofErr w:type="spellStart"/>
            <w:r w:rsidRPr="00AE21D0">
              <w:rPr>
                <w:rFonts w:cstheme="minorHAnsi"/>
                <w:vertAlign w:val="superscript"/>
              </w:rPr>
              <w:t>o</w:t>
            </w:r>
            <w:r w:rsidRPr="00AE21D0">
              <w:rPr>
                <w:rFonts w:cstheme="minorHAnsi"/>
              </w:rPr>
              <w:t>C</w:t>
            </w:r>
            <w:r w:rsidR="00F9410E" w:rsidRPr="00AE21D0">
              <w:rPr>
                <w:rFonts w:cstheme="minorHAnsi"/>
              </w:rPr>
              <w:t>.</w:t>
            </w:r>
            <w:proofErr w:type="spellEnd"/>
          </w:p>
          <w:p w14:paraId="1B71F3A4" w14:textId="2FF35C9B" w:rsidR="003D741E" w:rsidRPr="00AE21D0" w:rsidRDefault="003D741E" w:rsidP="003D741E">
            <w:pPr>
              <w:pStyle w:val="Akapitzlist"/>
              <w:numPr>
                <w:ilvl w:val="0"/>
                <w:numId w:val="37"/>
              </w:numPr>
              <w:rPr>
                <w:rFonts w:cstheme="minorHAnsi"/>
              </w:rPr>
            </w:pPr>
            <w:r w:rsidRPr="00AE21D0">
              <w:rPr>
                <w:rFonts w:cstheme="minorHAnsi"/>
              </w:rPr>
              <w:t xml:space="preserve">Połączone z </w:t>
            </w:r>
            <w:proofErr w:type="spellStart"/>
            <w:r w:rsidRPr="00AE21D0">
              <w:rPr>
                <w:rFonts w:cstheme="minorHAnsi"/>
              </w:rPr>
              <w:t>autokomputerem</w:t>
            </w:r>
            <w:proofErr w:type="spellEnd"/>
            <w:r w:rsidR="00F9410E" w:rsidRPr="00AE21D0">
              <w:rPr>
                <w:rFonts w:cstheme="minorHAnsi"/>
              </w:rPr>
              <w:t>.</w:t>
            </w:r>
          </w:p>
          <w:p w14:paraId="7A1A92B0" w14:textId="26347CDA" w:rsidR="003D741E" w:rsidRPr="00AE21D0" w:rsidRDefault="003D741E" w:rsidP="003D741E">
            <w:pPr>
              <w:pStyle w:val="Akapitzlist"/>
              <w:numPr>
                <w:ilvl w:val="0"/>
                <w:numId w:val="37"/>
              </w:numPr>
              <w:rPr>
                <w:rFonts w:cstheme="minorHAnsi"/>
              </w:rPr>
            </w:pPr>
            <w:r w:rsidRPr="00AE21D0">
              <w:rPr>
                <w:rFonts w:cstheme="minorHAnsi"/>
              </w:rPr>
              <w:t>Tak jest to dodatkowa tablica</w:t>
            </w:r>
            <w:r w:rsidR="00F9410E" w:rsidRPr="00AE21D0">
              <w:rPr>
                <w:rFonts w:cstheme="minorHAnsi"/>
              </w:rPr>
              <w:t>.</w:t>
            </w:r>
          </w:p>
        </w:tc>
      </w:tr>
      <w:tr w:rsidR="0098779B" w:rsidRPr="00CA1F85" w14:paraId="3C009CE2" w14:textId="77777777" w:rsidTr="003C091D">
        <w:tc>
          <w:tcPr>
            <w:tcW w:w="959" w:type="dxa"/>
          </w:tcPr>
          <w:p w14:paraId="38BFF600" w14:textId="77777777" w:rsidR="0098779B" w:rsidRPr="00CA1F85" w:rsidRDefault="0098779B" w:rsidP="00EA291E">
            <w:pPr>
              <w:pStyle w:val="Akapitzlist"/>
              <w:numPr>
                <w:ilvl w:val="0"/>
                <w:numId w:val="34"/>
              </w:numPr>
              <w:ind w:left="314"/>
              <w:jc w:val="both"/>
              <w:rPr>
                <w:rFonts w:cstheme="minorHAnsi"/>
              </w:rPr>
            </w:pPr>
          </w:p>
        </w:tc>
        <w:tc>
          <w:tcPr>
            <w:tcW w:w="8363" w:type="dxa"/>
          </w:tcPr>
          <w:p w14:paraId="374D257C" w14:textId="77777777" w:rsidR="0098779B" w:rsidRPr="00CA1F85" w:rsidRDefault="0098779B" w:rsidP="00D91B15">
            <w:pPr>
              <w:pStyle w:val="Styl"/>
              <w:spacing w:line="278" w:lineRule="exact"/>
              <w:ind w:left="19"/>
              <w:rPr>
                <w:rFonts w:asciiTheme="minorHAnsi" w:hAnsiTheme="minorHAnsi" w:cstheme="minorHAnsi"/>
                <w:sz w:val="22"/>
                <w:szCs w:val="22"/>
              </w:rPr>
            </w:pPr>
            <w:r w:rsidRPr="00CA1F85">
              <w:rPr>
                <w:rFonts w:asciiTheme="minorHAnsi" w:hAnsiTheme="minorHAnsi" w:cstheme="minorHAnsi"/>
                <w:sz w:val="22"/>
                <w:szCs w:val="22"/>
              </w:rPr>
              <w:t xml:space="preserve">Załącznik nr 1 do SWZ Zadanie 1 </w:t>
            </w:r>
          </w:p>
          <w:p w14:paraId="25A3C477" w14:textId="77777777" w:rsidR="0098779B" w:rsidRPr="00CA1F85" w:rsidRDefault="0098779B" w:rsidP="00D91B15">
            <w:pPr>
              <w:pStyle w:val="Styl"/>
              <w:spacing w:line="278" w:lineRule="exact"/>
              <w:ind w:left="19"/>
              <w:rPr>
                <w:rFonts w:asciiTheme="minorHAnsi" w:hAnsiTheme="minorHAnsi" w:cstheme="minorHAnsi"/>
                <w:sz w:val="22"/>
                <w:szCs w:val="22"/>
              </w:rPr>
            </w:pPr>
            <w:r w:rsidRPr="00CA1F85">
              <w:rPr>
                <w:rFonts w:asciiTheme="minorHAnsi" w:hAnsiTheme="minorHAnsi" w:cstheme="minorHAnsi"/>
                <w:sz w:val="22"/>
                <w:szCs w:val="22"/>
              </w:rPr>
              <w:t xml:space="preserve">11.3 </w:t>
            </w:r>
            <w:proofErr w:type="spellStart"/>
            <w:r w:rsidRPr="00CA1F85">
              <w:rPr>
                <w:rFonts w:asciiTheme="minorHAnsi" w:hAnsiTheme="minorHAnsi" w:cstheme="minorHAnsi"/>
                <w:sz w:val="22"/>
                <w:szCs w:val="22"/>
              </w:rPr>
              <w:t>Autokomputer</w:t>
            </w:r>
            <w:proofErr w:type="spellEnd"/>
            <w:r w:rsidRPr="00CA1F85">
              <w:rPr>
                <w:rFonts w:asciiTheme="minorHAnsi" w:hAnsiTheme="minorHAnsi" w:cstheme="minorHAnsi"/>
                <w:sz w:val="22"/>
                <w:szCs w:val="22"/>
              </w:rPr>
              <w:t xml:space="preserve"> z modułami łączności </w:t>
            </w:r>
          </w:p>
          <w:p w14:paraId="16B4C879" w14:textId="77777777" w:rsidR="0098779B" w:rsidRPr="00CA1F85" w:rsidRDefault="0098779B" w:rsidP="00D91B15">
            <w:pPr>
              <w:pStyle w:val="Styl"/>
              <w:spacing w:line="278" w:lineRule="exact"/>
              <w:ind w:left="19"/>
              <w:rPr>
                <w:rFonts w:asciiTheme="minorHAnsi" w:hAnsiTheme="minorHAnsi" w:cstheme="minorHAnsi"/>
                <w:sz w:val="22"/>
                <w:szCs w:val="22"/>
              </w:rPr>
            </w:pPr>
            <w:r w:rsidRPr="00CA1F85">
              <w:rPr>
                <w:rFonts w:asciiTheme="minorHAnsi" w:hAnsiTheme="minorHAnsi" w:cstheme="minorHAnsi"/>
                <w:sz w:val="22"/>
                <w:szCs w:val="22"/>
              </w:rPr>
              <w:t xml:space="preserve">współpracę z kasami fiskalnymi istniejącymi i używanymi u zamawiającego </w:t>
            </w:r>
          </w:p>
          <w:p w14:paraId="307B891F" w14:textId="77777777" w:rsidR="0098779B" w:rsidRPr="00CA1F85" w:rsidRDefault="0098779B" w:rsidP="00D91B15">
            <w:pPr>
              <w:pStyle w:val="Styl"/>
              <w:spacing w:line="278" w:lineRule="exact"/>
              <w:ind w:left="19"/>
              <w:rPr>
                <w:rFonts w:asciiTheme="minorHAnsi" w:hAnsiTheme="minorHAnsi" w:cstheme="minorHAnsi"/>
                <w:sz w:val="22"/>
                <w:szCs w:val="22"/>
              </w:rPr>
            </w:pPr>
            <w:r w:rsidRPr="00CA1F85">
              <w:rPr>
                <w:rFonts w:asciiTheme="minorHAnsi" w:hAnsiTheme="minorHAnsi" w:cstheme="minorHAnsi"/>
                <w:sz w:val="22"/>
                <w:szCs w:val="22"/>
              </w:rPr>
              <w:t xml:space="preserve">Pytanie: </w:t>
            </w:r>
          </w:p>
          <w:p w14:paraId="0E4848D3" w14:textId="77777777" w:rsidR="0098779B" w:rsidRPr="00CA1F85" w:rsidRDefault="0098779B" w:rsidP="00D91B15">
            <w:pPr>
              <w:pStyle w:val="Styl"/>
              <w:spacing w:line="273" w:lineRule="exact"/>
              <w:ind w:left="19"/>
              <w:rPr>
                <w:rFonts w:asciiTheme="minorHAnsi" w:hAnsiTheme="minorHAnsi" w:cstheme="minorHAnsi"/>
                <w:sz w:val="22"/>
                <w:szCs w:val="22"/>
                <w:u w:val="single"/>
              </w:rPr>
            </w:pPr>
            <w:r w:rsidRPr="00CA1F85">
              <w:rPr>
                <w:rFonts w:asciiTheme="minorHAnsi" w:hAnsiTheme="minorHAnsi" w:cstheme="minorHAnsi"/>
                <w:sz w:val="22"/>
                <w:szCs w:val="22"/>
              </w:rPr>
              <w:t>Proszę o wyszczególnienie jakimi kasami dysponuję zamawiający.</w:t>
            </w:r>
          </w:p>
        </w:tc>
        <w:tc>
          <w:tcPr>
            <w:tcW w:w="5245" w:type="dxa"/>
          </w:tcPr>
          <w:p w14:paraId="5B934666" w14:textId="46A6892B" w:rsidR="0098779B" w:rsidRPr="00CA1F85" w:rsidRDefault="003D741E" w:rsidP="00D91B15">
            <w:pPr>
              <w:rPr>
                <w:rFonts w:cstheme="minorHAnsi"/>
              </w:rPr>
            </w:pPr>
            <w:r>
              <w:rPr>
                <w:rFonts w:cstheme="minorHAnsi"/>
              </w:rPr>
              <w:t xml:space="preserve">Kasa </w:t>
            </w:r>
            <w:proofErr w:type="spellStart"/>
            <w:r>
              <w:rPr>
                <w:rFonts w:cstheme="minorHAnsi"/>
              </w:rPr>
              <w:t>Novitus</w:t>
            </w:r>
            <w:proofErr w:type="spellEnd"/>
            <w:r>
              <w:rPr>
                <w:rFonts w:cstheme="minorHAnsi"/>
              </w:rPr>
              <w:t xml:space="preserve"> Nano</w:t>
            </w:r>
            <w:r w:rsidR="00F9410E">
              <w:rPr>
                <w:rFonts w:cstheme="minorHAnsi"/>
              </w:rPr>
              <w:t>.</w:t>
            </w:r>
          </w:p>
        </w:tc>
      </w:tr>
      <w:tr w:rsidR="0098779B" w:rsidRPr="00CA1F85" w14:paraId="55E99526" w14:textId="77777777" w:rsidTr="003C091D">
        <w:tc>
          <w:tcPr>
            <w:tcW w:w="959" w:type="dxa"/>
          </w:tcPr>
          <w:p w14:paraId="7E8F5E2B" w14:textId="77777777" w:rsidR="0098779B" w:rsidRPr="00CA1F85" w:rsidRDefault="0098779B" w:rsidP="00EA291E">
            <w:pPr>
              <w:pStyle w:val="Akapitzlist"/>
              <w:numPr>
                <w:ilvl w:val="0"/>
                <w:numId w:val="34"/>
              </w:numPr>
              <w:ind w:left="314"/>
              <w:jc w:val="both"/>
              <w:rPr>
                <w:rFonts w:cstheme="minorHAnsi"/>
              </w:rPr>
            </w:pPr>
          </w:p>
        </w:tc>
        <w:tc>
          <w:tcPr>
            <w:tcW w:w="8363" w:type="dxa"/>
          </w:tcPr>
          <w:p w14:paraId="5D1C902E" w14:textId="77777777" w:rsidR="0098779B" w:rsidRPr="00CA1F85" w:rsidRDefault="0098779B" w:rsidP="00D91B15">
            <w:pPr>
              <w:pStyle w:val="Styl"/>
              <w:spacing w:line="278" w:lineRule="exact"/>
              <w:ind w:left="19"/>
              <w:rPr>
                <w:rFonts w:asciiTheme="minorHAnsi" w:hAnsiTheme="minorHAnsi" w:cstheme="minorHAnsi"/>
                <w:sz w:val="22"/>
                <w:szCs w:val="22"/>
              </w:rPr>
            </w:pPr>
            <w:r w:rsidRPr="00CA1F85">
              <w:rPr>
                <w:rFonts w:asciiTheme="minorHAnsi" w:hAnsiTheme="minorHAnsi" w:cstheme="minorHAnsi"/>
                <w:sz w:val="22"/>
                <w:szCs w:val="22"/>
              </w:rPr>
              <w:t xml:space="preserve">Załącznik nr 1 do SWZ Zadanie 2 </w:t>
            </w:r>
          </w:p>
          <w:p w14:paraId="2BD41898" w14:textId="77777777" w:rsidR="0098779B" w:rsidRPr="00CA1F85" w:rsidRDefault="0098779B" w:rsidP="00D91B15">
            <w:pPr>
              <w:pStyle w:val="Styl"/>
              <w:spacing w:line="273" w:lineRule="exact"/>
              <w:ind w:right="408"/>
              <w:rPr>
                <w:rFonts w:asciiTheme="minorHAnsi" w:hAnsiTheme="minorHAnsi" w:cstheme="minorHAnsi"/>
                <w:sz w:val="22"/>
                <w:szCs w:val="22"/>
              </w:rPr>
            </w:pPr>
            <w:r w:rsidRPr="00CA1F85">
              <w:rPr>
                <w:rFonts w:asciiTheme="minorHAnsi" w:hAnsiTheme="minorHAnsi" w:cstheme="minorHAnsi"/>
                <w:sz w:val="22"/>
                <w:szCs w:val="22"/>
              </w:rPr>
              <w:t xml:space="preserve">1.11 Zainstalowanie i uruchomienie oprogramowanie oraz cały system musi być kompatybilne, współpracujące z obecnie używanym systemem do planowania rozkładów jazdy autobusów, który posiada Zamawiający. </w:t>
            </w:r>
          </w:p>
          <w:p w14:paraId="02C03792" w14:textId="77777777" w:rsidR="0098779B" w:rsidRPr="00CA1F85" w:rsidRDefault="0098779B" w:rsidP="00D91B15">
            <w:pPr>
              <w:pStyle w:val="Styl"/>
              <w:spacing w:line="249" w:lineRule="exact"/>
              <w:ind w:left="14"/>
              <w:rPr>
                <w:rFonts w:asciiTheme="minorHAnsi" w:hAnsiTheme="minorHAnsi" w:cstheme="minorHAnsi"/>
                <w:sz w:val="22"/>
                <w:szCs w:val="22"/>
              </w:rPr>
            </w:pPr>
            <w:r w:rsidRPr="00CA1F85">
              <w:rPr>
                <w:rFonts w:asciiTheme="minorHAnsi" w:hAnsiTheme="minorHAnsi" w:cstheme="minorHAnsi"/>
                <w:sz w:val="22"/>
                <w:szCs w:val="22"/>
              </w:rPr>
              <w:t xml:space="preserve">Pytanie: </w:t>
            </w:r>
          </w:p>
          <w:p w14:paraId="23207FEF" w14:textId="77777777" w:rsidR="0098779B" w:rsidRPr="00CA1F85" w:rsidRDefault="0098779B" w:rsidP="00D91B15">
            <w:pPr>
              <w:pStyle w:val="Styl"/>
              <w:spacing w:line="273" w:lineRule="exact"/>
              <w:ind w:right="408"/>
              <w:rPr>
                <w:rFonts w:asciiTheme="minorHAnsi" w:hAnsiTheme="minorHAnsi" w:cstheme="minorHAnsi"/>
                <w:sz w:val="22"/>
                <w:szCs w:val="22"/>
              </w:rPr>
            </w:pPr>
            <w:r w:rsidRPr="00CA1F85">
              <w:rPr>
                <w:rFonts w:asciiTheme="minorHAnsi" w:hAnsiTheme="minorHAnsi" w:cstheme="minorHAnsi"/>
                <w:sz w:val="22"/>
                <w:szCs w:val="22"/>
              </w:rPr>
              <w:t>Proszę o wskazanie obecnie używanych systemów</w:t>
            </w:r>
          </w:p>
          <w:p w14:paraId="30D8A787" w14:textId="77777777" w:rsidR="0098779B" w:rsidRPr="00CA1F85" w:rsidRDefault="0098779B" w:rsidP="00D91B15">
            <w:pPr>
              <w:pStyle w:val="Styl"/>
              <w:spacing w:line="273" w:lineRule="exact"/>
              <w:ind w:left="19"/>
              <w:rPr>
                <w:rFonts w:asciiTheme="minorHAnsi" w:hAnsiTheme="minorHAnsi" w:cstheme="minorHAnsi"/>
                <w:sz w:val="22"/>
                <w:szCs w:val="22"/>
                <w:u w:val="single"/>
              </w:rPr>
            </w:pPr>
          </w:p>
        </w:tc>
        <w:tc>
          <w:tcPr>
            <w:tcW w:w="5245" w:type="dxa"/>
          </w:tcPr>
          <w:p w14:paraId="0D9CA6D4" w14:textId="7DE90584" w:rsidR="0098779B" w:rsidRDefault="003D741E" w:rsidP="00D91B15">
            <w:pPr>
              <w:rPr>
                <w:rFonts w:cstheme="minorHAnsi"/>
              </w:rPr>
            </w:pPr>
            <w:proofErr w:type="spellStart"/>
            <w:r>
              <w:rPr>
                <w:rFonts w:cstheme="minorHAnsi"/>
              </w:rPr>
              <w:t>BusMan</w:t>
            </w:r>
            <w:proofErr w:type="spellEnd"/>
            <w:r w:rsidR="00F9410E">
              <w:rPr>
                <w:rFonts w:cstheme="minorHAnsi"/>
              </w:rPr>
              <w:t>.</w:t>
            </w:r>
          </w:p>
          <w:p w14:paraId="452C774D" w14:textId="50454CB5" w:rsidR="003D741E" w:rsidRPr="00CA1F85" w:rsidRDefault="003D741E" w:rsidP="00D91B15">
            <w:pPr>
              <w:rPr>
                <w:rFonts w:cstheme="minorHAnsi"/>
              </w:rPr>
            </w:pPr>
          </w:p>
        </w:tc>
      </w:tr>
      <w:tr w:rsidR="0098779B" w:rsidRPr="00CA1F85" w14:paraId="37298ADF" w14:textId="77777777" w:rsidTr="003C091D">
        <w:tc>
          <w:tcPr>
            <w:tcW w:w="959" w:type="dxa"/>
          </w:tcPr>
          <w:p w14:paraId="7D0BAAEB" w14:textId="77777777" w:rsidR="0098779B" w:rsidRPr="00CA1F85" w:rsidRDefault="0098779B" w:rsidP="00EA291E">
            <w:pPr>
              <w:pStyle w:val="Akapitzlist"/>
              <w:numPr>
                <w:ilvl w:val="0"/>
                <w:numId w:val="34"/>
              </w:numPr>
              <w:ind w:left="314"/>
              <w:jc w:val="both"/>
              <w:rPr>
                <w:rFonts w:cstheme="minorHAnsi"/>
              </w:rPr>
            </w:pPr>
          </w:p>
        </w:tc>
        <w:tc>
          <w:tcPr>
            <w:tcW w:w="8363" w:type="dxa"/>
          </w:tcPr>
          <w:p w14:paraId="43A8EA96" w14:textId="77777777" w:rsidR="0098779B" w:rsidRPr="00CA1F85" w:rsidRDefault="0098779B" w:rsidP="00D91B15">
            <w:pPr>
              <w:pStyle w:val="Styl"/>
              <w:spacing w:line="249" w:lineRule="exact"/>
              <w:ind w:left="14"/>
              <w:rPr>
                <w:rFonts w:asciiTheme="minorHAnsi" w:hAnsiTheme="minorHAnsi" w:cstheme="minorHAnsi"/>
                <w:sz w:val="22"/>
                <w:szCs w:val="22"/>
              </w:rPr>
            </w:pPr>
            <w:r w:rsidRPr="00CA1F85">
              <w:rPr>
                <w:rFonts w:asciiTheme="minorHAnsi" w:hAnsiTheme="minorHAnsi" w:cstheme="minorHAnsi"/>
                <w:sz w:val="22"/>
                <w:szCs w:val="22"/>
              </w:rPr>
              <w:t xml:space="preserve">Załącznik nr 1 do SWZ Zadanie 2 </w:t>
            </w:r>
          </w:p>
          <w:p w14:paraId="423C6804" w14:textId="77777777" w:rsidR="0098779B" w:rsidRPr="00CA1F85" w:rsidRDefault="0098779B" w:rsidP="00D91B15">
            <w:pPr>
              <w:pStyle w:val="Styl"/>
              <w:spacing w:line="249" w:lineRule="exact"/>
              <w:ind w:left="14"/>
              <w:rPr>
                <w:rFonts w:asciiTheme="minorHAnsi" w:hAnsiTheme="minorHAnsi" w:cstheme="minorHAnsi"/>
                <w:sz w:val="22"/>
                <w:szCs w:val="22"/>
              </w:rPr>
            </w:pPr>
            <w:r w:rsidRPr="00CA1F85">
              <w:rPr>
                <w:rFonts w:asciiTheme="minorHAnsi" w:hAnsiTheme="minorHAnsi" w:cstheme="minorHAnsi"/>
                <w:sz w:val="22"/>
                <w:szCs w:val="22"/>
              </w:rPr>
              <w:t xml:space="preserve">2 KOMPATYBILNOŚĆ WSTECZNA </w:t>
            </w:r>
          </w:p>
          <w:p w14:paraId="226F2E08" w14:textId="77777777" w:rsidR="0098779B" w:rsidRPr="00CA1F85" w:rsidRDefault="0098779B" w:rsidP="00D91B15">
            <w:pPr>
              <w:pStyle w:val="Styl"/>
              <w:spacing w:line="273" w:lineRule="exact"/>
              <w:ind w:right="283"/>
              <w:rPr>
                <w:rFonts w:asciiTheme="minorHAnsi" w:hAnsiTheme="minorHAnsi" w:cstheme="minorHAnsi"/>
                <w:sz w:val="22"/>
                <w:szCs w:val="22"/>
              </w:rPr>
            </w:pPr>
            <w:r w:rsidRPr="00CA1F85">
              <w:rPr>
                <w:rFonts w:asciiTheme="minorHAnsi" w:hAnsiTheme="minorHAnsi" w:cstheme="minorHAnsi"/>
                <w:sz w:val="22"/>
                <w:szCs w:val="22"/>
              </w:rPr>
              <w:t xml:space="preserve">2.3 Dostarczony System musi współpracować ze wszystkimi posiadanymi obecnie urządzeniami bez pogorszenia ich funkcjonalności, zapewniać zbieranie i przetwarzanie dostarczanych przez nie danych. W przypadku braku możliwości podłączenia istniejących urządzeń do systemu zarządzania komunikacją miejską Wykonawca musi uwzględnić w ofercie dostawę wraz z montażem na własny koszt nowych urządzeń o parametrach i funkcjonalności nie gorszych od obecnie działających w autobusach. </w:t>
            </w:r>
          </w:p>
          <w:p w14:paraId="1E45B4D0" w14:textId="77777777" w:rsidR="0098779B" w:rsidRPr="00CA1F85" w:rsidRDefault="0098779B" w:rsidP="00D91B15">
            <w:pPr>
              <w:pStyle w:val="Styl"/>
              <w:spacing w:line="249" w:lineRule="exact"/>
              <w:ind w:left="14"/>
              <w:rPr>
                <w:rFonts w:asciiTheme="minorHAnsi" w:hAnsiTheme="minorHAnsi" w:cstheme="minorHAnsi"/>
                <w:sz w:val="22"/>
                <w:szCs w:val="22"/>
              </w:rPr>
            </w:pPr>
            <w:r w:rsidRPr="00CA1F85">
              <w:rPr>
                <w:rFonts w:asciiTheme="minorHAnsi" w:hAnsiTheme="minorHAnsi" w:cstheme="minorHAnsi"/>
                <w:sz w:val="22"/>
                <w:szCs w:val="22"/>
              </w:rPr>
              <w:lastRenderedPageBreak/>
              <w:t xml:space="preserve">Pytanie: </w:t>
            </w:r>
          </w:p>
          <w:p w14:paraId="7336431C" w14:textId="77777777" w:rsidR="0098779B" w:rsidRPr="00CA1F85" w:rsidRDefault="0098779B" w:rsidP="00D91B15">
            <w:pPr>
              <w:pStyle w:val="Styl"/>
              <w:spacing w:line="273" w:lineRule="exact"/>
              <w:ind w:left="19"/>
              <w:rPr>
                <w:rFonts w:asciiTheme="minorHAnsi" w:hAnsiTheme="minorHAnsi" w:cstheme="minorHAnsi"/>
                <w:sz w:val="22"/>
                <w:szCs w:val="22"/>
                <w:u w:val="single"/>
              </w:rPr>
            </w:pPr>
            <w:r w:rsidRPr="00CA1F85">
              <w:rPr>
                <w:rFonts w:asciiTheme="minorHAnsi" w:hAnsiTheme="minorHAnsi" w:cstheme="minorHAnsi"/>
                <w:sz w:val="22"/>
                <w:szCs w:val="22"/>
              </w:rPr>
              <w:t>Proszę o wskazanie obecnie posiadanych urządzeń oraz ich parametrów</w:t>
            </w:r>
          </w:p>
        </w:tc>
        <w:tc>
          <w:tcPr>
            <w:tcW w:w="5245" w:type="dxa"/>
          </w:tcPr>
          <w:p w14:paraId="463DE598" w14:textId="6F85A36B" w:rsidR="0098779B" w:rsidRDefault="003D741E" w:rsidP="00D91B15">
            <w:pPr>
              <w:rPr>
                <w:rFonts w:cstheme="minorHAnsi"/>
              </w:rPr>
            </w:pPr>
            <w:proofErr w:type="spellStart"/>
            <w:r>
              <w:rPr>
                <w:rFonts w:cstheme="minorHAnsi"/>
              </w:rPr>
              <w:lastRenderedPageBreak/>
              <w:t>BusMan</w:t>
            </w:r>
            <w:proofErr w:type="spellEnd"/>
            <w:r w:rsidR="00F9410E">
              <w:rPr>
                <w:rFonts w:cstheme="minorHAnsi"/>
              </w:rPr>
              <w:t>.</w:t>
            </w:r>
          </w:p>
          <w:p w14:paraId="209DDB0F" w14:textId="74DB337C" w:rsidR="003D741E" w:rsidRDefault="003D741E" w:rsidP="00D91B15">
            <w:pPr>
              <w:rPr>
                <w:rFonts w:cstheme="minorHAnsi"/>
              </w:rPr>
            </w:pPr>
            <w:proofErr w:type="spellStart"/>
            <w:r>
              <w:rPr>
                <w:rFonts w:cstheme="minorHAnsi"/>
              </w:rPr>
              <w:t>KiedyPrzyjedzie</w:t>
            </w:r>
            <w:proofErr w:type="spellEnd"/>
            <w:r>
              <w:rPr>
                <w:rFonts w:cstheme="minorHAnsi"/>
              </w:rPr>
              <w:t>+ antena</w:t>
            </w:r>
            <w:r w:rsidR="00F9410E">
              <w:rPr>
                <w:rFonts w:cstheme="minorHAnsi"/>
              </w:rPr>
              <w:t>.</w:t>
            </w:r>
          </w:p>
          <w:p w14:paraId="7FA9FBB0" w14:textId="18530061" w:rsidR="003D741E" w:rsidRPr="00CA1F85" w:rsidRDefault="003D741E" w:rsidP="00D91B15">
            <w:pPr>
              <w:rPr>
                <w:rFonts w:cstheme="minorHAnsi"/>
              </w:rPr>
            </w:pPr>
            <w:r>
              <w:rPr>
                <w:rFonts w:cstheme="minorHAnsi"/>
              </w:rPr>
              <w:t>Zamawiający nie posiada SIP</w:t>
            </w:r>
            <w:r w:rsidR="00F9410E">
              <w:rPr>
                <w:rFonts w:cstheme="minorHAnsi"/>
              </w:rPr>
              <w:t>.</w:t>
            </w:r>
          </w:p>
        </w:tc>
      </w:tr>
      <w:tr w:rsidR="0098779B" w:rsidRPr="00CA1F85" w14:paraId="1F3A2D61" w14:textId="77777777" w:rsidTr="00AE21D0">
        <w:tc>
          <w:tcPr>
            <w:tcW w:w="959" w:type="dxa"/>
          </w:tcPr>
          <w:p w14:paraId="4FC15145" w14:textId="77777777" w:rsidR="0098779B" w:rsidRPr="00CA1F85" w:rsidRDefault="0098779B" w:rsidP="00EA291E">
            <w:pPr>
              <w:pStyle w:val="Akapitzlist"/>
              <w:numPr>
                <w:ilvl w:val="0"/>
                <w:numId w:val="34"/>
              </w:numPr>
              <w:ind w:left="314"/>
              <w:jc w:val="both"/>
              <w:rPr>
                <w:rFonts w:cstheme="minorHAnsi"/>
              </w:rPr>
            </w:pPr>
          </w:p>
        </w:tc>
        <w:tc>
          <w:tcPr>
            <w:tcW w:w="8363" w:type="dxa"/>
            <w:shd w:val="clear" w:color="auto" w:fill="auto"/>
          </w:tcPr>
          <w:p w14:paraId="4657B01D" w14:textId="77777777" w:rsidR="0098779B" w:rsidRPr="00AE21D0" w:rsidRDefault="0098779B" w:rsidP="00D91B15">
            <w:pPr>
              <w:pStyle w:val="Styl"/>
              <w:spacing w:line="249" w:lineRule="exact"/>
              <w:ind w:left="14"/>
              <w:rPr>
                <w:rFonts w:asciiTheme="minorHAnsi" w:hAnsiTheme="minorHAnsi" w:cstheme="minorHAnsi"/>
                <w:sz w:val="22"/>
                <w:szCs w:val="22"/>
              </w:rPr>
            </w:pPr>
            <w:r w:rsidRPr="00AE21D0">
              <w:rPr>
                <w:rFonts w:asciiTheme="minorHAnsi" w:hAnsiTheme="minorHAnsi" w:cstheme="minorHAnsi"/>
                <w:sz w:val="22"/>
                <w:szCs w:val="22"/>
              </w:rPr>
              <w:t xml:space="preserve">Załącznik nr 1 do SWZ Zadanie 2 </w:t>
            </w:r>
          </w:p>
          <w:p w14:paraId="2D0C1F87" w14:textId="77777777" w:rsidR="0098779B" w:rsidRPr="00AE21D0" w:rsidRDefault="0098779B" w:rsidP="00D91B15">
            <w:pPr>
              <w:pStyle w:val="Styl"/>
              <w:spacing w:line="273" w:lineRule="exact"/>
              <w:ind w:left="9" w:right="96"/>
              <w:rPr>
                <w:rFonts w:asciiTheme="minorHAnsi" w:hAnsiTheme="minorHAnsi" w:cstheme="minorHAnsi"/>
                <w:sz w:val="22"/>
                <w:szCs w:val="22"/>
              </w:rPr>
            </w:pPr>
            <w:r w:rsidRPr="00AE21D0">
              <w:rPr>
                <w:rFonts w:asciiTheme="minorHAnsi" w:hAnsiTheme="minorHAnsi" w:cstheme="minorHAnsi"/>
                <w:sz w:val="22"/>
                <w:szCs w:val="22"/>
              </w:rPr>
              <w:t>5.4 Monitor LCD 5.4.1 Wymagana funkcjonalność urządzenia: 5.4.1.1 Minimalna przekątna monitora LCD 50" 5.4.1.2 Monitor musi wyświetlać następujące informacje: informację o godzinach odjazdu linii odjeżdżających z przystanku, aktualną godzinę w prawym górnym rogu ekranu (czas synchronizowany z serwerem) w formacie HH:MM, gdzie HH - oznacza godzinę, MM oznacza minuty, logo Operatora oraz miasta Skarżysko- Kamienna w prawym górnym rogu ekranu, wyśrodkowaną nazwę przystanku umieszczoną pomiędzy zegarem a logiem, osobny wiersz umieszczony pod logo i godziną z nagłówkami kolumn: "Linia" (wyśrodkowane), "Kierunek" (wyśrodkowane), .Czas/</w:t>
            </w:r>
            <w:proofErr w:type="spellStart"/>
            <w:r w:rsidRPr="00AE21D0">
              <w:rPr>
                <w:rFonts w:asciiTheme="minorHAnsi" w:hAnsiTheme="minorHAnsi" w:cstheme="minorHAnsi"/>
                <w:sz w:val="22"/>
                <w:szCs w:val="22"/>
              </w:rPr>
              <w:t>odj</w:t>
            </w:r>
            <w:proofErr w:type="spellEnd"/>
            <w:r w:rsidRPr="00AE21D0">
              <w:rPr>
                <w:rFonts w:asciiTheme="minorHAnsi" w:hAnsiTheme="minorHAnsi" w:cstheme="minorHAnsi"/>
                <w:sz w:val="22"/>
                <w:szCs w:val="22"/>
              </w:rPr>
              <w:t xml:space="preserve">" </w:t>
            </w:r>
          </w:p>
          <w:p w14:paraId="45225376" w14:textId="77777777" w:rsidR="0098779B" w:rsidRPr="00AE21D0" w:rsidRDefault="0098779B" w:rsidP="00D91B15">
            <w:pPr>
              <w:pStyle w:val="Styl"/>
              <w:spacing w:line="249" w:lineRule="exact"/>
              <w:ind w:left="14"/>
              <w:rPr>
                <w:rFonts w:asciiTheme="minorHAnsi" w:hAnsiTheme="minorHAnsi" w:cstheme="minorHAnsi"/>
                <w:sz w:val="22"/>
                <w:szCs w:val="22"/>
              </w:rPr>
            </w:pPr>
            <w:r w:rsidRPr="00AE21D0">
              <w:rPr>
                <w:rFonts w:asciiTheme="minorHAnsi" w:hAnsiTheme="minorHAnsi" w:cstheme="minorHAnsi"/>
                <w:sz w:val="22"/>
                <w:szCs w:val="22"/>
              </w:rPr>
              <w:t xml:space="preserve">Oraz </w:t>
            </w:r>
          </w:p>
          <w:p w14:paraId="50E8B267" w14:textId="77777777" w:rsidR="0098779B" w:rsidRPr="00AE21D0" w:rsidRDefault="0098779B" w:rsidP="00D91B15">
            <w:pPr>
              <w:pStyle w:val="Styl"/>
              <w:spacing w:line="273" w:lineRule="exact"/>
              <w:ind w:right="643"/>
              <w:rPr>
                <w:rFonts w:asciiTheme="minorHAnsi" w:hAnsiTheme="minorHAnsi" w:cstheme="minorHAnsi"/>
                <w:sz w:val="22"/>
                <w:szCs w:val="22"/>
                <w:lang w:bidi="he-IL"/>
              </w:rPr>
            </w:pPr>
            <w:r w:rsidRPr="00AE21D0">
              <w:rPr>
                <w:rFonts w:asciiTheme="minorHAnsi" w:hAnsiTheme="minorHAnsi" w:cstheme="minorHAnsi"/>
                <w:sz w:val="22"/>
                <w:szCs w:val="22"/>
              </w:rPr>
              <w:t xml:space="preserve">1.2.4 wykonania prac związanych z implementacją i konfiguracją Systemu, w tym: </w:t>
            </w:r>
            <w:r w:rsidRPr="00AE21D0">
              <w:rPr>
                <w:rFonts w:asciiTheme="minorHAnsi" w:hAnsiTheme="minorHAnsi" w:cstheme="minorHAnsi"/>
                <w:w w:val="90"/>
                <w:sz w:val="22"/>
                <w:szCs w:val="22"/>
                <w:lang w:bidi="he-IL"/>
              </w:rPr>
              <w:t xml:space="preserve">Q) </w:t>
            </w:r>
            <w:r w:rsidRPr="00AE21D0">
              <w:rPr>
                <w:rFonts w:asciiTheme="minorHAnsi" w:hAnsiTheme="minorHAnsi" w:cstheme="minorHAnsi"/>
                <w:sz w:val="22"/>
                <w:szCs w:val="22"/>
                <w:lang w:bidi="he-IL"/>
              </w:rPr>
              <w:t xml:space="preserve">wyposażenia pomieszczenia serwerowi w siedzibie Operatora w sprzęt niezbędny do prawidłowego działania całego systemu, </w:t>
            </w:r>
            <w:r w:rsidRPr="00AE21D0">
              <w:rPr>
                <w:rFonts w:asciiTheme="minorHAnsi" w:hAnsiTheme="minorHAnsi" w:cstheme="minorHAnsi"/>
                <w:w w:val="90"/>
                <w:sz w:val="22"/>
                <w:szCs w:val="22"/>
                <w:lang w:bidi="he-IL"/>
              </w:rPr>
              <w:t xml:space="preserve">Q) </w:t>
            </w:r>
            <w:r w:rsidRPr="00AE21D0">
              <w:rPr>
                <w:rFonts w:asciiTheme="minorHAnsi" w:hAnsiTheme="minorHAnsi" w:cstheme="minorHAnsi"/>
                <w:sz w:val="22"/>
                <w:szCs w:val="22"/>
                <w:lang w:bidi="he-IL"/>
              </w:rPr>
              <w:t xml:space="preserve">stworzenia stanowiska komputerowego do obsługi, Centrum Obsługi (CO) oraz aktualizacji rozkładów jazdy wraz z osprzętem, </w:t>
            </w:r>
            <w:r w:rsidRPr="00AE21D0">
              <w:rPr>
                <w:rFonts w:asciiTheme="minorHAnsi" w:hAnsiTheme="minorHAnsi" w:cstheme="minorHAnsi"/>
                <w:w w:val="90"/>
                <w:sz w:val="22"/>
                <w:szCs w:val="22"/>
                <w:lang w:bidi="he-IL"/>
              </w:rPr>
              <w:t xml:space="preserve">Q) </w:t>
            </w:r>
            <w:r w:rsidRPr="00AE21D0">
              <w:rPr>
                <w:rFonts w:asciiTheme="minorHAnsi" w:hAnsiTheme="minorHAnsi" w:cstheme="minorHAnsi"/>
                <w:sz w:val="22"/>
                <w:szCs w:val="22"/>
                <w:lang w:bidi="he-IL"/>
              </w:rPr>
              <w:t xml:space="preserve">dostawy i montażu 1 monitora LCD o przekątnej ekranu minimum 50" w Dyspozytorni, </w:t>
            </w:r>
          </w:p>
          <w:p w14:paraId="0A10FFC6" w14:textId="77777777" w:rsidR="0098779B" w:rsidRPr="00AE21D0" w:rsidRDefault="0098779B" w:rsidP="00D91B15">
            <w:pPr>
              <w:pStyle w:val="Styl"/>
              <w:spacing w:line="249" w:lineRule="exact"/>
              <w:ind w:left="14"/>
              <w:rPr>
                <w:rFonts w:asciiTheme="minorHAnsi" w:hAnsiTheme="minorHAnsi" w:cstheme="minorHAnsi"/>
                <w:sz w:val="22"/>
                <w:szCs w:val="22"/>
              </w:rPr>
            </w:pPr>
            <w:r w:rsidRPr="00AE21D0">
              <w:rPr>
                <w:rFonts w:asciiTheme="minorHAnsi" w:hAnsiTheme="minorHAnsi" w:cstheme="minorHAnsi"/>
                <w:sz w:val="22"/>
                <w:szCs w:val="22"/>
              </w:rPr>
              <w:t xml:space="preserve">Pytanie: </w:t>
            </w:r>
          </w:p>
          <w:p w14:paraId="4931070D" w14:textId="77777777" w:rsidR="0098779B" w:rsidRPr="00AE21D0" w:rsidRDefault="0098779B" w:rsidP="00D91B15">
            <w:pPr>
              <w:pStyle w:val="Styl"/>
              <w:numPr>
                <w:ilvl w:val="0"/>
                <w:numId w:val="19"/>
              </w:numPr>
              <w:spacing w:line="273" w:lineRule="exact"/>
              <w:ind w:left="1089" w:right="4" w:hanging="355"/>
              <w:rPr>
                <w:rFonts w:asciiTheme="minorHAnsi" w:hAnsiTheme="minorHAnsi" w:cstheme="minorHAnsi"/>
                <w:sz w:val="22"/>
                <w:szCs w:val="22"/>
              </w:rPr>
            </w:pPr>
            <w:r w:rsidRPr="00AE21D0">
              <w:rPr>
                <w:rFonts w:asciiTheme="minorHAnsi" w:hAnsiTheme="minorHAnsi" w:cstheme="minorHAnsi"/>
                <w:sz w:val="22"/>
                <w:szCs w:val="22"/>
              </w:rPr>
              <w:t xml:space="preserve">Do czego zamawiający chcę przeznaczyć monitor 50 " czy mam być to monitor dyspozytora czy tez tablica przystankowa?- według opisu tablica wyświetlająca 50 " ma </w:t>
            </w:r>
            <w:proofErr w:type="spellStart"/>
            <w:r w:rsidRPr="00AE21D0">
              <w:rPr>
                <w:rFonts w:asciiTheme="minorHAnsi" w:hAnsiTheme="minorHAnsi" w:cstheme="minorHAnsi"/>
                <w:sz w:val="22"/>
                <w:szCs w:val="22"/>
              </w:rPr>
              <w:t>wyświet;lać</w:t>
            </w:r>
            <w:proofErr w:type="spellEnd"/>
            <w:r w:rsidRPr="00AE21D0">
              <w:rPr>
                <w:rFonts w:asciiTheme="minorHAnsi" w:hAnsiTheme="minorHAnsi" w:cstheme="minorHAnsi"/>
                <w:sz w:val="22"/>
                <w:szCs w:val="22"/>
              </w:rPr>
              <w:t xml:space="preserve"> odjazdy wiec jest tablicą przystankowa. </w:t>
            </w:r>
          </w:p>
          <w:p w14:paraId="78E8596F" w14:textId="77777777" w:rsidR="0098779B" w:rsidRPr="00AE21D0" w:rsidRDefault="0098779B" w:rsidP="00D91B15">
            <w:pPr>
              <w:pStyle w:val="Styl"/>
              <w:numPr>
                <w:ilvl w:val="0"/>
                <w:numId w:val="19"/>
              </w:numPr>
              <w:spacing w:line="273" w:lineRule="exact"/>
              <w:ind w:left="1089" w:right="4" w:hanging="355"/>
              <w:rPr>
                <w:rFonts w:asciiTheme="minorHAnsi" w:hAnsiTheme="minorHAnsi" w:cstheme="minorHAnsi"/>
                <w:sz w:val="22"/>
                <w:szCs w:val="22"/>
              </w:rPr>
            </w:pPr>
            <w:r w:rsidRPr="00AE21D0">
              <w:rPr>
                <w:rFonts w:asciiTheme="minorHAnsi" w:hAnsiTheme="minorHAnsi" w:cstheme="minorHAnsi"/>
                <w:sz w:val="22"/>
                <w:szCs w:val="22"/>
              </w:rPr>
              <w:t xml:space="preserve">Czy zamawiający ma na myśli 2 </w:t>
            </w:r>
            <w:proofErr w:type="spellStart"/>
            <w:r w:rsidRPr="00AE21D0">
              <w:rPr>
                <w:rFonts w:asciiTheme="minorHAnsi" w:hAnsiTheme="minorHAnsi" w:cstheme="minorHAnsi"/>
                <w:sz w:val="22"/>
                <w:szCs w:val="22"/>
              </w:rPr>
              <w:t>szt</w:t>
            </w:r>
            <w:proofErr w:type="spellEnd"/>
            <w:r w:rsidRPr="00AE21D0">
              <w:rPr>
                <w:rFonts w:asciiTheme="minorHAnsi" w:hAnsiTheme="minorHAnsi" w:cstheme="minorHAnsi"/>
                <w:sz w:val="22"/>
                <w:szCs w:val="22"/>
              </w:rPr>
              <w:t xml:space="preserve"> tablicy 50 " ? </w:t>
            </w:r>
          </w:p>
          <w:p w14:paraId="04BBDDC1" w14:textId="77777777" w:rsidR="0098779B" w:rsidRPr="00661C6B" w:rsidRDefault="0098779B" w:rsidP="00D91B15">
            <w:pPr>
              <w:pStyle w:val="Styl"/>
              <w:spacing w:line="273" w:lineRule="exact"/>
              <w:ind w:left="19"/>
              <w:rPr>
                <w:rFonts w:asciiTheme="minorHAnsi" w:hAnsiTheme="minorHAnsi" w:cstheme="minorHAnsi"/>
                <w:sz w:val="22"/>
                <w:szCs w:val="22"/>
                <w:highlight w:val="cyan"/>
                <w:u w:val="single"/>
              </w:rPr>
            </w:pPr>
          </w:p>
        </w:tc>
        <w:tc>
          <w:tcPr>
            <w:tcW w:w="5245" w:type="dxa"/>
          </w:tcPr>
          <w:p w14:paraId="052C33E3" w14:textId="464026CB" w:rsidR="00FF35E7" w:rsidRPr="00AE21D0" w:rsidRDefault="00FF35E7" w:rsidP="00FF35E7">
            <w:pPr>
              <w:pStyle w:val="Akapitzlist"/>
              <w:numPr>
                <w:ilvl w:val="0"/>
                <w:numId w:val="41"/>
              </w:numPr>
              <w:rPr>
                <w:rFonts w:cstheme="minorHAnsi"/>
              </w:rPr>
            </w:pPr>
            <w:r w:rsidRPr="00AE21D0">
              <w:rPr>
                <w:rFonts w:cstheme="minorHAnsi"/>
              </w:rPr>
              <w:t xml:space="preserve">Dostawa </w:t>
            </w:r>
            <w:r w:rsidR="00F11A0E" w:rsidRPr="00AE21D0">
              <w:rPr>
                <w:rFonts w:cstheme="minorHAnsi"/>
              </w:rPr>
              <w:t>1 szt. monitora 50”</w:t>
            </w:r>
            <w:r w:rsidRPr="00AE21D0">
              <w:rPr>
                <w:rFonts w:cstheme="minorHAnsi"/>
              </w:rPr>
              <w:t xml:space="preserve"> dla dyspozytora (bez stanowiska komputerowego)</w:t>
            </w:r>
          </w:p>
          <w:p w14:paraId="261D087F" w14:textId="6E49EB4C" w:rsidR="00FF35E7" w:rsidRPr="00AE21D0" w:rsidRDefault="00FF35E7" w:rsidP="00FF35E7">
            <w:pPr>
              <w:pStyle w:val="Akapitzlist"/>
              <w:numPr>
                <w:ilvl w:val="0"/>
                <w:numId w:val="41"/>
              </w:numPr>
              <w:rPr>
                <w:rFonts w:cstheme="minorHAnsi"/>
              </w:rPr>
            </w:pPr>
            <w:r w:rsidRPr="00AE21D0">
              <w:rPr>
                <w:rFonts w:cstheme="minorHAnsi"/>
              </w:rPr>
              <w:t>Nie, Zamawiający nie ma na myśli tablicy przystankowej 50”</w:t>
            </w:r>
          </w:p>
          <w:p w14:paraId="75462659" w14:textId="573283AE" w:rsidR="00661C6B" w:rsidRPr="00661C6B" w:rsidRDefault="00661C6B" w:rsidP="00D91B15">
            <w:pPr>
              <w:rPr>
                <w:rFonts w:cstheme="minorHAnsi"/>
                <w:highlight w:val="cyan"/>
              </w:rPr>
            </w:pPr>
          </w:p>
        </w:tc>
      </w:tr>
      <w:tr w:rsidR="0098779B" w:rsidRPr="00CA1F85" w14:paraId="3977BBDC" w14:textId="77777777" w:rsidTr="003C091D">
        <w:tc>
          <w:tcPr>
            <w:tcW w:w="959" w:type="dxa"/>
          </w:tcPr>
          <w:p w14:paraId="15EB9E42" w14:textId="77777777" w:rsidR="0098779B" w:rsidRPr="00CA1F85" w:rsidRDefault="0098779B" w:rsidP="00EA291E">
            <w:pPr>
              <w:pStyle w:val="Akapitzlist"/>
              <w:numPr>
                <w:ilvl w:val="0"/>
                <w:numId w:val="34"/>
              </w:numPr>
              <w:ind w:left="314"/>
              <w:jc w:val="both"/>
              <w:rPr>
                <w:rFonts w:cstheme="minorHAnsi"/>
              </w:rPr>
            </w:pPr>
          </w:p>
        </w:tc>
        <w:tc>
          <w:tcPr>
            <w:tcW w:w="8363" w:type="dxa"/>
          </w:tcPr>
          <w:p w14:paraId="0B23106A" w14:textId="77777777" w:rsidR="0098779B" w:rsidRPr="00AE21D0" w:rsidRDefault="0098779B" w:rsidP="00D91B15">
            <w:pPr>
              <w:pStyle w:val="Styl"/>
              <w:spacing w:line="273" w:lineRule="exact"/>
              <w:ind w:left="9" w:right="9"/>
              <w:rPr>
                <w:rFonts w:asciiTheme="minorHAnsi" w:hAnsiTheme="minorHAnsi" w:cstheme="minorHAnsi"/>
                <w:sz w:val="22"/>
                <w:szCs w:val="22"/>
              </w:rPr>
            </w:pPr>
            <w:r w:rsidRPr="00AE21D0">
              <w:rPr>
                <w:rFonts w:asciiTheme="minorHAnsi" w:hAnsiTheme="minorHAnsi" w:cstheme="minorHAnsi"/>
                <w:sz w:val="22"/>
                <w:szCs w:val="22"/>
              </w:rPr>
              <w:t xml:space="preserve">Załącznik nr 1 do SWZ Zadanie 2 </w:t>
            </w:r>
          </w:p>
          <w:p w14:paraId="5B395C17" w14:textId="77777777" w:rsidR="0098779B" w:rsidRPr="00AE21D0" w:rsidRDefault="0098779B" w:rsidP="00D91B15">
            <w:pPr>
              <w:pStyle w:val="Styl"/>
              <w:spacing w:line="273" w:lineRule="exact"/>
              <w:ind w:left="9" w:right="9"/>
              <w:rPr>
                <w:rFonts w:asciiTheme="minorHAnsi" w:hAnsiTheme="minorHAnsi" w:cstheme="minorHAnsi"/>
                <w:sz w:val="22"/>
                <w:szCs w:val="22"/>
              </w:rPr>
            </w:pPr>
            <w:r w:rsidRPr="00AE21D0">
              <w:rPr>
                <w:rFonts w:asciiTheme="minorHAnsi" w:hAnsiTheme="minorHAnsi" w:cstheme="minorHAnsi"/>
                <w:sz w:val="22"/>
                <w:szCs w:val="22"/>
              </w:rPr>
              <w:t xml:space="preserve">4.1.2.4 </w:t>
            </w:r>
            <w:proofErr w:type="spellStart"/>
            <w:r w:rsidRPr="00AE21D0">
              <w:rPr>
                <w:rFonts w:asciiTheme="minorHAnsi" w:hAnsiTheme="minorHAnsi" w:cstheme="minorHAnsi"/>
                <w:sz w:val="22"/>
                <w:szCs w:val="22"/>
              </w:rPr>
              <w:t>Autokomputer</w:t>
            </w:r>
            <w:proofErr w:type="spellEnd"/>
            <w:r w:rsidRPr="00AE21D0">
              <w:rPr>
                <w:rFonts w:asciiTheme="minorHAnsi" w:hAnsiTheme="minorHAnsi" w:cstheme="minorHAnsi"/>
                <w:sz w:val="22"/>
                <w:szCs w:val="22"/>
              </w:rPr>
              <w:t xml:space="preserve"> ma być zamontowany w kabinie kierowcy. Wymaga się jednorodnej konstrukcji </w:t>
            </w:r>
            <w:proofErr w:type="spellStart"/>
            <w:r w:rsidRPr="00AE21D0">
              <w:rPr>
                <w:rFonts w:asciiTheme="minorHAnsi" w:hAnsiTheme="minorHAnsi" w:cstheme="minorHAnsi"/>
                <w:sz w:val="22"/>
                <w:szCs w:val="22"/>
              </w:rPr>
              <w:t>autokomputera</w:t>
            </w:r>
            <w:proofErr w:type="spellEnd"/>
            <w:r w:rsidRPr="00AE21D0">
              <w:rPr>
                <w:rFonts w:asciiTheme="minorHAnsi" w:hAnsiTheme="minorHAnsi" w:cstheme="minorHAnsi"/>
                <w:sz w:val="22"/>
                <w:szCs w:val="22"/>
              </w:rPr>
              <w:t xml:space="preserve"> z ekranem i klawiaturą dotykową o przekątnej min 5" (interfejsem kierowcy). </w:t>
            </w:r>
          </w:p>
          <w:p w14:paraId="428ED74A" w14:textId="77777777" w:rsidR="0098779B" w:rsidRPr="00AE21D0" w:rsidRDefault="0098779B" w:rsidP="00D91B15">
            <w:pPr>
              <w:pStyle w:val="Styl"/>
              <w:spacing w:line="273" w:lineRule="exact"/>
              <w:ind w:left="9" w:right="9"/>
              <w:rPr>
                <w:rFonts w:asciiTheme="minorHAnsi" w:hAnsiTheme="minorHAnsi" w:cstheme="minorHAnsi"/>
                <w:sz w:val="22"/>
                <w:szCs w:val="22"/>
              </w:rPr>
            </w:pPr>
            <w:r w:rsidRPr="00AE21D0">
              <w:rPr>
                <w:rFonts w:asciiTheme="minorHAnsi" w:hAnsiTheme="minorHAnsi" w:cstheme="minorHAnsi"/>
                <w:sz w:val="22"/>
                <w:szCs w:val="22"/>
              </w:rPr>
              <w:t xml:space="preserve">Pytania: </w:t>
            </w:r>
          </w:p>
          <w:p w14:paraId="7CE6122A" w14:textId="2AC01C22" w:rsidR="0098779B" w:rsidRPr="00AE21D0" w:rsidRDefault="0098779B" w:rsidP="00D91B15">
            <w:pPr>
              <w:pStyle w:val="Styl"/>
              <w:spacing w:line="278" w:lineRule="exact"/>
              <w:ind w:right="187"/>
              <w:rPr>
                <w:rFonts w:asciiTheme="minorHAnsi" w:hAnsiTheme="minorHAnsi" w:cstheme="minorHAnsi"/>
                <w:sz w:val="22"/>
                <w:szCs w:val="22"/>
              </w:rPr>
            </w:pPr>
            <w:r w:rsidRPr="00AE21D0">
              <w:rPr>
                <w:rFonts w:asciiTheme="minorHAnsi" w:hAnsiTheme="minorHAnsi" w:cstheme="minorHAnsi"/>
                <w:sz w:val="22"/>
                <w:szCs w:val="22"/>
              </w:rPr>
              <w:t xml:space="preserve">a) Czy zamawiający zmieni zapis na min 10 " - mniejsza </w:t>
            </w:r>
            <w:r w:rsidR="00661C6B" w:rsidRPr="00AE21D0">
              <w:rPr>
                <w:rFonts w:asciiTheme="minorHAnsi" w:hAnsiTheme="minorHAnsi" w:cstheme="minorHAnsi"/>
                <w:sz w:val="22"/>
                <w:szCs w:val="22"/>
              </w:rPr>
              <w:t>wielkość</w:t>
            </w:r>
            <w:r w:rsidRPr="00AE21D0">
              <w:rPr>
                <w:rFonts w:asciiTheme="minorHAnsi" w:hAnsiTheme="minorHAnsi" w:cstheme="minorHAnsi"/>
                <w:sz w:val="22"/>
                <w:szCs w:val="22"/>
              </w:rPr>
              <w:t xml:space="preserve"> nie umożliwi czytelnego wyświetlania niezbędnych informacji </w:t>
            </w:r>
          </w:p>
          <w:p w14:paraId="70F1EFA6" w14:textId="27254E52" w:rsidR="0098779B" w:rsidRPr="00AE21D0" w:rsidRDefault="0098779B" w:rsidP="002D6042">
            <w:pPr>
              <w:pStyle w:val="Styl"/>
              <w:spacing w:line="278" w:lineRule="exact"/>
              <w:ind w:right="187"/>
              <w:rPr>
                <w:rFonts w:asciiTheme="minorHAnsi" w:hAnsiTheme="minorHAnsi" w:cstheme="minorHAnsi"/>
                <w:sz w:val="22"/>
                <w:szCs w:val="22"/>
              </w:rPr>
            </w:pPr>
            <w:r w:rsidRPr="00AE21D0">
              <w:rPr>
                <w:rFonts w:asciiTheme="minorHAnsi" w:hAnsiTheme="minorHAnsi" w:cstheme="minorHAnsi"/>
                <w:sz w:val="22"/>
                <w:szCs w:val="22"/>
              </w:rPr>
              <w:t xml:space="preserve">b) 4.1.3.8 W przypadku braku łączności </w:t>
            </w:r>
            <w:proofErr w:type="spellStart"/>
            <w:r w:rsidRPr="00AE21D0">
              <w:rPr>
                <w:rFonts w:asciiTheme="minorHAnsi" w:hAnsiTheme="minorHAnsi" w:cstheme="minorHAnsi"/>
                <w:sz w:val="22"/>
                <w:szCs w:val="22"/>
              </w:rPr>
              <w:t>autokomputera</w:t>
            </w:r>
            <w:proofErr w:type="spellEnd"/>
            <w:r w:rsidRPr="00AE21D0">
              <w:rPr>
                <w:rFonts w:asciiTheme="minorHAnsi" w:hAnsiTheme="minorHAnsi" w:cstheme="minorHAnsi"/>
                <w:sz w:val="22"/>
                <w:szCs w:val="22"/>
              </w:rPr>
              <w:t xml:space="preserve"> z serwerem, odchyłka pojazdu względem realizowanego teoretycznego rozkładu jazdy powinna być obliczana przez sam </w:t>
            </w:r>
            <w:proofErr w:type="spellStart"/>
            <w:r w:rsidRPr="00AE21D0">
              <w:rPr>
                <w:rFonts w:asciiTheme="minorHAnsi" w:hAnsiTheme="minorHAnsi" w:cstheme="minorHAnsi"/>
                <w:sz w:val="22"/>
                <w:szCs w:val="22"/>
              </w:rPr>
              <w:lastRenderedPageBreak/>
              <w:t>autokomputer</w:t>
            </w:r>
            <w:proofErr w:type="spellEnd"/>
            <w:r w:rsidRPr="00AE21D0">
              <w:rPr>
                <w:rFonts w:asciiTheme="minorHAnsi" w:hAnsiTheme="minorHAnsi" w:cstheme="minorHAnsi"/>
                <w:sz w:val="22"/>
                <w:szCs w:val="22"/>
              </w:rPr>
              <w:t xml:space="preserve"> - praca w trybie autonomicznym. Odchyłka powinna być obliczana na podstawie porównania aktualnych informacji o czasie, przebytej drodze i współrzędnych GPS z danymi rozkładowymi zapisanymi w pamięci. Opisane podejście umożliwia kontrolę </w:t>
            </w:r>
            <w:r w:rsidR="002D6042" w:rsidRPr="00AE21D0">
              <w:rPr>
                <w:rFonts w:asciiTheme="minorHAnsi" w:hAnsiTheme="minorHAnsi" w:cstheme="minorHAnsi"/>
                <w:sz w:val="22"/>
                <w:szCs w:val="22"/>
              </w:rPr>
              <w:t xml:space="preserve"> </w:t>
            </w:r>
            <w:r w:rsidRPr="00AE21D0">
              <w:rPr>
                <w:rFonts w:asciiTheme="minorHAnsi" w:hAnsiTheme="minorHAnsi" w:cstheme="minorHAnsi"/>
                <w:sz w:val="22"/>
                <w:szCs w:val="22"/>
              </w:rPr>
              <w:t>Zamawiający w przypadku braku łączn</w:t>
            </w:r>
            <w:r w:rsidR="00661C6B" w:rsidRPr="00AE21D0">
              <w:rPr>
                <w:rFonts w:asciiTheme="minorHAnsi" w:hAnsiTheme="minorHAnsi" w:cstheme="minorHAnsi"/>
                <w:sz w:val="22"/>
                <w:szCs w:val="22"/>
              </w:rPr>
              <w:t>ości wymaga aby odchyłka była wy</w:t>
            </w:r>
            <w:r w:rsidRPr="00AE21D0">
              <w:rPr>
                <w:rFonts w:asciiTheme="minorHAnsi" w:hAnsiTheme="minorHAnsi" w:cstheme="minorHAnsi"/>
                <w:sz w:val="22"/>
                <w:szCs w:val="22"/>
              </w:rPr>
              <w:t xml:space="preserve">liczana w </w:t>
            </w:r>
            <w:proofErr w:type="spellStart"/>
            <w:r w:rsidRPr="00AE21D0">
              <w:rPr>
                <w:rFonts w:asciiTheme="minorHAnsi" w:hAnsiTheme="minorHAnsi" w:cstheme="minorHAnsi"/>
                <w:sz w:val="22"/>
                <w:szCs w:val="22"/>
              </w:rPr>
              <w:t>autokoputerze</w:t>
            </w:r>
            <w:proofErr w:type="spellEnd"/>
            <w:r w:rsidRPr="00AE21D0">
              <w:rPr>
                <w:rFonts w:asciiTheme="minorHAnsi" w:hAnsiTheme="minorHAnsi" w:cstheme="minorHAnsi"/>
                <w:sz w:val="22"/>
                <w:szCs w:val="22"/>
              </w:rPr>
              <w:t xml:space="preserve"> - natomiast w punkcie: 5.2.7.3 Niedopuszczalne jest budowanie mechanizmu prognozowania przybycia pojazdów wg zasady, że każdy pojazd jednocześnie z pozycją GPS wysyła aktualną odchyłkę od rozkładu jazdy obliczaną w </w:t>
            </w:r>
            <w:proofErr w:type="spellStart"/>
            <w:r w:rsidRPr="00AE21D0">
              <w:rPr>
                <w:rFonts w:asciiTheme="minorHAnsi" w:hAnsiTheme="minorHAnsi" w:cstheme="minorHAnsi"/>
                <w:sz w:val="22"/>
                <w:szCs w:val="22"/>
              </w:rPr>
              <w:t>autokomputerze</w:t>
            </w:r>
            <w:proofErr w:type="spellEnd"/>
            <w:r w:rsidRPr="00AE21D0">
              <w:rPr>
                <w:rFonts w:asciiTheme="minorHAnsi" w:hAnsiTheme="minorHAnsi" w:cstheme="minorHAnsi"/>
                <w:sz w:val="22"/>
                <w:szCs w:val="22"/>
              </w:rPr>
              <w:t>, a system centralny tylko sortuje otrzymane wyniki, przeprowadzając wyłącznie operacje dodawania lub odejmowania otrzymanej</w:t>
            </w:r>
            <w:r w:rsidR="002D6042" w:rsidRPr="00AE21D0">
              <w:rPr>
                <w:rFonts w:asciiTheme="minorHAnsi" w:hAnsiTheme="minorHAnsi" w:cstheme="minorHAnsi"/>
                <w:sz w:val="22"/>
                <w:szCs w:val="22"/>
              </w:rPr>
              <w:t xml:space="preserve"> odchyłki od rozkładu jazdy. - </w:t>
            </w:r>
            <w:r w:rsidRPr="00AE21D0">
              <w:rPr>
                <w:rFonts w:asciiTheme="minorHAnsi" w:hAnsiTheme="minorHAnsi" w:cstheme="minorHAnsi"/>
                <w:sz w:val="22"/>
                <w:szCs w:val="22"/>
              </w:rPr>
              <w:t xml:space="preserve">Pytanie po jakim czasie </w:t>
            </w:r>
            <w:proofErr w:type="spellStart"/>
            <w:r w:rsidRPr="00AE21D0">
              <w:rPr>
                <w:rFonts w:asciiTheme="minorHAnsi" w:hAnsiTheme="minorHAnsi" w:cstheme="minorHAnsi"/>
                <w:sz w:val="22"/>
                <w:szCs w:val="22"/>
              </w:rPr>
              <w:t>autokompter</w:t>
            </w:r>
            <w:proofErr w:type="spellEnd"/>
            <w:r w:rsidRPr="00AE21D0">
              <w:rPr>
                <w:rFonts w:asciiTheme="minorHAnsi" w:hAnsiTheme="minorHAnsi" w:cstheme="minorHAnsi"/>
                <w:sz w:val="22"/>
                <w:szCs w:val="22"/>
              </w:rPr>
              <w:t xml:space="preserve"> ma </w:t>
            </w:r>
            <w:r w:rsidR="00661C6B" w:rsidRPr="00AE21D0">
              <w:rPr>
                <w:rFonts w:asciiTheme="minorHAnsi" w:hAnsiTheme="minorHAnsi" w:cstheme="minorHAnsi"/>
                <w:sz w:val="22"/>
                <w:szCs w:val="22"/>
              </w:rPr>
              <w:t>działać</w:t>
            </w:r>
            <w:r w:rsidRPr="00AE21D0">
              <w:rPr>
                <w:rFonts w:asciiTheme="minorHAnsi" w:hAnsiTheme="minorHAnsi" w:cstheme="minorHAnsi"/>
                <w:sz w:val="22"/>
                <w:szCs w:val="22"/>
              </w:rPr>
              <w:t xml:space="preserve"> samodzielnie i wyliczać poprawkę ( barku łączności z serwerem) ? </w:t>
            </w:r>
          </w:p>
          <w:p w14:paraId="0C83A978" w14:textId="77777777" w:rsidR="0098779B" w:rsidRPr="00AE21D0" w:rsidRDefault="0098779B" w:rsidP="00D91B15">
            <w:pPr>
              <w:pStyle w:val="Styl"/>
              <w:spacing w:line="273" w:lineRule="exact"/>
              <w:ind w:left="19"/>
              <w:rPr>
                <w:rFonts w:asciiTheme="minorHAnsi" w:hAnsiTheme="minorHAnsi" w:cstheme="minorHAnsi"/>
                <w:sz w:val="22"/>
                <w:szCs w:val="22"/>
                <w:u w:val="single"/>
              </w:rPr>
            </w:pPr>
          </w:p>
        </w:tc>
        <w:tc>
          <w:tcPr>
            <w:tcW w:w="5245" w:type="dxa"/>
          </w:tcPr>
          <w:p w14:paraId="168F0CE7" w14:textId="5D3A58F5" w:rsidR="0098779B" w:rsidRPr="00AE21D0" w:rsidRDefault="003A3BA2" w:rsidP="003A3BA2">
            <w:pPr>
              <w:pStyle w:val="Akapitzlist"/>
              <w:numPr>
                <w:ilvl w:val="0"/>
                <w:numId w:val="38"/>
              </w:numPr>
              <w:rPr>
                <w:rFonts w:cstheme="minorHAnsi"/>
              </w:rPr>
            </w:pPr>
            <w:r w:rsidRPr="00AE21D0">
              <w:rPr>
                <w:rFonts w:cstheme="minorHAnsi"/>
              </w:rPr>
              <w:lastRenderedPageBreak/>
              <w:t xml:space="preserve">Zamawiający wyraża zgodę na </w:t>
            </w:r>
            <w:r w:rsidR="00661C6B" w:rsidRPr="00AE21D0">
              <w:rPr>
                <w:rFonts w:cstheme="minorHAnsi"/>
              </w:rPr>
              <w:t xml:space="preserve">min </w:t>
            </w:r>
            <w:r w:rsidRPr="00AE21D0">
              <w:rPr>
                <w:rFonts w:cstheme="minorHAnsi"/>
              </w:rPr>
              <w:t>10”</w:t>
            </w:r>
            <w:r w:rsidR="00F9410E" w:rsidRPr="00AE21D0">
              <w:rPr>
                <w:rFonts w:cstheme="minorHAnsi"/>
              </w:rPr>
              <w:t>.</w:t>
            </w:r>
          </w:p>
          <w:p w14:paraId="39E9A00D" w14:textId="3EBDB2B2" w:rsidR="003A3BA2" w:rsidRPr="00AE21D0" w:rsidRDefault="003A3BA2" w:rsidP="003A3BA2">
            <w:pPr>
              <w:pStyle w:val="Akapitzlist"/>
              <w:numPr>
                <w:ilvl w:val="0"/>
                <w:numId w:val="38"/>
              </w:numPr>
              <w:rPr>
                <w:rFonts w:cstheme="minorHAnsi"/>
              </w:rPr>
            </w:pPr>
            <w:r w:rsidRPr="00AE21D0">
              <w:rPr>
                <w:rFonts w:cstheme="minorHAnsi"/>
              </w:rPr>
              <w:t>Niezwłocznie</w:t>
            </w:r>
            <w:r w:rsidR="00F9410E" w:rsidRPr="00AE21D0">
              <w:rPr>
                <w:rFonts w:cstheme="minorHAnsi"/>
              </w:rPr>
              <w:t>.</w:t>
            </w:r>
          </w:p>
          <w:p w14:paraId="23E8EA78" w14:textId="7C8FF652" w:rsidR="003A3BA2" w:rsidRPr="00AE21D0" w:rsidRDefault="003A3BA2" w:rsidP="003A3BA2">
            <w:pPr>
              <w:pStyle w:val="Akapitzlist"/>
              <w:rPr>
                <w:rFonts w:cstheme="minorHAnsi"/>
              </w:rPr>
            </w:pPr>
          </w:p>
        </w:tc>
      </w:tr>
      <w:tr w:rsidR="0098779B" w:rsidRPr="00CA1F85" w14:paraId="3C006A1A" w14:textId="77777777" w:rsidTr="003C091D">
        <w:tc>
          <w:tcPr>
            <w:tcW w:w="959" w:type="dxa"/>
          </w:tcPr>
          <w:p w14:paraId="416EBE97" w14:textId="77777777" w:rsidR="0098779B" w:rsidRPr="00AE21D0" w:rsidRDefault="0098779B" w:rsidP="00EA291E">
            <w:pPr>
              <w:pStyle w:val="Akapitzlist"/>
              <w:numPr>
                <w:ilvl w:val="0"/>
                <w:numId w:val="34"/>
              </w:numPr>
              <w:ind w:left="314"/>
              <w:jc w:val="both"/>
              <w:rPr>
                <w:rFonts w:cstheme="minorHAnsi"/>
              </w:rPr>
            </w:pPr>
          </w:p>
        </w:tc>
        <w:tc>
          <w:tcPr>
            <w:tcW w:w="8363" w:type="dxa"/>
          </w:tcPr>
          <w:p w14:paraId="50926E43" w14:textId="77777777" w:rsidR="0098779B" w:rsidRPr="00AE21D0" w:rsidRDefault="0098779B" w:rsidP="00D91B15">
            <w:pPr>
              <w:pStyle w:val="Styl"/>
              <w:spacing w:before="4" w:line="273" w:lineRule="exact"/>
              <w:ind w:right="5102"/>
              <w:rPr>
                <w:rFonts w:asciiTheme="minorHAnsi" w:hAnsiTheme="minorHAnsi" w:cstheme="minorHAnsi"/>
                <w:sz w:val="22"/>
                <w:szCs w:val="22"/>
              </w:rPr>
            </w:pPr>
            <w:r w:rsidRPr="00AE21D0">
              <w:rPr>
                <w:rFonts w:asciiTheme="minorHAnsi" w:hAnsiTheme="minorHAnsi" w:cstheme="minorHAnsi"/>
                <w:sz w:val="22"/>
                <w:szCs w:val="22"/>
              </w:rPr>
              <w:t xml:space="preserve">Załącznik nr 1 do SWZ Zadanie 2 ADAPTACJA AUTOBUSÓW DO SYSTEMU </w:t>
            </w:r>
          </w:p>
          <w:p w14:paraId="1C9CDE27" w14:textId="77777777" w:rsidR="0098779B" w:rsidRPr="00AE21D0" w:rsidRDefault="0098779B" w:rsidP="00D91B15">
            <w:pPr>
              <w:pStyle w:val="Styl"/>
              <w:spacing w:line="278" w:lineRule="exact"/>
              <w:ind w:right="187"/>
              <w:rPr>
                <w:rFonts w:asciiTheme="minorHAnsi" w:hAnsiTheme="minorHAnsi" w:cstheme="minorHAnsi"/>
                <w:sz w:val="22"/>
                <w:szCs w:val="22"/>
              </w:rPr>
            </w:pPr>
            <w:r w:rsidRPr="00AE21D0">
              <w:rPr>
                <w:rFonts w:asciiTheme="minorHAnsi" w:hAnsiTheme="minorHAnsi" w:cstheme="minorHAnsi"/>
                <w:sz w:val="22"/>
                <w:szCs w:val="22"/>
              </w:rPr>
              <w:t xml:space="preserve">7.2 Zamawiający w ramach postępowania przetargowego zakupi 7 szt. nowych autobusów (wykaz A), które będą wyposażone w elementy systemu informacji pasażerskiej </w:t>
            </w:r>
            <w:proofErr w:type="spellStart"/>
            <w:r w:rsidRPr="00AE21D0">
              <w:rPr>
                <w:rFonts w:asciiTheme="minorHAnsi" w:hAnsiTheme="minorHAnsi" w:cstheme="minorHAnsi"/>
                <w:sz w:val="22"/>
                <w:szCs w:val="22"/>
              </w:rPr>
              <w:t>autokomputery</w:t>
            </w:r>
            <w:proofErr w:type="spellEnd"/>
            <w:r w:rsidRPr="00AE21D0">
              <w:rPr>
                <w:rFonts w:asciiTheme="minorHAnsi" w:hAnsiTheme="minorHAnsi" w:cstheme="minorHAnsi"/>
                <w:sz w:val="22"/>
                <w:szCs w:val="22"/>
              </w:rPr>
              <w:t xml:space="preserve">, tablice informacyjne, głosowe zapowiedzi przystanków, monitory LCD do prezentowania trasy przejazdu, system monitoringu współpracujący z </w:t>
            </w:r>
            <w:proofErr w:type="spellStart"/>
            <w:r w:rsidRPr="00AE21D0">
              <w:rPr>
                <w:rFonts w:asciiTheme="minorHAnsi" w:hAnsiTheme="minorHAnsi" w:cstheme="minorHAnsi"/>
                <w:sz w:val="22"/>
                <w:szCs w:val="22"/>
              </w:rPr>
              <w:t>autokomputerami</w:t>
            </w:r>
            <w:proofErr w:type="spellEnd"/>
            <w:r w:rsidRPr="00AE21D0">
              <w:rPr>
                <w:rFonts w:asciiTheme="minorHAnsi" w:hAnsiTheme="minorHAnsi" w:cstheme="minorHAnsi"/>
                <w:sz w:val="22"/>
                <w:szCs w:val="22"/>
              </w:rPr>
              <w:t xml:space="preserve"> w postaci nakładki informacyjnej o linii, kierunku, przystanku. Przewidywany termin dostawy tych autobusów - zostanie podany w dniu podpisania umowy. </w:t>
            </w:r>
          </w:p>
          <w:p w14:paraId="49034187" w14:textId="77777777" w:rsidR="0098779B" w:rsidRPr="00AE21D0" w:rsidRDefault="0098779B" w:rsidP="00D91B15">
            <w:pPr>
              <w:pStyle w:val="Styl"/>
              <w:spacing w:line="273" w:lineRule="exact"/>
              <w:ind w:left="4" w:right="316"/>
              <w:rPr>
                <w:rFonts w:asciiTheme="minorHAnsi" w:hAnsiTheme="minorHAnsi" w:cstheme="minorHAnsi"/>
                <w:sz w:val="22"/>
                <w:szCs w:val="22"/>
              </w:rPr>
            </w:pPr>
            <w:r w:rsidRPr="00AE21D0">
              <w:rPr>
                <w:rFonts w:asciiTheme="minorHAnsi" w:hAnsiTheme="minorHAnsi" w:cstheme="minorHAnsi"/>
                <w:sz w:val="22"/>
                <w:szCs w:val="22"/>
              </w:rPr>
              <w:t xml:space="preserve">7.4 Zamawiający wymaga integracji z urządzeniami systemu już zamontowanymi w nowo zakupionych pojazdach, wymienionych w Wykazie A. </w:t>
            </w:r>
          </w:p>
          <w:p w14:paraId="1CF5BD33" w14:textId="77777777" w:rsidR="0098779B" w:rsidRPr="00AE21D0" w:rsidRDefault="0098779B" w:rsidP="00D91B15">
            <w:pPr>
              <w:pStyle w:val="Styl"/>
              <w:spacing w:line="273" w:lineRule="exact"/>
              <w:ind w:left="9" w:right="9"/>
              <w:rPr>
                <w:rFonts w:asciiTheme="minorHAnsi" w:hAnsiTheme="minorHAnsi" w:cstheme="minorHAnsi"/>
                <w:sz w:val="22"/>
                <w:szCs w:val="22"/>
              </w:rPr>
            </w:pPr>
            <w:r w:rsidRPr="00AE21D0">
              <w:rPr>
                <w:rFonts w:asciiTheme="minorHAnsi" w:hAnsiTheme="minorHAnsi" w:cstheme="minorHAnsi"/>
                <w:sz w:val="22"/>
                <w:szCs w:val="22"/>
              </w:rPr>
              <w:t xml:space="preserve">Pytania: </w:t>
            </w:r>
          </w:p>
          <w:p w14:paraId="1A68093F" w14:textId="77777777" w:rsidR="0098779B" w:rsidRPr="00AE21D0" w:rsidRDefault="0098779B" w:rsidP="00D91B15">
            <w:pPr>
              <w:pStyle w:val="Styl"/>
              <w:spacing w:line="273" w:lineRule="exact"/>
              <w:ind w:left="9" w:right="9"/>
              <w:rPr>
                <w:rFonts w:asciiTheme="minorHAnsi" w:hAnsiTheme="minorHAnsi" w:cstheme="minorHAnsi"/>
                <w:sz w:val="22"/>
                <w:szCs w:val="22"/>
              </w:rPr>
            </w:pPr>
            <w:r w:rsidRPr="00AE21D0">
              <w:rPr>
                <w:rFonts w:asciiTheme="minorHAnsi" w:hAnsiTheme="minorHAnsi" w:cstheme="minorHAnsi"/>
                <w:sz w:val="22"/>
                <w:szCs w:val="22"/>
              </w:rPr>
              <w:t xml:space="preserve">a) Zamawiający wymaga aby integracji nowo zakupionych autobusów wraz z wyposażeniem zintegrować z czym ? nie wynika z treści pkt 7 . .4 Jak należy interpretować ten zapis? </w:t>
            </w:r>
          </w:p>
          <w:p w14:paraId="243786D0" w14:textId="77777777" w:rsidR="0098779B" w:rsidRPr="00AE21D0" w:rsidRDefault="0098779B" w:rsidP="00D91B15">
            <w:pPr>
              <w:pStyle w:val="Styl"/>
              <w:spacing w:line="273" w:lineRule="exact"/>
              <w:ind w:left="19"/>
              <w:rPr>
                <w:rFonts w:asciiTheme="minorHAnsi" w:hAnsiTheme="minorHAnsi" w:cstheme="minorHAnsi"/>
                <w:sz w:val="22"/>
                <w:szCs w:val="22"/>
              </w:rPr>
            </w:pPr>
            <w:r w:rsidRPr="00AE21D0">
              <w:rPr>
                <w:rFonts w:asciiTheme="minorHAnsi" w:hAnsiTheme="minorHAnsi" w:cstheme="minorHAnsi"/>
                <w:sz w:val="22"/>
                <w:szCs w:val="22"/>
              </w:rPr>
              <w:t>b) Gdzie jest wykaz A</w:t>
            </w:r>
          </w:p>
          <w:p w14:paraId="013B93A3" w14:textId="77777777" w:rsidR="0098779B" w:rsidRPr="00AE21D0" w:rsidRDefault="0098779B" w:rsidP="00D91B15">
            <w:pPr>
              <w:pStyle w:val="Styl"/>
              <w:spacing w:line="273" w:lineRule="exact"/>
              <w:ind w:left="19"/>
              <w:rPr>
                <w:rFonts w:asciiTheme="minorHAnsi" w:hAnsiTheme="minorHAnsi" w:cstheme="minorHAnsi"/>
                <w:sz w:val="22"/>
                <w:szCs w:val="22"/>
                <w:u w:val="single"/>
              </w:rPr>
            </w:pPr>
          </w:p>
        </w:tc>
        <w:tc>
          <w:tcPr>
            <w:tcW w:w="5245" w:type="dxa"/>
          </w:tcPr>
          <w:p w14:paraId="74C73282" w14:textId="77410208" w:rsidR="00AE21D0" w:rsidRPr="00AE21D0" w:rsidRDefault="003242B6" w:rsidP="00AE21D0">
            <w:pPr>
              <w:pStyle w:val="Akapitzlist"/>
              <w:numPr>
                <w:ilvl w:val="0"/>
                <w:numId w:val="39"/>
              </w:numPr>
              <w:rPr>
                <w:rFonts w:cstheme="minorHAnsi"/>
                <w:strike/>
              </w:rPr>
            </w:pPr>
            <w:r w:rsidRPr="00AE21D0">
              <w:rPr>
                <w:rFonts w:cstheme="minorHAnsi"/>
              </w:rPr>
              <w:t>Zamawiający ma na myśli aby oprogramowanie zamontowane w nowo zakupionych autobusach było tożsame z systemem dostarczanym do istniejących autobusów i s</w:t>
            </w:r>
            <w:r w:rsidR="00AE21D0" w:rsidRPr="00AE21D0">
              <w:rPr>
                <w:rFonts w:cstheme="minorHAnsi"/>
              </w:rPr>
              <w:t>p</w:t>
            </w:r>
            <w:r w:rsidRPr="00AE21D0">
              <w:rPr>
                <w:rFonts w:cstheme="minorHAnsi"/>
              </w:rPr>
              <w:t xml:space="preserve">ójne dla całego Systemu Informacji Pasażerskiej  </w:t>
            </w:r>
          </w:p>
          <w:p w14:paraId="233F9D20" w14:textId="3B7A9575" w:rsidR="0098779B" w:rsidRPr="00AE21D0" w:rsidRDefault="0098779B" w:rsidP="003242B6">
            <w:pPr>
              <w:pStyle w:val="Akapitzlist"/>
              <w:rPr>
                <w:rFonts w:cstheme="minorHAnsi"/>
                <w:strike/>
              </w:rPr>
            </w:pPr>
          </w:p>
          <w:p w14:paraId="26A975A0" w14:textId="77777777" w:rsidR="008C7CFE" w:rsidRPr="00AE21D0" w:rsidRDefault="008C7CFE" w:rsidP="008C7CFE">
            <w:pPr>
              <w:pStyle w:val="Akapitzlist"/>
              <w:numPr>
                <w:ilvl w:val="0"/>
                <w:numId w:val="39"/>
              </w:numPr>
              <w:rPr>
                <w:rFonts w:cstheme="minorHAnsi"/>
              </w:rPr>
            </w:pPr>
            <w:r w:rsidRPr="00AE21D0">
              <w:rPr>
                <w:rFonts w:cstheme="minorHAnsi"/>
              </w:rPr>
              <w:t>Wykaz A jest to zestawi</w:t>
            </w:r>
            <w:r w:rsidR="00F9410E" w:rsidRPr="00AE21D0">
              <w:rPr>
                <w:rFonts w:cstheme="minorHAnsi"/>
              </w:rPr>
              <w:t>enie już istniejących autobusów.</w:t>
            </w:r>
          </w:p>
          <w:p w14:paraId="753721B3" w14:textId="77777777" w:rsidR="00661C6B" w:rsidRPr="00AE21D0" w:rsidRDefault="00661C6B" w:rsidP="00661C6B">
            <w:pPr>
              <w:ind w:left="360"/>
              <w:rPr>
                <w:rFonts w:cstheme="minorHAnsi"/>
              </w:rPr>
            </w:pPr>
            <w:r w:rsidRPr="00AE21D0">
              <w:rPr>
                <w:rFonts w:cstheme="minorHAnsi"/>
              </w:rPr>
              <w:t xml:space="preserve">Zamawiający modyfikuje pkt 7.2 </w:t>
            </w:r>
          </w:p>
          <w:p w14:paraId="2BB4B6A6" w14:textId="77777777" w:rsidR="00661C6B" w:rsidRPr="00AE21D0" w:rsidRDefault="00661C6B" w:rsidP="00661C6B">
            <w:pPr>
              <w:ind w:left="360"/>
              <w:rPr>
                <w:rFonts w:cstheme="minorHAnsi"/>
              </w:rPr>
            </w:pPr>
            <w:r w:rsidRPr="00AE21D0">
              <w:rPr>
                <w:rFonts w:cstheme="minorHAnsi"/>
              </w:rPr>
              <w:t>Na „8 sztuk” Zamiast „7 sztuk”.</w:t>
            </w:r>
          </w:p>
          <w:p w14:paraId="1961121C" w14:textId="47BF353A" w:rsidR="00661C6B" w:rsidRPr="00AE21D0" w:rsidRDefault="00661C6B" w:rsidP="00661C6B">
            <w:pPr>
              <w:ind w:left="360"/>
              <w:rPr>
                <w:rFonts w:cstheme="minorHAnsi"/>
              </w:rPr>
            </w:pPr>
            <w:r w:rsidRPr="00AE21D0">
              <w:rPr>
                <w:rFonts w:cstheme="minorHAnsi"/>
              </w:rPr>
              <w:t>W załączeniu zmodyfikowany załącznik nr 1    zadanie 2.</w:t>
            </w:r>
          </w:p>
        </w:tc>
      </w:tr>
      <w:tr w:rsidR="0098779B" w:rsidRPr="00CA1F85" w14:paraId="0965FE20" w14:textId="77777777" w:rsidTr="003C091D">
        <w:tc>
          <w:tcPr>
            <w:tcW w:w="959" w:type="dxa"/>
          </w:tcPr>
          <w:p w14:paraId="76F34E8B" w14:textId="4ECFC5DC" w:rsidR="0098779B" w:rsidRPr="00AE21D0" w:rsidRDefault="0098779B" w:rsidP="00EA291E">
            <w:pPr>
              <w:pStyle w:val="Akapitzlist"/>
              <w:numPr>
                <w:ilvl w:val="0"/>
                <w:numId w:val="34"/>
              </w:numPr>
              <w:ind w:left="314"/>
              <w:jc w:val="both"/>
              <w:rPr>
                <w:rFonts w:cstheme="minorHAnsi"/>
              </w:rPr>
            </w:pPr>
          </w:p>
        </w:tc>
        <w:tc>
          <w:tcPr>
            <w:tcW w:w="8363" w:type="dxa"/>
          </w:tcPr>
          <w:p w14:paraId="6F19284C" w14:textId="77777777" w:rsidR="0098779B" w:rsidRPr="00AE21D0" w:rsidRDefault="0098779B" w:rsidP="00D91B15">
            <w:pPr>
              <w:pStyle w:val="Styl"/>
              <w:spacing w:line="273" w:lineRule="exact"/>
              <w:ind w:left="4" w:right="206"/>
              <w:rPr>
                <w:rFonts w:asciiTheme="minorHAnsi" w:hAnsiTheme="minorHAnsi" w:cstheme="minorHAnsi"/>
                <w:w w:val="92"/>
                <w:sz w:val="22"/>
                <w:szCs w:val="22"/>
              </w:rPr>
            </w:pPr>
            <w:r w:rsidRPr="00AE21D0">
              <w:rPr>
                <w:rFonts w:asciiTheme="minorHAnsi" w:hAnsiTheme="minorHAnsi" w:cstheme="minorHAnsi"/>
                <w:w w:val="92"/>
                <w:sz w:val="22"/>
                <w:szCs w:val="22"/>
              </w:rPr>
              <w:t xml:space="preserve">Prosimy o wyjaśnienie czy należy składać wnioski o lokalizację i umieszczenie urządzenia (zasilająca linia kablowa, fundament tablicy, skrzynka licznikowa) w pasie drogowym zarządcy </w:t>
            </w:r>
            <w:r w:rsidRPr="00AE21D0">
              <w:rPr>
                <w:rFonts w:asciiTheme="minorHAnsi" w:hAnsiTheme="minorHAnsi" w:cstheme="minorHAnsi"/>
                <w:w w:val="92"/>
                <w:sz w:val="22"/>
                <w:szCs w:val="22"/>
              </w:rPr>
              <w:lastRenderedPageBreak/>
              <w:t xml:space="preserve">działki oraz czy w konsekwencji wykonania zasilania tablic zajęcie pasa drogowego? </w:t>
            </w:r>
          </w:p>
          <w:p w14:paraId="332BEAEA" w14:textId="77777777" w:rsidR="0098779B" w:rsidRPr="00AE21D0" w:rsidRDefault="0098779B" w:rsidP="00D91B15">
            <w:pPr>
              <w:pStyle w:val="Styl"/>
              <w:spacing w:line="273" w:lineRule="exact"/>
              <w:ind w:left="19"/>
              <w:rPr>
                <w:rFonts w:asciiTheme="minorHAnsi" w:hAnsiTheme="minorHAnsi" w:cstheme="minorHAnsi"/>
                <w:sz w:val="22"/>
                <w:szCs w:val="22"/>
                <w:u w:val="single"/>
              </w:rPr>
            </w:pPr>
          </w:p>
        </w:tc>
        <w:tc>
          <w:tcPr>
            <w:tcW w:w="5245" w:type="dxa"/>
          </w:tcPr>
          <w:p w14:paraId="3D5BD6C9" w14:textId="15F1BC44" w:rsidR="003E665A" w:rsidRPr="00AE21D0" w:rsidRDefault="008C7CFE" w:rsidP="00D91B15">
            <w:pPr>
              <w:rPr>
                <w:rFonts w:cstheme="minorHAnsi"/>
              </w:rPr>
            </w:pPr>
            <w:r w:rsidRPr="00AE21D0">
              <w:rPr>
                <w:rFonts w:cstheme="minorHAnsi"/>
              </w:rPr>
              <w:lastRenderedPageBreak/>
              <w:t>Tak</w:t>
            </w:r>
            <w:r w:rsidR="003E665A" w:rsidRPr="00AE21D0">
              <w:rPr>
                <w:rFonts w:cstheme="minorHAnsi"/>
              </w:rPr>
              <w:t xml:space="preserve">, Wykonawca ma składać wnioski </w:t>
            </w:r>
            <w:r w:rsidR="00F9410E" w:rsidRPr="00AE21D0">
              <w:rPr>
                <w:rFonts w:cstheme="minorHAnsi"/>
              </w:rPr>
              <w:t xml:space="preserve"> </w:t>
            </w:r>
            <w:r w:rsidR="003E665A" w:rsidRPr="00AE21D0">
              <w:rPr>
                <w:rFonts w:cstheme="minorHAnsi"/>
                <w:w w:val="92"/>
              </w:rPr>
              <w:t xml:space="preserve">o lokalizację i umieszczenie urządzenia (zasilająca linia kablowa, </w:t>
            </w:r>
            <w:r w:rsidR="003E665A" w:rsidRPr="00AE21D0">
              <w:rPr>
                <w:rFonts w:cstheme="minorHAnsi"/>
                <w:w w:val="92"/>
              </w:rPr>
              <w:lastRenderedPageBreak/>
              <w:t>fundament tablicy, skrzynka licznikowa) w pasie drogowym zarządcy działki.</w:t>
            </w:r>
          </w:p>
          <w:p w14:paraId="454F2C5E" w14:textId="50E6B287" w:rsidR="0098779B" w:rsidRPr="00AE21D0" w:rsidRDefault="00F9410E" w:rsidP="00D91B15">
            <w:pPr>
              <w:rPr>
                <w:rFonts w:cstheme="minorHAnsi"/>
              </w:rPr>
            </w:pPr>
            <w:r w:rsidRPr="00AE21D0">
              <w:rPr>
                <w:rFonts w:cstheme="minorHAnsi"/>
              </w:rPr>
              <w:t xml:space="preserve">Doprecyzować całym </w:t>
            </w:r>
            <w:r w:rsidR="0038448D" w:rsidRPr="00AE21D0">
              <w:rPr>
                <w:rFonts w:cstheme="minorHAnsi"/>
              </w:rPr>
              <w:t>zdaniem</w:t>
            </w:r>
          </w:p>
        </w:tc>
      </w:tr>
      <w:tr w:rsidR="0098779B" w:rsidRPr="00CA1F85" w14:paraId="7DA67995" w14:textId="77777777" w:rsidTr="003C091D">
        <w:tc>
          <w:tcPr>
            <w:tcW w:w="959" w:type="dxa"/>
          </w:tcPr>
          <w:p w14:paraId="28D2BB49" w14:textId="77777777" w:rsidR="0098779B" w:rsidRPr="00AE21D0" w:rsidRDefault="0098779B" w:rsidP="00EA291E">
            <w:pPr>
              <w:pStyle w:val="Akapitzlist"/>
              <w:numPr>
                <w:ilvl w:val="0"/>
                <w:numId w:val="34"/>
              </w:numPr>
              <w:ind w:left="314"/>
              <w:jc w:val="both"/>
              <w:rPr>
                <w:rFonts w:cstheme="minorHAnsi"/>
              </w:rPr>
            </w:pPr>
          </w:p>
        </w:tc>
        <w:tc>
          <w:tcPr>
            <w:tcW w:w="8363" w:type="dxa"/>
          </w:tcPr>
          <w:p w14:paraId="3767B90F" w14:textId="77777777" w:rsidR="0098779B" w:rsidRPr="00AE21D0" w:rsidRDefault="0098779B" w:rsidP="00D91B15">
            <w:pPr>
              <w:pStyle w:val="Styl"/>
              <w:spacing w:line="278" w:lineRule="exact"/>
              <w:ind w:left="9" w:right="9"/>
              <w:rPr>
                <w:rFonts w:asciiTheme="minorHAnsi" w:hAnsiTheme="minorHAnsi" w:cstheme="minorHAnsi"/>
                <w:w w:val="92"/>
                <w:sz w:val="22"/>
                <w:szCs w:val="22"/>
              </w:rPr>
            </w:pPr>
            <w:r w:rsidRPr="00AE21D0">
              <w:rPr>
                <w:rFonts w:asciiTheme="minorHAnsi" w:hAnsiTheme="minorHAnsi" w:cstheme="minorHAnsi"/>
                <w:w w:val="92"/>
                <w:sz w:val="22"/>
                <w:szCs w:val="22"/>
              </w:rPr>
              <w:t xml:space="preserve">Bardzo prosimy o wskazanie, który przystanek na ul. 1-go Maja (ul. Czerwonego Krzyża) 03 czy 04 jest w zakresie zamówienia? </w:t>
            </w:r>
          </w:p>
        </w:tc>
        <w:tc>
          <w:tcPr>
            <w:tcW w:w="5245" w:type="dxa"/>
          </w:tcPr>
          <w:p w14:paraId="48A85A8C" w14:textId="66265C17" w:rsidR="0098779B" w:rsidRPr="00AE21D0" w:rsidRDefault="00322D62" w:rsidP="00D91B15">
            <w:pPr>
              <w:rPr>
                <w:rFonts w:cstheme="minorHAnsi"/>
              </w:rPr>
            </w:pPr>
            <w:r w:rsidRPr="00AE21D0">
              <w:rPr>
                <w:rFonts w:cstheme="minorHAnsi"/>
              </w:rPr>
              <w:t>Przystanek przy ul. Maja obok restauracji ,,Krówka i Połówka”.</w:t>
            </w:r>
          </w:p>
        </w:tc>
      </w:tr>
      <w:tr w:rsidR="0098779B" w:rsidRPr="00CA1F85" w14:paraId="0FFA5BD3" w14:textId="77777777" w:rsidTr="003C091D">
        <w:tc>
          <w:tcPr>
            <w:tcW w:w="959" w:type="dxa"/>
          </w:tcPr>
          <w:p w14:paraId="76934954" w14:textId="77777777" w:rsidR="0098779B" w:rsidRPr="00AE21D0" w:rsidRDefault="0098779B" w:rsidP="00EA291E">
            <w:pPr>
              <w:pStyle w:val="Akapitzlist"/>
              <w:numPr>
                <w:ilvl w:val="0"/>
                <w:numId w:val="34"/>
              </w:numPr>
              <w:ind w:left="314"/>
              <w:jc w:val="both"/>
              <w:rPr>
                <w:rFonts w:cstheme="minorHAnsi"/>
              </w:rPr>
            </w:pPr>
          </w:p>
        </w:tc>
        <w:tc>
          <w:tcPr>
            <w:tcW w:w="8363" w:type="dxa"/>
          </w:tcPr>
          <w:p w14:paraId="0C0AC190" w14:textId="30FE128C" w:rsidR="0098779B" w:rsidRPr="00AE21D0" w:rsidRDefault="0098779B" w:rsidP="00D91B15">
            <w:pPr>
              <w:autoSpaceDE w:val="0"/>
              <w:autoSpaceDN w:val="0"/>
              <w:adjustRightInd w:val="0"/>
              <w:rPr>
                <w:rFonts w:cstheme="minorHAnsi"/>
              </w:rPr>
            </w:pPr>
            <w:r w:rsidRPr="00AE21D0">
              <w:rPr>
                <w:rFonts w:cstheme="minorHAnsi"/>
              </w:rPr>
              <w:t>Zwracamy się z prośbą o wydłużenie terminu na realizację prz</w:t>
            </w:r>
            <w:r w:rsidR="00322D62" w:rsidRPr="00AE21D0">
              <w:rPr>
                <w:rFonts w:cstheme="minorHAnsi"/>
              </w:rPr>
              <w:t xml:space="preserve">edmiotu umowy do 12 miesięcy od </w:t>
            </w:r>
            <w:r w:rsidRPr="00AE21D0">
              <w:rPr>
                <w:rFonts w:cstheme="minorHAnsi"/>
              </w:rPr>
              <w:t>podpisania umowy.</w:t>
            </w:r>
          </w:p>
          <w:p w14:paraId="13B05C06" w14:textId="77777777" w:rsidR="0098779B" w:rsidRPr="00AE21D0" w:rsidRDefault="0098779B" w:rsidP="00D91B15">
            <w:pPr>
              <w:pStyle w:val="Styl"/>
              <w:spacing w:line="273" w:lineRule="exact"/>
              <w:ind w:left="19"/>
              <w:rPr>
                <w:rFonts w:asciiTheme="minorHAnsi" w:hAnsiTheme="minorHAnsi" w:cstheme="minorHAnsi"/>
                <w:sz w:val="22"/>
                <w:szCs w:val="22"/>
                <w:u w:val="single"/>
              </w:rPr>
            </w:pPr>
          </w:p>
        </w:tc>
        <w:tc>
          <w:tcPr>
            <w:tcW w:w="5245" w:type="dxa"/>
          </w:tcPr>
          <w:p w14:paraId="44446C45" w14:textId="5B9F4730" w:rsidR="0098779B" w:rsidRPr="00AE21D0" w:rsidRDefault="008C7CFE" w:rsidP="00D91B15">
            <w:pPr>
              <w:rPr>
                <w:rFonts w:cstheme="minorHAnsi"/>
              </w:rPr>
            </w:pPr>
            <w:r w:rsidRPr="00AE21D0">
              <w:rPr>
                <w:rFonts w:cstheme="minorHAnsi"/>
              </w:rPr>
              <w:t>Zamawiający nie wyraża zgody na wydłużenie terminu</w:t>
            </w:r>
            <w:r w:rsidR="00F9410E" w:rsidRPr="00AE21D0">
              <w:rPr>
                <w:rFonts w:cstheme="minorHAnsi"/>
              </w:rPr>
              <w:t>.</w:t>
            </w:r>
          </w:p>
        </w:tc>
      </w:tr>
      <w:tr w:rsidR="0098779B" w:rsidRPr="00CA1F85" w14:paraId="30CDB6AE" w14:textId="77777777" w:rsidTr="00322D62">
        <w:tc>
          <w:tcPr>
            <w:tcW w:w="959" w:type="dxa"/>
            <w:shd w:val="clear" w:color="auto" w:fill="auto"/>
          </w:tcPr>
          <w:p w14:paraId="12A16F71" w14:textId="77777777" w:rsidR="0098779B" w:rsidRPr="00AE21D0" w:rsidRDefault="0098779B" w:rsidP="00EA291E">
            <w:pPr>
              <w:pStyle w:val="Akapitzlist"/>
              <w:numPr>
                <w:ilvl w:val="0"/>
                <w:numId w:val="34"/>
              </w:numPr>
              <w:ind w:left="314"/>
              <w:jc w:val="both"/>
              <w:rPr>
                <w:rFonts w:cstheme="minorHAnsi"/>
              </w:rPr>
            </w:pPr>
          </w:p>
        </w:tc>
        <w:tc>
          <w:tcPr>
            <w:tcW w:w="8363" w:type="dxa"/>
          </w:tcPr>
          <w:p w14:paraId="563D07F5" w14:textId="77777777" w:rsidR="0098779B" w:rsidRPr="00AE21D0" w:rsidRDefault="0098779B" w:rsidP="00D91B15">
            <w:pPr>
              <w:autoSpaceDE w:val="0"/>
              <w:autoSpaceDN w:val="0"/>
              <w:adjustRightInd w:val="0"/>
              <w:rPr>
                <w:rFonts w:cstheme="minorHAnsi"/>
              </w:rPr>
            </w:pPr>
            <w:r w:rsidRPr="00AE21D0">
              <w:rPr>
                <w:rFonts w:cstheme="minorHAnsi"/>
              </w:rPr>
              <w:t>Dotyczy SWZ Rozdział XVI ust. 1 pkt 2 Lp.10 Parametr techniczny T10</w:t>
            </w:r>
          </w:p>
          <w:p w14:paraId="09D3E78F" w14:textId="2C4B5293" w:rsidR="0098779B" w:rsidRPr="00AE21D0" w:rsidRDefault="0098779B" w:rsidP="00D91B15">
            <w:pPr>
              <w:autoSpaceDE w:val="0"/>
              <w:autoSpaceDN w:val="0"/>
              <w:adjustRightInd w:val="0"/>
              <w:rPr>
                <w:rFonts w:cstheme="minorHAnsi"/>
              </w:rPr>
            </w:pPr>
            <w:r w:rsidRPr="00AE21D0">
              <w:rPr>
                <w:rFonts w:cstheme="minorHAnsi"/>
              </w:rPr>
              <w:t>Czy Zamawiający wyrazi zgodę na przedstawienie dokumentu potw</w:t>
            </w:r>
            <w:r w:rsidR="0038448D" w:rsidRPr="00AE21D0">
              <w:rPr>
                <w:rFonts w:cstheme="minorHAnsi"/>
              </w:rPr>
              <w:t xml:space="preserve">ierdzającego spełnienie wymagań </w:t>
            </w:r>
            <w:r w:rsidRPr="00AE21D0">
              <w:rPr>
                <w:rFonts w:cstheme="minorHAnsi"/>
              </w:rPr>
              <w:t>określonych w Regulaminie nr 66 EKG ONZ w zakresie wytrzymałości kon</w:t>
            </w:r>
            <w:r w:rsidR="0038448D" w:rsidRPr="00AE21D0">
              <w:rPr>
                <w:rFonts w:cstheme="minorHAnsi"/>
              </w:rPr>
              <w:t xml:space="preserve">strukcji nośnej dużych pojazdów </w:t>
            </w:r>
            <w:r w:rsidRPr="00AE21D0">
              <w:rPr>
                <w:rFonts w:cstheme="minorHAnsi"/>
              </w:rPr>
              <w:t>pasażerskich w momencie dostawy autobusów i na zasadzie deklaracji złożonej w ofercie przyzn</w:t>
            </w:r>
            <w:r w:rsidR="0038448D" w:rsidRPr="00AE21D0">
              <w:rPr>
                <w:rFonts w:cstheme="minorHAnsi"/>
              </w:rPr>
              <w:t xml:space="preserve">a </w:t>
            </w:r>
            <w:r w:rsidRPr="00AE21D0">
              <w:rPr>
                <w:rFonts w:cstheme="minorHAnsi"/>
              </w:rPr>
              <w:t>Wykonawcy przewidziane w kryterium oceny ofert, zgodnie z parametrem technicznym T10, punkty?</w:t>
            </w:r>
          </w:p>
          <w:p w14:paraId="21671BDD" w14:textId="77777777" w:rsidR="0098779B" w:rsidRPr="00AE21D0" w:rsidRDefault="0098779B" w:rsidP="00D91B15">
            <w:pPr>
              <w:pStyle w:val="Styl"/>
              <w:spacing w:line="273" w:lineRule="exact"/>
              <w:ind w:left="19"/>
              <w:rPr>
                <w:rFonts w:asciiTheme="minorHAnsi" w:hAnsiTheme="minorHAnsi" w:cstheme="minorHAnsi"/>
                <w:sz w:val="22"/>
                <w:szCs w:val="22"/>
                <w:u w:val="single"/>
              </w:rPr>
            </w:pPr>
          </w:p>
        </w:tc>
        <w:tc>
          <w:tcPr>
            <w:tcW w:w="5245" w:type="dxa"/>
          </w:tcPr>
          <w:p w14:paraId="55CDBD99" w14:textId="77777777" w:rsidR="00322D62" w:rsidRPr="00AE21D0" w:rsidRDefault="00322D62" w:rsidP="00322D62">
            <w:pPr>
              <w:rPr>
                <w:rFonts w:cstheme="minorHAnsi"/>
              </w:rPr>
            </w:pPr>
            <w:r w:rsidRPr="00AE21D0">
              <w:rPr>
                <w:rFonts w:cstheme="minorHAnsi"/>
              </w:rPr>
              <w:t>Zamawiający modyfikuje zapis.</w:t>
            </w:r>
          </w:p>
          <w:p w14:paraId="4A581941" w14:textId="10C66239" w:rsidR="0038448D" w:rsidRPr="00AE21D0" w:rsidRDefault="00322D62" w:rsidP="00322D62">
            <w:pPr>
              <w:rPr>
                <w:rFonts w:cstheme="minorHAnsi"/>
              </w:rPr>
            </w:pPr>
            <w:r w:rsidRPr="00AE21D0">
              <w:rPr>
                <w:rFonts w:cstheme="minorHAnsi"/>
              </w:rPr>
              <w:t>W załączeniu zmodyfikowana SWZ wraz z Formularzem ofertowym.</w:t>
            </w:r>
          </w:p>
        </w:tc>
      </w:tr>
      <w:tr w:rsidR="0098779B" w:rsidRPr="00CA1F85" w14:paraId="35D7D7A5" w14:textId="77777777" w:rsidTr="003C091D">
        <w:tc>
          <w:tcPr>
            <w:tcW w:w="959" w:type="dxa"/>
          </w:tcPr>
          <w:p w14:paraId="5EE60E1F" w14:textId="32EC912F" w:rsidR="0098779B" w:rsidRPr="00AE21D0" w:rsidRDefault="0098779B" w:rsidP="00EA291E">
            <w:pPr>
              <w:pStyle w:val="Akapitzlist"/>
              <w:numPr>
                <w:ilvl w:val="0"/>
                <w:numId w:val="34"/>
              </w:numPr>
              <w:ind w:left="314"/>
              <w:jc w:val="both"/>
              <w:rPr>
                <w:rFonts w:cstheme="minorHAnsi"/>
              </w:rPr>
            </w:pPr>
          </w:p>
        </w:tc>
        <w:tc>
          <w:tcPr>
            <w:tcW w:w="8363" w:type="dxa"/>
          </w:tcPr>
          <w:p w14:paraId="3AB89E18" w14:textId="77777777" w:rsidR="0098779B" w:rsidRPr="00AE21D0" w:rsidRDefault="0098779B" w:rsidP="00D91B15">
            <w:pPr>
              <w:autoSpaceDE w:val="0"/>
              <w:autoSpaceDN w:val="0"/>
              <w:adjustRightInd w:val="0"/>
              <w:rPr>
                <w:rFonts w:cstheme="minorHAnsi"/>
              </w:rPr>
            </w:pPr>
            <w:r w:rsidRPr="00AE21D0">
              <w:rPr>
                <w:rFonts w:cstheme="minorHAnsi"/>
              </w:rPr>
              <w:t>Dotyczy SWZ Rozdział XVI ust. 1 pkt 2 Lp.10 Parametr techniczny T10</w:t>
            </w:r>
          </w:p>
          <w:p w14:paraId="58780D70" w14:textId="767486A3" w:rsidR="0098779B" w:rsidRPr="00AE21D0" w:rsidRDefault="0098779B" w:rsidP="00D91B15">
            <w:pPr>
              <w:autoSpaceDE w:val="0"/>
              <w:autoSpaceDN w:val="0"/>
              <w:adjustRightInd w:val="0"/>
              <w:rPr>
                <w:rFonts w:cstheme="minorHAnsi"/>
              </w:rPr>
            </w:pPr>
            <w:r w:rsidRPr="00AE21D0">
              <w:rPr>
                <w:rFonts w:cstheme="minorHAnsi"/>
              </w:rPr>
              <w:t>Zamawiający w kryterium oceny ofert w parametrze technicznym T10 p</w:t>
            </w:r>
            <w:r w:rsidR="0038448D" w:rsidRPr="00AE21D0">
              <w:rPr>
                <w:rFonts w:cstheme="minorHAnsi"/>
              </w:rPr>
              <w:t xml:space="preserve">rzyznaje punkty za zaoferowanie </w:t>
            </w:r>
            <w:r w:rsidRPr="00AE21D0">
              <w:rPr>
                <w:rFonts w:cstheme="minorHAnsi"/>
              </w:rPr>
              <w:t>autobusów spełniających wymogi homologacji typu pojazdu w zakre</w:t>
            </w:r>
            <w:r w:rsidR="0038448D" w:rsidRPr="00AE21D0">
              <w:rPr>
                <w:rFonts w:cstheme="minorHAnsi"/>
              </w:rPr>
              <w:t xml:space="preserve">sie ochrony osób przebywających </w:t>
            </w:r>
            <w:r w:rsidRPr="00AE21D0">
              <w:rPr>
                <w:rFonts w:cstheme="minorHAnsi"/>
              </w:rPr>
              <w:t>w kabinie pojazdu użytkowego - homologacja udzielona zgodnie z Regulaminem nr 29 EKG ONZ.</w:t>
            </w:r>
          </w:p>
          <w:p w14:paraId="07707D51" w14:textId="2D1AF761" w:rsidR="0098779B" w:rsidRPr="00AE21D0" w:rsidRDefault="0098779B" w:rsidP="00D91B15">
            <w:pPr>
              <w:autoSpaceDE w:val="0"/>
              <w:autoSpaceDN w:val="0"/>
              <w:adjustRightInd w:val="0"/>
              <w:rPr>
                <w:rFonts w:cstheme="minorHAnsi"/>
              </w:rPr>
            </w:pPr>
            <w:r w:rsidRPr="00AE21D0">
              <w:rPr>
                <w:rFonts w:cstheme="minorHAnsi"/>
              </w:rPr>
              <w:t>Niniejszy Regulamin dotyczy jednak pojazdów z oddzielną kabiną kier</w:t>
            </w:r>
            <w:r w:rsidR="0038448D" w:rsidRPr="00AE21D0">
              <w:rPr>
                <w:rFonts w:cstheme="minorHAnsi"/>
              </w:rPr>
              <w:t xml:space="preserve">owcy kategorii N (1) w zakresie </w:t>
            </w:r>
            <w:r w:rsidRPr="00AE21D0">
              <w:rPr>
                <w:rFonts w:cstheme="minorHAnsi"/>
              </w:rPr>
              <w:t>osób przebywających w kabinie. Nie dotyczy on zatem autobusów, a w</w:t>
            </w:r>
            <w:r w:rsidR="0038448D" w:rsidRPr="00AE21D0">
              <w:rPr>
                <w:rFonts w:cstheme="minorHAnsi"/>
              </w:rPr>
              <w:t xml:space="preserve">yłącznie samochodów ciężarowych </w:t>
            </w:r>
            <w:r w:rsidRPr="00AE21D0">
              <w:rPr>
                <w:rFonts w:cstheme="minorHAnsi"/>
              </w:rPr>
              <w:t>i ciągników siodłowych. W związku z powyższym zwracamy się z prośbą o usunięcie z kryterium</w:t>
            </w:r>
            <w:r w:rsidR="0038448D" w:rsidRPr="00AE21D0">
              <w:rPr>
                <w:rFonts w:cstheme="minorHAnsi"/>
              </w:rPr>
              <w:t xml:space="preserve"> oceny </w:t>
            </w:r>
            <w:r w:rsidRPr="00AE21D0">
              <w:rPr>
                <w:rFonts w:cstheme="minorHAnsi"/>
              </w:rPr>
              <w:t>ofert w zakresie parametru technicznego T10 – Regulaminu 29 EKG ONZ.</w:t>
            </w:r>
          </w:p>
          <w:p w14:paraId="01843185" w14:textId="77777777" w:rsidR="0098779B" w:rsidRPr="00AE21D0" w:rsidRDefault="0098779B" w:rsidP="00D91B15">
            <w:pPr>
              <w:pStyle w:val="Styl"/>
              <w:spacing w:line="273" w:lineRule="exact"/>
              <w:ind w:left="19"/>
              <w:rPr>
                <w:rFonts w:asciiTheme="minorHAnsi" w:hAnsiTheme="minorHAnsi" w:cstheme="minorHAnsi"/>
                <w:sz w:val="22"/>
                <w:szCs w:val="22"/>
                <w:u w:val="single"/>
              </w:rPr>
            </w:pPr>
          </w:p>
        </w:tc>
        <w:tc>
          <w:tcPr>
            <w:tcW w:w="5245" w:type="dxa"/>
          </w:tcPr>
          <w:p w14:paraId="1F14AAA8" w14:textId="6606F0E4" w:rsidR="0038448D" w:rsidRPr="00AE21D0" w:rsidRDefault="0038448D" w:rsidP="00D91B15">
            <w:pPr>
              <w:rPr>
                <w:rFonts w:cstheme="minorHAnsi"/>
              </w:rPr>
            </w:pPr>
            <w:r w:rsidRPr="00AE21D0">
              <w:rPr>
                <w:rFonts w:cstheme="minorHAnsi"/>
              </w:rPr>
              <w:t>Zamawiający modyfikuje zapis.</w:t>
            </w:r>
          </w:p>
          <w:p w14:paraId="6ED55121" w14:textId="25B2E034" w:rsidR="0038448D" w:rsidRPr="00AE21D0" w:rsidRDefault="0038448D" w:rsidP="00D91B15">
            <w:pPr>
              <w:rPr>
                <w:rFonts w:cstheme="minorHAnsi"/>
              </w:rPr>
            </w:pPr>
            <w:r w:rsidRPr="00AE21D0">
              <w:rPr>
                <w:rFonts w:cstheme="minorHAnsi"/>
              </w:rPr>
              <w:t>W załączeniu zmodyfikowana SWZ wraz z Formularzem ofertowym</w:t>
            </w:r>
            <w:r w:rsidR="00322D62" w:rsidRPr="00AE21D0">
              <w:rPr>
                <w:rFonts w:cstheme="minorHAnsi"/>
              </w:rPr>
              <w:t>.</w:t>
            </w:r>
          </w:p>
          <w:p w14:paraId="76E3A354" w14:textId="77777777" w:rsidR="0038448D" w:rsidRPr="00AE21D0" w:rsidRDefault="0038448D" w:rsidP="00D91B15">
            <w:pPr>
              <w:rPr>
                <w:rFonts w:cstheme="minorHAnsi"/>
              </w:rPr>
            </w:pPr>
          </w:p>
          <w:p w14:paraId="15FDC57B" w14:textId="77777777" w:rsidR="0038448D" w:rsidRPr="00AE21D0" w:rsidRDefault="0038448D" w:rsidP="00D91B15">
            <w:pPr>
              <w:rPr>
                <w:rFonts w:cstheme="minorHAnsi"/>
              </w:rPr>
            </w:pPr>
          </w:p>
          <w:p w14:paraId="438DABD1" w14:textId="77777777" w:rsidR="0038448D" w:rsidRPr="00AE21D0" w:rsidRDefault="0038448D" w:rsidP="00D91B15">
            <w:pPr>
              <w:rPr>
                <w:rFonts w:cstheme="minorHAnsi"/>
              </w:rPr>
            </w:pPr>
          </w:p>
          <w:p w14:paraId="2D054A3E" w14:textId="77777777" w:rsidR="0038448D" w:rsidRPr="00AE21D0" w:rsidRDefault="0038448D" w:rsidP="00D91B15">
            <w:pPr>
              <w:rPr>
                <w:rFonts w:cstheme="minorHAnsi"/>
              </w:rPr>
            </w:pPr>
          </w:p>
          <w:p w14:paraId="2561D93E" w14:textId="1E1A5077" w:rsidR="00AD43BA" w:rsidRPr="00AE21D0" w:rsidRDefault="00AD43BA" w:rsidP="00D91B15">
            <w:pPr>
              <w:rPr>
                <w:rFonts w:cstheme="minorHAnsi"/>
              </w:rPr>
            </w:pPr>
            <w:r w:rsidRPr="00AE21D0">
              <w:rPr>
                <w:rFonts w:cstheme="minorHAnsi"/>
              </w:rPr>
              <w:t xml:space="preserve"> </w:t>
            </w:r>
          </w:p>
        </w:tc>
      </w:tr>
      <w:tr w:rsidR="0098779B" w:rsidRPr="00CA1F85" w14:paraId="15E16438" w14:textId="77777777" w:rsidTr="003C091D">
        <w:tc>
          <w:tcPr>
            <w:tcW w:w="959" w:type="dxa"/>
          </w:tcPr>
          <w:p w14:paraId="3478B0A8" w14:textId="0896481E" w:rsidR="0098779B" w:rsidRPr="00CA1F85" w:rsidRDefault="0098779B" w:rsidP="00EA291E">
            <w:pPr>
              <w:pStyle w:val="Akapitzlist"/>
              <w:numPr>
                <w:ilvl w:val="0"/>
                <w:numId w:val="34"/>
              </w:numPr>
              <w:ind w:left="314"/>
              <w:jc w:val="both"/>
              <w:rPr>
                <w:rFonts w:cstheme="minorHAnsi"/>
              </w:rPr>
            </w:pPr>
          </w:p>
        </w:tc>
        <w:tc>
          <w:tcPr>
            <w:tcW w:w="8363" w:type="dxa"/>
          </w:tcPr>
          <w:p w14:paraId="151DDD19" w14:textId="77777777" w:rsidR="0098779B" w:rsidRPr="00AE21D0" w:rsidRDefault="0098779B" w:rsidP="00D91B15">
            <w:pPr>
              <w:autoSpaceDE w:val="0"/>
              <w:autoSpaceDN w:val="0"/>
              <w:adjustRightInd w:val="0"/>
              <w:rPr>
                <w:rFonts w:cstheme="minorHAnsi"/>
              </w:rPr>
            </w:pPr>
            <w:r w:rsidRPr="00AE21D0">
              <w:rPr>
                <w:rFonts w:cstheme="minorHAnsi"/>
              </w:rPr>
              <w:t>Dotyczy Załącznik nr 1 do SWZ Opis Przedmiotu Zamówienia Zadanie 1 pkt 1.5.</w:t>
            </w:r>
          </w:p>
          <w:p w14:paraId="6660BA93" w14:textId="18F98DC7" w:rsidR="0098779B" w:rsidRPr="00AE21D0" w:rsidRDefault="0098779B" w:rsidP="00D91B15">
            <w:pPr>
              <w:autoSpaceDE w:val="0"/>
              <w:autoSpaceDN w:val="0"/>
              <w:adjustRightInd w:val="0"/>
              <w:rPr>
                <w:rFonts w:cstheme="minorHAnsi"/>
              </w:rPr>
            </w:pPr>
            <w:r w:rsidRPr="00AE21D0">
              <w:rPr>
                <w:rFonts w:cstheme="minorHAnsi"/>
              </w:rPr>
              <w:t xml:space="preserve">Czy Zamawiający dopuści pojazd z 28 miejscami siedzącymi w tym min. </w:t>
            </w:r>
            <w:r w:rsidR="00322D62" w:rsidRPr="00AE21D0">
              <w:rPr>
                <w:rFonts w:cstheme="minorHAnsi"/>
              </w:rPr>
              <w:t xml:space="preserve">4 miejsca dostępne bezpośrednio </w:t>
            </w:r>
            <w:r w:rsidRPr="00AE21D0">
              <w:rPr>
                <w:rFonts w:cstheme="minorHAnsi"/>
              </w:rPr>
              <w:t>z poziomu niskiej podłogi?</w:t>
            </w:r>
          </w:p>
          <w:p w14:paraId="27E28035" w14:textId="77777777" w:rsidR="0098779B" w:rsidRPr="00AE21D0" w:rsidRDefault="0098779B" w:rsidP="00D91B15">
            <w:pPr>
              <w:autoSpaceDE w:val="0"/>
              <w:autoSpaceDN w:val="0"/>
              <w:adjustRightInd w:val="0"/>
              <w:rPr>
                <w:rFonts w:cstheme="minorHAnsi"/>
              </w:rPr>
            </w:pPr>
            <w:r w:rsidRPr="00AE21D0">
              <w:rPr>
                <w:rFonts w:cstheme="minorHAnsi"/>
              </w:rPr>
              <w:t>Czy Zamawiający dopuści pojazd z 25 miejscami siedzącymi w tym min. 7 miejsc dostępnych bezpośrednio</w:t>
            </w:r>
          </w:p>
          <w:p w14:paraId="375D2CD3" w14:textId="77777777" w:rsidR="0098779B" w:rsidRPr="00AE21D0" w:rsidRDefault="0098779B" w:rsidP="00D91B15">
            <w:pPr>
              <w:autoSpaceDE w:val="0"/>
              <w:autoSpaceDN w:val="0"/>
              <w:adjustRightInd w:val="0"/>
              <w:rPr>
                <w:rFonts w:cstheme="minorHAnsi"/>
              </w:rPr>
            </w:pPr>
            <w:r w:rsidRPr="00AE21D0">
              <w:rPr>
                <w:rFonts w:cstheme="minorHAnsi"/>
              </w:rPr>
              <w:t>z poziomu niskiej podłogi?</w:t>
            </w:r>
          </w:p>
          <w:p w14:paraId="0C8D5DA4" w14:textId="77777777" w:rsidR="0098779B" w:rsidRPr="00AE21D0" w:rsidRDefault="0098779B" w:rsidP="00D91B15">
            <w:pPr>
              <w:pStyle w:val="Styl"/>
              <w:spacing w:line="273" w:lineRule="exact"/>
              <w:ind w:left="19"/>
              <w:rPr>
                <w:rFonts w:asciiTheme="minorHAnsi" w:hAnsiTheme="minorHAnsi" w:cstheme="minorHAnsi"/>
                <w:sz w:val="22"/>
                <w:szCs w:val="22"/>
                <w:u w:val="single"/>
              </w:rPr>
            </w:pPr>
          </w:p>
        </w:tc>
        <w:tc>
          <w:tcPr>
            <w:tcW w:w="5245" w:type="dxa"/>
          </w:tcPr>
          <w:p w14:paraId="1E03E127" w14:textId="0BF81DDE" w:rsidR="0098779B" w:rsidRPr="00AE21D0" w:rsidRDefault="00322D62" w:rsidP="00D91B15">
            <w:pPr>
              <w:rPr>
                <w:rFonts w:cstheme="minorHAnsi"/>
              </w:rPr>
            </w:pPr>
            <w:r w:rsidRPr="00AE21D0">
              <w:rPr>
                <w:rFonts w:cstheme="minorHAnsi"/>
              </w:rPr>
              <w:t>Zamawiający dopuszcza układ 1-2-0  z minimum 29 siedzeń oraz minimum 8 siedzeń dostępnych z niskiej podłogi (WDT).</w:t>
            </w:r>
          </w:p>
        </w:tc>
      </w:tr>
      <w:tr w:rsidR="0098779B" w:rsidRPr="00CA1F85" w14:paraId="4562CFE4" w14:textId="77777777" w:rsidTr="003C091D">
        <w:tc>
          <w:tcPr>
            <w:tcW w:w="959" w:type="dxa"/>
          </w:tcPr>
          <w:p w14:paraId="02CE8406" w14:textId="77777777" w:rsidR="0098779B" w:rsidRPr="00CA1F85" w:rsidRDefault="0098779B" w:rsidP="00EA291E">
            <w:pPr>
              <w:pStyle w:val="Akapitzlist"/>
              <w:numPr>
                <w:ilvl w:val="0"/>
                <w:numId w:val="34"/>
              </w:numPr>
              <w:ind w:left="314"/>
              <w:jc w:val="both"/>
              <w:rPr>
                <w:rFonts w:cstheme="minorHAnsi"/>
              </w:rPr>
            </w:pPr>
          </w:p>
        </w:tc>
        <w:tc>
          <w:tcPr>
            <w:tcW w:w="8363" w:type="dxa"/>
          </w:tcPr>
          <w:p w14:paraId="47AB9F30" w14:textId="77777777" w:rsidR="0098779B" w:rsidRPr="00CA1F85" w:rsidRDefault="0098779B" w:rsidP="00D91B15">
            <w:pPr>
              <w:autoSpaceDE w:val="0"/>
              <w:autoSpaceDN w:val="0"/>
              <w:adjustRightInd w:val="0"/>
              <w:rPr>
                <w:rFonts w:cstheme="minorHAnsi"/>
              </w:rPr>
            </w:pPr>
            <w:r w:rsidRPr="00CA1F85">
              <w:rPr>
                <w:rFonts w:cstheme="minorHAnsi"/>
              </w:rPr>
              <w:t>Dotyczy Załącznik nr 1 do SWZ Opis Przedmiotu Zamówienia Zadanie 1 pkt 8.2.</w:t>
            </w:r>
          </w:p>
          <w:p w14:paraId="1E06D972" w14:textId="77777777" w:rsidR="0098779B" w:rsidRPr="00CA1F85" w:rsidRDefault="0098779B" w:rsidP="00D91B15">
            <w:pPr>
              <w:autoSpaceDE w:val="0"/>
              <w:autoSpaceDN w:val="0"/>
              <w:adjustRightInd w:val="0"/>
              <w:rPr>
                <w:rFonts w:cstheme="minorHAnsi"/>
              </w:rPr>
            </w:pPr>
            <w:r w:rsidRPr="00CA1F85">
              <w:rPr>
                <w:rFonts w:cstheme="minorHAnsi"/>
              </w:rPr>
              <w:t>Czy Zamawiający dopuści autobus, którego szerokość czynna (efektywna) drzwi wynosi min. 1130 mm?</w:t>
            </w:r>
          </w:p>
          <w:p w14:paraId="07D0AF34" w14:textId="77777777" w:rsidR="0098779B" w:rsidRPr="00CA1F85" w:rsidRDefault="0098779B" w:rsidP="00D91B15">
            <w:pPr>
              <w:pStyle w:val="Styl"/>
              <w:spacing w:line="273" w:lineRule="exact"/>
              <w:ind w:left="19"/>
              <w:rPr>
                <w:rFonts w:asciiTheme="minorHAnsi" w:hAnsiTheme="minorHAnsi" w:cstheme="minorHAnsi"/>
                <w:sz w:val="22"/>
                <w:szCs w:val="22"/>
                <w:u w:val="single"/>
              </w:rPr>
            </w:pPr>
          </w:p>
        </w:tc>
        <w:tc>
          <w:tcPr>
            <w:tcW w:w="5245" w:type="dxa"/>
          </w:tcPr>
          <w:p w14:paraId="3FD765A2" w14:textId="38C0C3B7" w:rsidR="0098779B" w:rsidRPr="00CA1F85" w:rsidRDefault="009429E7" w:rsidP="00D91B15">
            <w:pPr>
              <w:rPr>
                <w:rFonts w:cstheme="minorHAnsi"/>
              </w:rPr>
            </w:pPr>
            <w:r>
              <w:rPr>
                <w:rFonts w:cstheme="minorHAnsi"/>
              </w:rPr>
              <w:t>Zamawiający dopuszcza min</w:t>
            </w:r>
            <w:r w:rsidR="00322D62">
              <w:rPr>
                <w:rFonts w:cstheme="minorHAnsi"/>
              </w:rPr>
              <w:t>.</w:t>
            </w:r>
            <w:r>
              <w:rPr>
                <w:rFonts w:cstheme="minorHAnsi"/>
              </w:rPr>
              <w:t xml:space="preserve"> 1130mm</w:t>
            </w:r>
            <w:r w:rsidR="0038448D">
              <w:rPr>
                <w:rFonts w:cstheme="minorHAnsi"/>
              </w:rPr>
              <w:t>.</w:t>
            </w:r>
          </w:p>
        </w:tc>
      </w:tr>
      <w:tr w:rsidR="0098779B" w:rsidRPr="00CA1F85" w14:paraId="4757B480" w14:textId="77777777" w:rsidTr="003C091D">
        <w:tc>
          <w:tcPr>
            <w:tcW w:w="959" w:type="dxa"/>
          </w:tcPr>
          <w:p w14:paraId="7ACE4813" w14:textId="77777777" w:rsidR="0098779B" w:rsidRPr="00CA1F85" w:rsidRDefault="0098779B" w:rsidP="00EA291E">
            <w:pPr>
              <w:pStyle w:val="Akapitzlist"/>
              <w:numPr>
                <w:ilvl w:val="0"/>
                <w:numId w:val="34"/>
              </w:numPr>
              <w:ind w:left="314"/>
              <w:jc w:val="both"/>
              <w:rPr>
                <w:rFonts w:cstheme="minorHAnsi"/>
              </w:rPr>
            </w:pPr>
          </w:p>
        </w:tc>
        <w:tc>
          <w:tcPr>
            <w:tcW w:w="8363" w:type="dxa"/>
          </w:tcPr>
          <w:p w14:paraId="56AFF078" w14:textId="77777777" w:rsidR="0098779B" w:rsidRPr="00CA1F85" w:rsidRDefault="0098779B" w:rsidP="00D91B15">
            <w:pPr>
              <w:autoSpaceDE w:val="0"/>
              <w:autoSpaceDN w:val="0"/>
              <w:adjustRightInd w:val="0"/>
              <w:rPr>
                <w:rFonts w:cstheme="minorHAnsi"/>
              </w:rPr>
            </w:pPr>
            <w:r w:rsidRPr="00CA1F85">
              <w:rPr>
                <w:rFonts w:cstheme="minorHAnsi"/>
              </w:rPr>
              <w:t>Dotyczy Załącznik nr 1 do SWZ Opis Przedmiotu Zamówienia Zadanie 1 pkt 8.5.</w:t>
            </w:r>
          </w:p>
          <w:p w14:paraId="0FEE6638" w14:textId="59068AD4" w:rsidR="0098779B" w:rsidRPr="00CA1F85" w:rsidRDefault="0098779B" w:rsidP="00D91B15">
            <w:pPr>
              <w:autoSpaceDE w:val="0"/>
              <w:autoSpaceDN w:val="0"/>
              <w:adjustRightInd w:val="0"/>
              <w:rPr>
                <w:rFonts w:cstheme="minorHAnsi"/>
              </w:rPr>
            </w:pPr>
            <w:r w:rsidRPr="00CA1F85">
              <w:rPr>
                <w:rFonts w:cstheme="minorHAnsi"/>
              </w:rPr>
              <w:t>Czy Zamawiający wyrazi zgodę na przygotowanie instalacji w autobusie</w:t>
            </w:r>
            <w:r w:rsidR="00322D62">
              <w:rPr>
                <w:rFonts w:cstheme="minorHAnsi"/>
              </w:rPr>
              <w:t xml:space="preserve"> i zamontowanie przez Wykonawcę </w:t>
            </w:r>
            <w:r w:rsidRPr="00CA1F85">
              <w:rPr>
                <w:rFonts w:cstheme="minorHAnsi"/>
              </w:rPr>
              <w:t>zakupionej przez Zamawiającego kasy fiskalnej?</w:t>
            </w:r>
          </w:p>
          <w:p w14:paraId="47D43601" w14:textId="77777777" w:rsidR="0098779B" w:rsidRPr="00CA1F85" w:rsidRDefault="0098779B" w:rsidP="00D91B15">
            <w:pPr>
              <w:pStyle w:val="Styl"/>
              <w:spacing w:line="273" w:lineRule="exact"/>
              <w:ind w:left="19"/>
              <w:rPr>
                <w:rFonts w:asciiTheme="minorHAnsi" w:hAnsiTheme="minorHAnsi" w:cstheme="minorHAnsi"/>
                <w:sz w:val="22"/>
                <w:szCs w:val="22"/>
                <w:u w:val="single"/>
              </w:rPr>
            </w:pPr>
          </w:p>
        </w:tc>
        <w:tc>
          <w:tcPr>
            <w:tcW w:w="5245" w:type="dxa"/>
          </w:tcPr>
          <w:p w14:paraId="3869A124" w14:textId="07831A66" w:rsidR="0098779B" w:rsidRPr="00CA1F85" w:rsidRDefault="00A0614B" w:rsidP="00D91B15">
            <w:pPr>
              <w:rPr>
                <w:rFonts w:cstheme="minorHAnsi"/>
              </w:rPr>
            </w:pPr>
            <w:r>
              <w:rPr>
                <w:rFonts w:cstheme="minorHAnsi"/>
              </w:rPr>
              <w:t>Ni</w:t>
            </w:r>
            <w:r w:rsidR="0038448D">
              <w:rPr>
                <w:rFonts w:cstheme="minorHAnsi"/>
              </w:rPr>
              <w:t>e, Zamawiający nie wyraża zgody.</w:t>
            </w:r>
          </w:p>
        </w:tc>
      </w:tr>
      <w:tr w:rsidR="0098779B" w:rsidRPr="00CA1F85" w14:paraId="308C5D3C" w14:textId="77777777" w:rsidTr="003C091D">
        <w:tc>
          <w:tcPr>
            <w:tcW w:w="959" w:type="dxa"/>
          </w:tcPr>
          <w:p w14:paraId="0AB464DA" w14:textId="77777777" w:rsidR="0098779B" w:rsidRPr="00CA1F85" w:rsidRDefault="0098779B" w:rsidP="00EA291E">
            <w:pPr>
              <w:pStyle w:val="Akapitzlist"/>
              <w:numPr>
                <w:ilvl w:val="0"/>
                <w:numId w:val="34"/>
              </w:numPr>
              <w:ind w:left="314"/>
              <w:jc w:val="both"/>
              <w:rPr>
                <w:rFonts w:cstheme="minorHAnsi"/>
              </w:rPr>
            </w:pPr>
          </w:p>
        </w:tc>
        <w:tc>
          <w:tcPr>
            <w:tcW w:w="8363" w:type="dxa"/>
          </w:tcPr>
          <w:p w14:paraId="458DA436" w14:textId="77777777" w:rsidR="0098779B" w:rsidRPr="00CA1F85" w:rsidRDefault="0098779B" w:rsidP="00D91B15">
            <w:pPr>
              <w:autoSpaceDE w:val="0"/>
              <w:autoSpaceDN w:val="0"/>
              <w:adjustRightInd w:val="0"/>
              <w:rPr>
                <w:rFonts w:cstheme="minorHAnsi"/>
              </w:rPr>
            </w:pPr>
            <w:r w:rsidRPr="00CA1F85">
              <w:rPr>
                <w:rFonts w:cstheme="minorHAnsi"/>
              </w:rPr>
              <w:t>Dotyczy Załącznik nr 2 do SWZ Projektowane Postanowienia Umowy</w:t>
            </w:r>
          </w:p>
          <w:p w14:paraId="163CFD07" w14:textId="31BA21C6" w:rsidR="0098779B" w:rsidRPr="00CA1F85" w:rsidRDefault="0098779B" w:rsidP="00D91B15">
            <w:pPr>
              <w:autoSpaceDE w:val="0"/>
              <w:autoSpaceDN w:val="0"/>
              <w:adjustRightInd w:val="0"/>
              <w:rPr>
                <w:rFonts w:cstheme="minorHAnsi"/>
              </w:rPr>
            </w:pPr>
            <w:r w:rsidRPr="00CA1F85">
              <w:rPr>
                <w:rFonts w:cstheme="minorHAnsi"/>
              </w:rPr>
              <w:t xml:space="preserve">Czy Zamawiający wyrazi zgodę na cesję przysługującej Wykonawcy </w:t>
            </w:r>
            <w:r w:rsidR="0038448D">
              <w:rPr>
                <w:rFonts w:cstheme="minorHAnsi"/>
              </w:rPr>
              <w:t xml:space="preserve">wierzytelności po wcześniejszym </w:t>
            </w:r>
            <w:r w:rsidRPr="00CA1F85">
              <w:rPr>
                <w:rFonts w:cstheme="minorHAnsi"/>
              </w:rPr>
              <w:t>uzyskaniu pisemnej zgody Zamawiającego?</w:t>
            </w:r>
          </w:p>
          <w:p w14:paraId="3CC3A1D3" w14:textId="77777777" w:rsidR="0098779B" w:rsidRPr="00CA1F85" w:rsidRDefault="0098779B" w:rsidP="00D91B15">
            <w:pPr>
              <w:pStyle w:val="Styl"/>
              <w:spacing w:line="273" w:lineRule="exact"/>
              <w:ind w:left="19"/>
              <w:rPr>
                <w:rFonts w:asciiTheme="minorHAnsi" w:hAnsiTheme="minorHAnsi" w:cstheme="minorHAnsi"/>
                <w:sz w:val="22"/>
                <w:szCs w:val="22"/>
                <w:u w:val="single"/>
              </w:rPr>
            </w:pPr>
          </w:p>
        </w:tc>
        <w:tc>
          <w:tcPr>
            <w:tcW w:w="5245" w:type="dxa"/>
          </w:tcPr>
          <w:p w14:paraId="58903D4B" w14:textId="573BD8F6" w:rsidR="0098779B" w:rsidRPr="00CA1F85" w:rsidRDefault="00322D62" w:rsidP="00D91B15">
            <w:pPr>
              <w:rPr>
                <w:rFonts w:cstheme="minorHAnsi"/>
              </w:rPr>
            </w:pPr>
            <w:r>
              <w:rPr>
                <w:rFonts w:cstheme="minorHAnsi"/>
              </w:rPr>
              <w:t xml:space="preserve">Zgodnie z paragrafem 2 ust. 8 Umowy, cesja wierzytelności wynikających z realizacji niniejszej umowy wymaga pisemnej zgody </w:t>
            </w:r>
            <w:proofErr w:type="spellStart"/>
            <w:r>
              <w:rPr>
                <w:rFonts w:cstheme="minorHAnsi"/>
              </w:rPr>
              <w:t>Zamawiajacego</w:t>
            </w:r>
            <w:proofErr w:type="spellEnd"/>
            <w:r>
              <w:rPr>
                <w:rFonts w:cstheme="minorHAnsi"/>
              </w:rPr>
              <w:t>.</w:t>
            </w:r>
          </w:p>
        </w:tc>
      </w:tr>
      <w:tr w:rsidR="0098779B" w:rsidRPr="00CA1F85" w14:paraId="25BBD7B0" w14:textId="77777777" w:rsidTr="003C091D">
        <w:tc>
          <w:tcPr>
            <w:tcW w:w="959" w:type="dxa"/>
          </w:tcPr>
          <w:p w14:paraId="13E18B5C" w14:textId="77777777" w:rsidR="0098779B" w:rsidRPr="00CA1F85" w:rsidRDefault="0098779B" w:rsidP="00EA291E">
            <w:pPr>
              <w:pStyle w:val="Akapitzlist"/>
              <w:numPr>
                <w:ilvl w:val="0"/>
                <w:numId w:val="34"/>
              </w:numPr>
              <w:ind w:left="314"/>
              <w:jc w:val="both"/>
              <w:rPr>
                <w:rFonts w:cstheme="minorHAnsi"/>
              </w:rPr>
            </w:pPr>
          </w:p>
        </w:tc>
        <w:tc>
          <w:tcPr>
            <w:tcW w:w="8363" w:type="dxa"/>
          </w:tcPr>
          <w:p w14:paraId="4EAC039D" w14:textId="77777777" w:rsidR="0098779B" w:rsidRPr="00CA1F85" w:rsidRDefault="0098779B" w:rsidP="00D91B15">
            <w:pPr>
              <w:autoSpaceDE w:val="0"/>
              <w:autoSpaceDN w:val="0"/>
              <w:adjustRightInd w:val="0"/>
              <w:rPr>
                <w:rFonts w:cstheme="minorHAnsi"/>
              </w:rPr>
            </w:pPr>
            <w:r w:rsidRPr="00CA1F85">
              <w:rPr>
                <w:rFonts w:cstheme="minorHAnsi"/>
              </w:rPr>
              <w:t>Dotyczy Załącznik nr 2 do SWZ Projektowane Postanowienia Umowy §7 ust. 9</w:t>
            </w:r>
          </w:p>
          <w:p w14:paraId="3D09FC73" w14:textId="0F11A93B" w:rsidR="0098779B" w:rsidRPr="00CA1F85" w:rsidRDefault="0098779B" w:rsidP="00D91B15">
            <w:pPr>
              <w:autoSpaceDE w:val="0"/>
              <w:autoSpaceDN w:val="0"/>
              <w:adjustRightInd w:val="0"/>
              <w:rPr>
                <w:rFonts w:cstheme="minorHAnsi"/>
              </w:rPr>
            </w:pPr>
            <w:r w:rsidRPr="00CA1F85">
              <w:rPr>
                <w:rFonts w:cstheme="minorHAnsi"/>
              </w:rPr>
              <w:t>Zwracamy się z prośbą o zmianę §7 ust. 9 na następujące brzmienie: „Jeżeli</w:t>
            </w:r>
            <w:r w:rsidR="002D6042">
              <w:rPr>
                <w:rFonts w:cstheme="minorHAnsi"/>
              </w:rPr>
              <w:t xml:space="preserve"> w czasie trwania gwarancji lub </w:t>
            </w:r>
            <w:r w:rsidRPr="00CA1F85">
              <w:rPr>
                <w:rFonts w:cstheme="minorHAnsi"/>
              </w:rPr>
              <w:t>rękojmi w autobusach wystąpi usterka o charakterze masowym</w:t>
            </w:r>
            <w:r w:rsidR="002D6042">
              <w:rPr>
                <w:rFonts w:cstheme="minorHAnsi"/>
              </w:rPr>
              <w:t xml:space="preserve">, Wykonawca jest zobowiązany do </w:t>
            </w:r>
            <w:r w:rsidRPr="00CA1F85">
              <w:rPr>
                <w:rFonts w:cstheme="minorHAnsi"/>
              </w:rPr>
              <w:t xml:space="preserve">rozpoczęcia akcji serwisowej (usunięcia usterki) w każdym z autobusów, </w:t>
            </w:r>
            <w:r w:rsidR="002D6042">
              <w:rPr>
                <w:rFonts w:cstheme="minorHAnsi"/>
              </w:rPr>
              <w:t xml:space="preserve">w czasie nie dłuższym niż 3 dni </w:t>
            </w:r>
            <w:r w:rsidRPr="00CA1F85">
              <w:rPr>
                <w:rFonts w:cstheme="minorHAnsi"/>
              </w:rPr>
              <w:t>robocze od powiadomienia go przez Zamawiającego, a zakończenie akcji m</w:t>
            </w:r>
            <w:r w:rsidR="002D6042">
              <w:rPr>
                <w:rFonts w:cstheme="minorHAnsi"/>
              </w:rPr>
              <w:t xml:space="preserve">usi nastąpić do 7 dni roboczych </w:t>
            </w:r>
            <w:r w:rsidRPr="00CA1F85">
              <w:rPr>
                <w:rFonts w:cstheme="minorHAnsi"/>
              </w:rPr>
              <w:t>od daty zgłoszenia”.</w:t>
            </w:r>
          </w:p>
          <w:p w14:paraId="4326915B" w14:textId="77777777" w:rsidR="0098779B" w:rsidRPr="00CA1F85" w:rsidRDefault="0098779B" w:rsidP="00D91B15">
            <w:pPr>
              <w:pStyle w:val="Styl"/>
              <w:spacing w:line="273" w:lineRule="exact"/>
              <w:ind w:left="19"/>
              <w:rPr>
                <w:rFonts w:asciiTheme="minorHAnsi" w:hAnsiTheme="minorHAnsi" w:cstheme="minorHAnsi"/>
                <w:sz w:val="22"/>
                <w:szCs w:val="22"/>
                <w:u w:val="single"/>
              </w:rPr>
            </w:pPr>
          </w:p>
        </w:tc>
        <w:tc>
          <w:tcPr>
            <w:tcW w:w="5245" w:type="dxa"/>
          </w:tcPr>
          <w:p w14:paraId="45AD55A8" w14:textId="4B987593" w:rsidR="0098779B" w:rsidRPr="00CA1F85" w:rsidRDefault="0089605C" w:rsidP="00D91B15">
            <w:pPr>
              <w:rPr>
                <w:rFonts w:cstheme="minorHAnsi"/>
              </w:rPr>
            </w:pPr>
            <w:r>
              <w:rPr>
                <w:rFonts w:cstheme="minorHAnsi"/>
              </w:rPr>
              <w:t>Nie, Zamawiający nie wyraża zgody</w:t>
            </w:r>
            <w:r w:rsidR="0038448D">
              <w:rPr>
                <w:rFonts w:cstheme="minorHAnsi"/>
              </w:rPr>
              <w:t>.</w:t>
            </w:r>
          </w:p>
        </w:tc>
      </w:tr>
      <w:tr w:rsidR="0098779B" w:rsidRPr="00CA1F85" w14:paraId="402E1C62" w14:textId="77777777" w:rsidTr="003C091D">
        <w:tc>
          <w:tcPr>
            <w:tcW w:w="959" w:type="dxa"/>
          </w:tcPr>
          <w:p w14:paraId="324E439E" w14:textId="77777777" w:rsidR="0098779B" w:rsidRPr="00F747D1" w:rsidRDefault="0098779B" w:rsidP="00EA291E">
            <w:pPr>
              <w:pStyle w:val="Akapitzlist"/>
              <w:numPr>
                <w:ilvl w:val="0"/>
                <w:numId w:val="34"/>
              </w:numPr>
              <w:ind w:left="314"/>
              <w:jc w:val="both"/>
              <w:rPr>
                <w:rFonts w:cstheme="minorHAnsi"/>
              </w:rPr>
            </w:pPr>
          </w:p>
        </w:tc>
        <w:tc>
          <w:tcPr>
            <w:tcW w:w="8363" w:type="dxa"/>
          </w:tcPr>
          <w:p w14:paraId="7F84E594" w14:textId="77777777" w:rsidR="0098779B" w:rsidRPr="00F747D1" w:rsidRDefault="0098779B" w:rsidP="00D91B15">
            <w:pPr>
              <w:autoSpaceDE w:val="0"/>
              <w:autoSpaceDN w:val="0"/>
              <w:adjustRightInd w:val="0"/>
              <w:rPr>
                <w:rFonts w:cstheme="minorHAnsi"/>
              </w:rPr>
            </w:pPr>
            <w:r w:rsidRPr="00F747D1">
              <w:rPr>
                <w:rFonts w:cstheme="minorHAnsi"/>
              </w:rPr>
              <w:t>Dotyczy Załącznik nr 2 do SWZ Projektowane Postanowienia Umowy §7 ust. 19 pkt 2</w:t>
            </w:r>
          </w:p>
          <w:p w14:paraId="28684F29" w14:textId="77777777" w:rsidR="0098779B" w:rsidRPr="00F747D1" w:rsidRDefault="0098779B" w:rsidP="00D91B15">
            <w:pPr>
              <w:autoSpaceDE w:val="0"/>
              <w:autoSpaceDN w:val="0"/>
              <w:adjustRightInd w:val="0"/>
              <w:rPr>
                <w:rFonts w:cstheme="minorHAnsi"/>
              </w:rPr>
            </w:pPr>
            <w:r w:rsidRPr="00F747D1">
              <w:rPr>
                <w:rFonts w:cstheme="minorHAnsi"/>
              </w:rPr>
              <w:t>Czy Zamawiający wyrazi zgodę na wydłużenie terminu do 7 dni roboczych?</w:t>
            </w:r>
          </w:p>
          <w:p w14:paraId="44B19D0E" w14:textId="77777777" w:rsidR="0098779B" w:rsidRPr="00F747D1" w:rsidRDefault="0098779B" w:rsidP="00D91B15">
            <w:pPr>
              <w:pStyle w:val="Styl"/>
              <w:spacing w:line="273" w:lineRule="exact"/>
              <w:ind w:left="19"/>
              <w:rPr>
                <w:rFonts w:asciiTheme="minorHAnsi" w:hAnsiTheme="minorHAnsi" w:cstheme="minorHAnsi"/>
                <w:sz w:val="22"/>
                <w:szCs w:val="22"/>
                <w:u w:val="single"/>
              </w:rPr>
            </w:pPr>
          </w:p>
        </w:tc>
        <w:tc>
          <w:tcPr>
            <w:tcW w:w="5245" w:type="dxa"/>
          </w:tcPr>
          <w:p w14:paraId="58EABBA9" w14:textId="34AB69E8" w:rsidR="0098779B" w:rsidRPr="00F747D1" w:rsidRDefault="002D6042" w:rsidP="00D91B15">
            <w:pPr>
              <w:rPr>
                <w:rFonts w:cstheme="minorHAnsi"/>
              </w:rPr>
            </w:pPr>
            <w:r w:rsidRPr="00F747D1">
              <w:rPr>
                <w:rFonts w:cstheme="minorHAnsi"/>
              </w:rPr>
              <w:t>Zamawiający nie wyraża zgody na zmianę tego postanowienia umownego. Wskazany termin 80h (odpowiadający 5 dniom), jest obiektywnie możliwy do realizacji i z punktu widzenia Zamawiającego konieczny.</w:t>
            </w:r>
          </w:p>
        </w:tc>
      </w:tr>
      <w:tr w:rsidR="0098779B" w:rsidRPr="00CA1F85" w14:paraId="6CB156EC" w14:textId="77777777" w:rsidTr="003C091D">
        <w:tc>
          <w:tcPr>
            <w:tcW w:w="959" w:type="dxa"/>
          </w:tcPr>
          <w:p w14:paraId="4403BB36" w14:textId="77777777" w:rsidR="0098779B" w:rsidRPr="00F747D1" w:rsidRDefault="0098779B" w:rsidP="00EA291E">
            <w:pPr>
              <w:pStyle w:val="Akapitzlist"/>
              <w:numPr>
                <w:ilvl w:val="0"/>
                <w:numId w:val="34"/>
              </w:numPr>
              <w:ind w:left="314"/>
              <w:jc w:val="both"/>
              <w:rPr>
                <w:rFonts w:cstheme="minorHAnsi"/>
              </w:rPr>
            </w:pPr>
          </w:p>
        </w:tc>
        <w:tc>
          <w:tcPr>
            <w:tcW w:w="8363" w:type="dxa"/>
          </w:tcPr>
          <w:p w14:paraId="5E31D7C3" w14:textId="77777777" w:rsidR="0098779B" w:rsidRPr="00F747D1" w:rsidRDefault="0098779B" w:rsidP="00D91B15">
            <w:pPr>
              <w:autoSpaceDE w:val="0"/>
              <w:autoSpaceDN w:val="0"/>
              <w:adjustRightInd w:val="0"/>
              <w:rPr>
                <w:rFonts w:cstheme="minorHAnsi"/>
              </w:rPr>
            </w:pPr>
            <w:r w:rsidRPr="00F747D1">
              <w:rPr>
                <w:rFonts w:cstheme="minorHAnsi"/>
              </w:rPr>
              <w:t>Dotyczy Załącznik nr 2 do SWZ Projektowane Postanowienia Umowy §7 ust. 20</w:t>
            </w:r>
          </w:p>
          <w:p w14:paraId="392F492E" w14:textId="77777777" w:rsidR="0098779B" w:rsidRPr="00F747D1" w:rsidRDefault="0098779B" w:rsidP="00D91B15">
            <w:pPr>
              <w:autoSpaceDE w:val="0"/>
              <w:autoSpaceDN w:val="0"/>
              <w:adjustRightInd w:val="0"/>
              <w:rPr>
                <w:rFonts w:cstheme="minorHAnsi"/>
              </w:rPr>
            </w:pPr>
            <w:r w:rsidRPr="00F747D1">
              <w:rPr>
                <w:rFonts w:cstheme="minorHAnsi"/>
              </w:rPr>
              <w:t>Zwracamy się z prośbą o obniżenie wysokości kar umownych:</w:t>
            </w:r>
          </w:p>
          <w:p w14:paraId="66172E6B" w14:textId="77777777" w:rsidR="0098779B" w:rsidRPr="00F747D1" w:rsidRDefault="0098779B" w:rsidP="00D91B15">
            <w:pPr>
              <w:autoSpaceDE w:val="0"/>
              <w:autoSpaceDN w:val="0"/>
              <w:adjustRightInd w:val="0"/>
              <w:rPr>
                <w:rFonts w:cstheme="minorHAnsi"/>
              </w:rPr>
            </w:pPr>
            <w:r w:rsidRPr="00F747D1">
              <w:rPr>
                <w:rFonts w:cstheme="minorHAnsi"/>
              </w:rPr>
              <w:t>- w pkt 3 do 100,00 zł</w:t>
            </w:r>
          </w:p>
          <w:p w14:paraId="225CAE5E" w14:textId="77777777" w:rsidR="0098779B" w:rsidRPr="00F747D1" w:rsidRDefault="0098779B" w:rsidP="00D91B15">
            <w:pPr>
              <w:autoSpaceDE w:val="0"/>
              <w:autoSpaceDN w:val="0"/>
              <w:adjustRightInd w:val="0"/>
              <w:rPr>
                <w:rFonts w:cstheme="minorHAnsi"/>
              </w:rPr>
            </w:pPr>
            <w:r w:rsidRPr="00F747D1">
              <w:rPr>
                <w:rFonts w:cstheme="minorHAnsi"/>
              </w:rPr>
              <w:t>- w pkt 6 do 100,00 zł</w:t>
            </w:r>
          </w:p>
          <w:p w14:paraId="589A0A6A" w14:textId="77777777" w:rsidR="0098779B" w:rsidRPr="00F747D1" w:rsidRDefault="0098779B" w:rsidP="00D91B15">
            <w:pPr>
              <w:pStyle w:val="Styl"/>
              <w:spacing w:line="273" w:lineRule="exact"/>
              <w:ind w:left="19"/>
              <w:rPr>
                <w:rFonts w:asciiTheme="minorHAnsi" w:hAnsiTheme="minorHAnsi" w:cstheme="minorHAnsi"/>
                <w:sz w:val="22"/>
                <w:szCs w:val="22"/>
                <w:u w:val="single"/>
              </w:rPr>
            </w:pPr>
          </w:p>
        </w:tc>
        <w:tc>
          <w:tcPr>
            <w:tcW w:w="5245" w:type="dxa"/>
          </w:tcPr>
          <w:p w14:paraId="7872F1C0" w14:textId="412624A0" w:rsidR="0098779B" w:rsidRPr="00F747D1" w:rsidRDefault="002D6042" w:rsidP="00D91B15">
            <w:pPr>
              <w:rPr>
                <w:rFonts w:cstheme="minorHAnsi"/>
              </w:rPr>
            </w:pPr>
            <w:r w:rsidRPr="00F747D1">
              <w:rPr>
                <w:rFonts w:cstheme="minorHAnsi"/>
              </w:rPr>
              <w:t>Zamawiający nie wyraża zgody na obniżenie kar umownych w tym zakresie.</w:t>
            </w:r>
          </w:p>
        </w:tc>
      </w:tr>
      <w:tr w:rsidR="0098779B" w:rsidRPr="00CA1F85" w14:paraId="53FE7385" w14:textId="77777777" w:rsidTr="003C091D">
        <w:tc>
          <w:tcPr>
            <w:tcW w:w="959" w:type="dxa"/>
          </w:tcPr>
          <w:p w14:paraId="6A608575" w14:textId="77777777" w:rsidR="0098779B" w:rsidRPr="00F747D1" w:rsidRDefault="0098779B" w:rsidP="00EA291E">
            <w:pPr>
              <w:pStyle w:val="Akapitzlist"/>
              <w:numPr>
                <w:ilvl w:val="0"/>
                <w:numId w:val="34"/>
              </w:numPr>
              <w:ind w:left="314"/>
              <w:jc w:val="both"/>
              <w:rPr>
                <w:rFonts w:cstheme="minorHAnsi"/>
              </w:rPr>
            </w:pPr>
          </w:p>
        </w:tc>
        <w:tc>
          <w:tcPr>
            <w:tcW w:w="8363" w:type="dxa"/>
          </w:tcPr>
          <w:p w14:paraId="13ECBEBC" w14:textId="77777777" w:rsidR="0098779B" w:rsidRPr="00F747D1" w:rsidRDefault="0098779B" w:rsidP="00D91B15">
            <w:pPr>
              <w:autoSpaceDE w:val="0"/>
              <w:autoSpaceDN w:val="0"/>
              <w:adjustRightInd w:val="0"/>
              <w:rPr>
                <w:rFonts w:cstheme="minorHAnsi"/>
              </w:rPr>
            </w:pPr>
            <w:r w:rsidRPr="00F747D1">
              <w:rPr>
                <w:rFonts w:cstheme="minorHAnsi"/>
              </w:rPr>
              <w:t>Dotyczy Załącznik nr 2 do SWZ Projektowane Postanowienia Umowy §7 ust. 20 pkt 8</w:t>
            </w:r>
          </w:p>
          <w:p w14:paraId="3B8C3459" w14:textId="136FE614" w:rsidR="0098779B" w:rsidRPr="00F747D1" w:rsidRDefault="0098779B" w:rsidP="00D91B15">
            <w:pPr>
              <w:autoSpaceDE w:val="0"/>
              <w:autoSpaceDN w:val="0"/>
              <w:adjustRightInd w:val="0"/>
              <w:rPr>
                <w:rFonts w:cstheme="minorHAnsi"/>
              </w:rPr>
            </w:pPr>
            <w:r w:rsidRPr="00F747D1">
              <w:rPr>
                <w:rFonts w:cstheme="minorHAnsi"/>
              </w:rPr>
              <w:t>Czy Zamawiający dopuści do tworzenia wniosków gwarancyjny</w:t>
            </w:r>
            <w:r w:rsidR="002D6042" w:rsidRPr="00F747D1">
              <w:rPr>
                <w:rFonts w:cstheme="minorHAnsi"/>
              </w:rPr>
              <w:t xml:space="preserve">ch wykorzystanie przeznaczonego </w:t>
            </w:r>
            <w:r w:rsidRPr="00F747D1">
              <w:rPr>
                <w:rFonts w:cstheme="minorHAnsi"/>
              </w:rPr>
              <w:t>w tym celu programu internetowego (aplikacji) Wykonawcy, do którego Zamawiający uzyska dostęp?</w:t>
            </w:r>
          </w:p>
          <w:p w14:paraId="0CC11B38" w14:textId="77777777" w:rsidR="0098779B" w:rsidRPr="00F747D1" w:rsidRDefault="0098779B" w:rsidP="00D91B15">
            <w:pPr>
              <w:pStyle w:val="Styl"/>
              <w:spacing w:line="273" w:lineRule="exact"/>
              <w:ind w:left="19"/>
              <w:rPr>
                <w:rFonts w:asciiTheme="minorHAnsi" w:hAnsiTheme="minorHAnsi" w:cstheme="minorHAnsi"/>
                <w:sz w:val="22"/>
                <w:szCs w:val="22"/>
                <w:u w:val="single"/>
              </w:rPr>
            </w:pPr>
          </w:p>
        </w:tc>
        <w:tc>
          <w:tcPr>
            <w:tcW w:w="5245" w:type="dxa"/>
          </w:tcPr>
          <w:p w14:paraId="4C00C125" w14:textId="0D3155A3" w:rsidR="0098779B" w:rsidRPr="00F747D1" w:rsidRDefault="002D6042" w:rsidP="00D91B15">
            <w:pPr>
              <w:rPr>
                <w:rFonts w:cstheme="minorHAnsi"/>
              </w:rPr>
            </w:pPr>
            <w:r w:rsidRPr="00F747D1">
              <w:rPr>
                <w:rFonts w:cstheme="minorHAnsi"/>
              </w:rPr>
              <w:t>Zamawiający wskazuje, że zgodnie z projektowanym § 7 ust. 20 pkt 8 Umowy, to na Wykonawcy spoczywa zobowiązanie polegające na udzieleniu autoryzacji Zamawiającemu w zakresie udostępnienia systemu rozliczeń gwarancyjnych, obejmującego kata</w:t>
            </w:r>
            <w:r w:rsidR="00AD43BA" w:rsidRPr="00F747D1">
              <w:rPr>
                <w:rFonts w:cstheme="minorHAnsi"/>
              </w:rPr>
              <w:t>l</w:t>
            </w:r>
            <w:r w:rsidRPr="00F747D1">
              <w:rPr>
                <w:rFonts w:cstheme="minorHAnsi"/>
              </w:rPr>
              <w:t xml:space="preserve">ogi norm </w:t>
            </w:r>
            <w:r w:rsidRPr="00F747D1">
              <w:rPr>
                <w:rFonts w:cstheme="minorHAnsi"/>
              </w:rPr>
              <w:lastRenderedPageBreak/>
              <w:t>czasu pracy, druki rozliczeń lub program komputerowy do tworzenia wniosków gwarancyjnych. Wykorzystanie zatem programu komputerowego (aplikacji) należącego do Wykonawcy, do którego Zamawiający uzyska dostęp – również w zakresie tworzenia wniosków gwarancyjnych, pozostaje w gestii Wykonawcy.</w:t>
            </w:r>
          </w:p>
        </w:tc>
      </w:tr>
      <w:tr w:rsidR="0098779B" w:rsidRPr="00CA1F85" w14:paraId="42D71CCD" w14:textId="77777777" w:rsidTr="003C091D">
        <w:tc>
          <w:tcPr>
            <w:tcW w:w="959" w:type="dxa"/>
          </w:tcPr>
          <w:p w14:paraId="63A28F4E" w14:textId="77777777" w:rsidR="0098779B" w:rsidRPr="00F747D1" w:rsidRDefault="0098779B" w:rsidP="00EA291E">
            <w:pPr>
              <w:pStyle w:val="Akapitzlist"/>
              <w:numPr>
                <w:ilvl w:val="0"/>
                <w:numId w:val="34"/>
              </w:numPr>
              <w:ind w:left="314"/>
              <w:jc w:val="both"/>
              <w:rPr>
                <w:rFonts w:cstheme="minorHAnsi"/>
              </w:rPr>
            </w:pPr>
          </w:p>
        </w:tc>
        <w:tc>
          <w:tcPr>
            <w:tcW w:w="8363" w:type="dxa"/>
          </w:tcPr>
          <w:p w14:paraId="6E6082F1" w14:textId="77777777" w:rsidR="0098779B" w:rsidRPr="00F747D1" w:rsidRDefault="0098779B" w:rsidP="002D6042">
            <w:pPr>
              <w:autoSpaceDE w:val="0"/>
              <w:autoSpaceDN w:val="0"/>
              <w:adjustRightInd w:val="0"/>
              <w:jc w:val="both"/>
              <w:rPr>
                <w:rFonts w:cstheme="minorHAnsi"/>
              </w:rPr>
            </w:pPr>
            <w:r w:rsidRPr="00F747D1">
              <w:rPr>
                <w:rFonts w:cstheme="minorHAnsi"/>
              </w:rPr>
              <w:t>Dotyczy Dział III SWZ Projektowane Postanowienia Umowy §10</w:t>
            </w:r>
          </w:p>
          <w:p w14:paraId="078C4F11" w14:textId="77777777" w:rsidR="0098779B" w:rsidRPr="00F747D1" w:rsidRDefault="0098779B" w:rsidP="002D6042">
            <w:pPr>
              <w:autoSpaceDE w:val="0"/>
              <w:autoSpaceDN w:val="0"/>
              <w:adjustRightInd w:val="0"/>
              <w:jc w:val="both"/>
              <w:rPr>
                <w:rFonts w:cstheme="minorHAnsi"/>
              </w:rPr>
            </w:pPr>
            <w:r w:rsidRPr="00F747D1">
              <w:rPr>
                <w:rFonts w:cstheme="minorHAnsi"/>
              </w:rPr>
              <w:t>Zwracamy się z prośbą o potwierdzenie, że wysokość kar umownych naliczana jest od kwot netto.</w:t>
            </w:r>
          </w:p>
          <w:p w14:paraId="3969592E" w14:textId="3C60811D" w:rsidR="0098779B" w:rsidRPr="00F747D1" w:rsidRDefault="0098779B" w:rsidP="002D6042">
            <w:pPr>
              <w:autoSpaceDE w:val="0"/>
              <w:autoSpaceDN w:val="0"/>
              <w:adjustRightInd w:val="0"/>
              <w:jc w:val="both"/>
              <w:rPr>
                <w:rFonts w:cstheme="minorHAnsi"/>
              </w:rPr>
            </w:pPr>
            <w:r w:rsidRPr="00F747D1">
              <w:rPr>
                <w:rFonts w:cstheme="minorHAnsi"/>
              </w:rPr>
              <w:t>W ocenie Wykonawcy bowiem, model naliczania kar umownych, przyjmują</w:t>
            </w:r>
            <w:r w:rsidR="002D6042" w:rsidRPr="00F747D1">
              <w:rPr>
                <w:rFonts w:cstheme="minorHAnsi"/>
              </w:rPr>
              <w:t xml:space="preserve">cy jako podstawę wartość brutto </w:t>
            </w:r>
            <w:r w:rsidRPr="00F747D1">
              <w:rPr>
                <w:rFonts w:cstheme="minorHAnsi"/>
              </w:rPr>
              <w:t>a nie netto, jest sprzeczny z zasadą równego traktowania, do której przestrzegan</w:t>
            </w:r>
            <w:r w:rsidR="002D6042" w:rsidRPr="00F747D1">
              <w:rPr>
                <w:rFonts w:cstheme="minorHAnsi"/>
              </w:rPr>
              <w:t xml:space="preserve">ia Zamawiający </w:t>
            </w:r>
            <w:r w:rsidRPr="00F747D1">
              <w:rPr>
                <w:rFonts w:cstheme="minorHAnsi"/>
              </w:rPr>
              <w:t xml:space="preserve">zobowiązany jest na podstawie art.16 ustawy Prawo </w:t>
            </w:r>
            <w:r w:rsidR="002D6042" w:rsidRPr="00F747D1">
              <w:rPr>
                <w:rFonts w:cstheme="minorHAnsi"/>
              </w:rPr>
              <w:t xml:space="preserve">zamówień publicznych. Wynika to </w:t>
            </w:r>
            <w:r w:rsidRPr="00F747D1">
              <w:rPr>
                <w:rFonts w:cstheme="minorHAnsi"/>
              </w:rPr>
              <w:t>z faktu, że w przypadku wykonawcy zagranicznego, inaczej niż w przy</w:t>
            </w:r>
            <w:r w:rsidR="002D6042" w:rsidRPr="00F747D1">
              <w:rPr>
                <w:rFonts w:cstheme="minorHAnsi"/>
              </w:rPr>
              <w:t xml:space="preserve">padku wykonawcy krajowego, cena </w:t>
            </w:r>
            <w:r w:rsidRPr="00F747D1">
              <w:rPr>
                <w:rFonts w:cstheme="minorHAnsi"/>
              </w:rPr>
              <w:t>brutto nie obejmuje podatku VAT, co oznacza, że ostatecznie będzie ni</w:t>
            </w:r>
            <w:r w:rsidR="002D6042" w:rsidRPr="00F747D1">
              <w:rPr>
                <w:rFonts w:cstheme="minorHAnsi"/>
              </w:rPr>
              <w:t xml:space="preserve">ższa, niż w przypadku wykonawcy </w:t>
            </w:r>
            <w:r w:rsidRPr="00F747D1">
              <w:rPr>
                <w:rFonts w:cstheme="minorHAnsi"/>
              </w:rPr>
              <w:t>krajowego. W konsekwencji spowoduje to, że ewentualne kary</w:t>
            </w:r>
            <w:r w:rsidR="002D6042" w:rsidRPr="00F747D1">
              <w:rPr>
                <w:rFonts w:cstheme="minorHAnsi"/>
              </w:rPr>
              <w:t xml:space="preserve"> umowne płacone przez wykonawcę </w:t>
            </w:r>
            <w:r w:rsidRPr="00F747D1">
              <w:rPr>
                <w:rFonts w:cstheme="minorHAnsi"/>
              </w:rPr>
              <w:t>zagranicznego będą niższe niż w przypadku wykonawcy krajowego. Dlate</w:t>
            </w:r>
            <w:r w:rsidR="002D6042" w:rsidRPr="00F747D1">
              <w:rPr>
                <w:rFonts w:cstheme="minorHAnsi"/>
              </w:rPr>
              <w:t xml:space="preserve">go też prosimy o potwierdzenie, </w:t>
            </w:r>
            <w:r w:rsidRPr="00F747D1">
              <w:rPr>
                <w:rFonts w:cstheme="minorHAnsi"/>
              </w:rPr>
              <w:t>że jako podstawę naliczania kar umownych Zamawiający przyjmie kwoty netto.</w:t>
            </w:r>
          </w:p>
          <w:p w14:paraId="198F0491" w14:textId="77777777" w:rsidR="0098779B" w:rsidRPr="00F747D1" w:rsidRDefault="0098779B" w:rsidP="00D91B15">
            <w:pPr>
              <w:pStyle w:val="Styl"/>
              <w:spacing w:line="273" w:lineRule="exact"/>
              <w:ind w:left="19"/>
              <w:rPr>
                <w:rFonts w:asciiTheme="minorHAnsi" w:hAnsiTheme="minorHAnsi" w:cstheme="minorHAnsi"/>
                <w:sz w:val="22"/>
                <w:szCs w:val="22"/>
                <w:u w:val="single"/>
              </w:rPr>
            </w:pPr>
          </w:p>
        </w:tc>
        <w:tc>
          <w:tcPr>
            <w:tcW w:w="5245" w:type="dxa"/>
          </w:tcPr>
          <w:p w14:paraId="73801CE8" w14:textId="77777777" w:rsidR="0038448D" w:rsidRPr="00F747D1" w:rsidRDefault="0038448D" w:rsidP="0038448D">
            <w:pPr>
              <w:rPr>
                <w:rFonts w:cstheme="minorHAnsi"/>
              </w:rPr>
            </w:pPr>
            <w:r w:rsidRPr="00F747D1">
              <w:rPr>
                <w:rFonts w:cstheme="minorHAnsi"/>
              </w:rPr>
              <w:t>Zamawiający modyfikuje zapis.</w:t>
            </w:r>
          </w:p>
          <w:p w14:paraId="38CA4573" w14:textId="14E1D31D" w:rsidR="0098779B" w:rsidRPr="00F747D1" w:rsidRDefault="0038448D" w:rsidP="0038448D">
            <w:pPr>
              <w:rPr>
                <w:rFonts w:cstheme="minorHAnsi"/>
              </w:rPr>
            </w:pPr>
            <w:r w:rsidRPr="00F747D1">
              <w:rPr>
                <w:rFonts w:cstheme="minorHAnsi"/>
              </w:rPr>
              <w:t>W załączeniu załącznik nr 2 projektowane postanowienia umowy po zmianach.</w:t>
            </w:r>
          </w:p>
        </w:tc>
      </w:tr>
      <w:tr w:rsidR="0098779B" w:rsidRPr="00CA1F85" w14:paraId="3F5CD999" w14:textId="77777777" w:rsidTr="003C091D">
        <w:tc>
          <w:tcPr>
            <w:tcW w:w="959" w:type="dxa"/>
          </w:tcPr>
          <w:p w14:paraId="5178BE03" w14:textId="77777777" w:rsidR="0098779B" w:rsidRPr="00CA1F85" w:rsidRDefault="0098779B" w:rsidP="00EA291E">
            <w:pPr>
              <w:pStyle w:val="Akapitzlist"/>
              <w:numPr>
                <w:ilvl w:val="0"/>
                <w:numId w:val="34"/>
              </w:numPr>
              <w:ind w:left="314"/>
              <w:jc w:val="both"/>
              <w:rPr>
                <w:rFonts w:cstheme="minorHAnsi"/>
              </w:rPr>
            </w:pPr>
          </w:p>
        </w:tc>
        <w:tc>
          <w:tcPr>
            <w:tcW w:w="8363" w:type="dxa"/>
          </w:tcPr>
          <w:p w14:paraId="201E5541" w14:textId="77777777" w:rsidR="0098779B" w:rsidRPr="00CA1F85" w:rsidRDefault="0098779B" w:rsidP="00D91B15">
            <w:pPr>
              <w:autoSpaceDE w:val="0"/>
              <w:autoSpaceDN w:val="0"/>
              <w:adjustRightInd w:val="0"/>
              <w:rPr>
                <w:rFonts w:cstheme="minorHAnsi"/>
              </w:rPr>
            </w:pPr>
            <w:r w:rsidRPr="00CA1F85">
              <w:rPr>
                <w:rFonts w:cstheme="minorHAnsi"/>
              </w:rPr>
              <w:t>Dotyczy Załącznik nr 2 do SWZ Projektowane Postanowienia Umowy §10</w:t>
            </w:r>
          </w:p>
          <w:p w14:paraId="46B96220" w14:textId="77777777" w:rsidR="0098779B" w:rsidRPr="00CA1F85" w:rsidRDefault="0098779B" w:rsidP="00D91B15">
            <w:pPr>
              <w:autoSpaceDE w:val="0"/>
              <w:autoSpaceDN w:val="0"/>
              <w:adjustRightInd w:val="0"/>
              <w:rPr>
                <w:rFonts w:cstheme="minorHAnsi"/>
              </w:rPr>
            </w:pPr>
            <w:r w:rsidRPr="00CA1F85">
              <w:rPr>
                <w:rFonts w:cstheme="minorHAnsi"/>
              </w:rPr>
              <w:t>Zwracamy się z prośbą o obniżenie wysokości kar umownych:</w:t>
            </w:r>
          </w:p>
          <w:p w14:paraId="50F6325A" w14:textId="77777777" w:rsidR="0098779B" w:rsidRPr="00CA1F85" w:rsidRDefault="0098779B" w:rsidP="00D91B15">
            <w:pPr>
              <w:autoSpaceDE w:val="0"/>
              <w:autoSpaceDN w:val="0"/>
              <w:adjustRightInd w:val="0"/>
              <w:rPr>
                <w:rFonts w:cstheme="minorHAnsi"/>
              </w:rPr>
            </w:pPr>
            <w:r w:rsidRPr="00CA1F85">
              <w:rPr>
                <w:rFonts w:cstheme="minorHAnsi"/>
              </w:rPr>
              <w:t>- w ust. 1 pkt 2) do 0,1% i 0,2%</w:t>
            </w:r>
          </w:p>
          <w:p w14:paraId="0FF6808A" w14:textId="77777777" w:rsidR="0098779B" w:rsidRPr="00CA1F85" w:rsidRDefault="0098779B" w:rsidP="00D91B15">
            <w:pPr>
              <w:autoSpaceDE w:val="0"/>
              <w:autoSpaceDN w:val="0"/>
              <w:adjustRightInd w:val="0"/>
              <w:rPr>
                <w:rFonts w:cstheme="minorHAnsi"/>
              </w:rPr>
            </w:pPr>
            <w:r w:rsidRPr="00CA1F85">
              <w:rPr>
                <w:rFonts w:cstheme="minorHAnsi"/>
              </w:rPr>
              <w:t>- w ust. 2 do 200,00 zł</w:t>
            </w:r>
          </w:p>
          <w:p w14:paraId="7EADD970" w14:textId="77777777" w:rsidR="0098779B" w:rsidRPr="00CA1F85" w:rsidRDefault="0098779B" w:rsidP="00D91B15">
            <w:pPr>
              <w:autoSpaceDE w:val="0"/>
              <w:autoSpaceDN w:val="0"/>
              <w:adjustRightInd w:val="0"/>
              <w:rPr>
                <w:rFonts w:cstheme="minorHAnsi"/>
              </w:rPr>
            </w:pPr>
            <w:r w:rsidRPr="00CA1F85">
              <w:rPr>
                <w:rFonts w:cstheme="minorHAnsi"/>
              </w:rPr>
              <w:t>- w ust. 3 do 200,00 zł</w:t>
            </w:r>
          </w:p>
          <w:p w14:paraId="6E7B9D70" w14:textId="77777777" w:rsidR="0098779B" w:rsidRPr="00CA1F85" w:rsidRDefault="0098779B" w:rsidP="00D91B15">
            <w:pPr>
              <w:autoSpaceDE w:val="0"/>
              <w:autoSpaceDN w:val="0"/>
              <w:adjustRightInd w:val="0"/>
              <w:rPr>
                <w:rFonts w:cstheme="minorHAnsi"/>
              </w:rPr>
            </w:pPr>
          </w:p>
        </w:tc>
        <w:tc>
          <w:tcPr>
            <w:tcW w:w="5245" w:type="dxa"/>
          </w:tcPr>
          <w:p w14:paraId="03ED3D7F" w14:textId="5955BDE5" w:rsidR="0098779B" w:rsidRPr="00CA1F85" w:rsidRDefault="002D6042" w:rsidP="00D91B15">
            <w:pPr>
              <w:rPr>
                <w:rFonts w:cstheme="minorHAnsi"/>
              </w:rPr>
            </w:pPr>
            <w:r w:rsidRPr="002D6042">
              <w:rPr>
                <w:rFonts w:cstheme="minorHAnsi"/>
              </w:rPr>
              <w:t>Zamawiający nie wyraża zgody na zmianę postanowień umownych w tym zakresie.</w:t>
            </w:r>
          </w:p>
        </w:tc>
      </w:tr>
      <w:tr w:rsidR="0098779B" w:rsidRPr="00CA1F85" w14:paraId="13E765DF" w14:textId="77777777" w:rsidTr="003C091D">
        <w:tc>
          <w:tcPr>
            <w:tcW w:w="959" w:type="dxa"/>
          </w:tcPr>
          <w:p w14:paraId="68149FB7" w14:textId="77777777" w:rsidR="0098779B" w:rsidRPr="00F747D1" w:rsidRDefault="0098779B" w:rsidP="00EA291E">
            <w:pPr>
              <w:pStyle w:val="Akapitzlist"/>
              <w:numPr>
                <w:ilvl w:val="0"/>
                <w:numId w:val="34"/>
              </w:numPr>
              <w:ind w:left="314"/>
              <w:jc w:val="both"/>
              <w:rPr>
                <w:rFonts w:cstheme="minorHAnsi"/>
              </w:rPr>
            </w:pPr>
          </w:p>
        </w:tc>
        <w:tc>
          <w:tcPr>
            <w:tcW w:w="8363" w:type="dxa"/>
          </w:tcPr>
          <w:p w14:paraId="7A402736" w14:textId="77777777" w:rsidR="0098779B" w:rsidRPr="00F747D1" w:rsidRDefault="0098779B" w:rsidP="00D91B15">
            <w:pPr>
              <w:autoSpaceDE w:val="0"/>
              <w:autoSpaceDN w:val="0"/>
              <w:adjustRightInd w:val="0"/>
              <w:rPr>
                <w:rFonts w:cstheme="minorHAnsi"/>
              </w:rPr>
            </w:pPr>
            <w:r w:rsidRPr="00F747D1">
              <w:rPr>
                <w:rFonts w:cstheme="minorHAnsi"/>
              </w:rPr>
              <w:t>Dotyczy Załącznik nr 2 do SWZ Projektowane Postanowienia Umowy §10 ust. 7</w:t>
            </w:r>
          </w:p>
          <w:p w14:paraId="0A2D4CDD" w14:textId="77777777" w:rsidR="0098779B" w:rsidRPr="00F747D1" w:rsidRDefault="0098779B" w:rsidP="00D91B15">
            <w:pPr>
              <w:autoSpaceDE w:val="0"/>
              <w:autoSpaceDN w:val="0"/>
              <w:adjustRightInd w:val="0"/>
              <w:rPr>
                <w:rFonts w:cstheme="minorHAnsi"/>
              </w:rPr>
            </w:pPr>
            <w:r w:rsidRPr="00F747D1">
              <w:rPr>
                <w:rFonts w:cstheme="minorHAnsi"/>
              </w:rPr>
              <w:t>Zwracamy się z prośbą o ustalenie maksymalnej łącznej wysokości kar umownych na poziomie 20%.</w:t>
            </w:r>
          </w:p>
          <w:p w14:paraId="06EA72B6" w14:textId="77777777" w:rsidR="0098779B" w:rsidRPr="00F747D1" w:rsidRDefault="0098779B" w:rsidP="00D91B15">
            <w:pPr>
              <w:autoSpaceDE w:val="0"/>
              <w:autoSpaceDN w:val="0"/>
              <w:adjustRightInd w:val="0"/>
              <w:rPr>
                <w:rFonts w:cstheme="minorHAnsi"/>
              </w:rPr>
            </w:pPr>
          </w:p>
        </w:tc>
        <w:tc>
          <w:tcPr>
            <w:tcW w:w="5245" w:type="dxa"/>
          </w:tcPr>
          <w:p w14:paraId="3C18DDE9" w14:textId="77777777" w:rsidR="0038448D" w:rsidRPr="00F747D1" w:rsidRDefault="0038448D" w:rsidP="0038448D">
            <w:pPr>
              <w:rPr>
                <w:rFonts w:cstheme="minorHAnsi"/>
              </w:rPr>
            </w:pPr>
            <w:r w:rsidRPr="00F747D1">
              <w:rPr>
                <w:rFonts w:cstheme="minorHAnsi"/>
              </w:rPr>
              <w:t>Zamawiający modyfikuje zapis.</w:t>
            </w:r>
          </w:p>
          <w:p w14:paraId="7891FEC3" w14:textId="2106070B" w:rsidR="0098779B" w:rsidRPr="00F747D1" w:rsidRDefault="0038448D" w:rsidP="0038448D">
            <w:pPr>
              <w:rPr>
                <w:rFonts w:cstheme="minorHAnsi"/>
              </w:rPr>
            </w:pPr>
            <w:r w:rsidRPr="00F747D1">
              <w:rPr>
                <w:rFonts w:cstheme="minorHAnsi"/>
              </w:rPr>
              <w:t>W załączeniu załącznik nr 2 projektowane postanowienia umowy po zmianach.</w:t>
            </w:r>
          </w:p>
        </w:tc>
      </w:tr>
      <w:tr w:rsidR="0098779B" w:rsidRPr="00CA1F85" w14:paraId="2B23C874" w14:textId="77777777" w:rsidTr="003C091D">
        <w:tc>
          <w:tcPr>
            <w:tcW w:w="959" w:type="dxa"/>
          </w:tcPr>
          <w:p w14:paraId="2F3BC633" w14:textId="77777777" w:rsidR="0098779B" w:rsidRPr="00F747D1" w:rsidRDefault="0098779B" w:rsidP="00EA291E">
            <w:pPr>
              <w:pStyle w:val="Akapitzlist"/>
              <w:numPr>
                <w:ilvl w:val="0"/>
                <w:numId w:val="34"/>
              </w:numPr>
              <w:ind w:left="314"/>
              <w:jc w:val="both"/>
              <w:rPr>
                <w:rFonts w:cstheme="minorHAnsi"/>
              </w:rPr>
            </w:pPr>
          </w:p>
        </w:tc>
        <w:tc>
          <w:tcPr>
            <w:tcW w:w="8363" w:type="dxa"/>
          </w:tcPr>
          <w:p w14:paraId="232F501F" w14:textId="77777777" w:rsidR="0098779B" w:rsidRPr="00F747D1" w:rsidRDefault="0098779B" w:rsidP="00D91B15">
            <w:pPr>
              <w:autoSpaceDE w:val="0"/>
              <w:autoSpaceDN w:val="0"/>
              <w:adjustRightInd w:val="0"/>
              <w:rPr>
                <w:rFonts w:cstheme="minorHAnsi"/>
              </w:rPr>
            </w:pPr>
            <w:r w:rsidRPr="00F747D1">
              <w:rPr>
                <w:rFonts w:cstheme="minorHAnsi"/>
              </w:rPr>
              <w:t>Dotyczy Załącznik nr 2 do SWZ Projektowane Postanowienia Umowy §15 ust. 1</w:t>
            </w:r>
          </w:p>
          <w:p w14:paraId="69217493" w14:textId="77777777" w:rsidR="0098779B" w:rsidRPr="00F747D1" w:rsidRDefault="0098779B" w:rsidP="00D91B15">
            <w:pPr>
              <w:autoSpaceDE w:val="0"/>
              <w:autoSpaceDN w:val="0"/>
              <w:adjustRightInd w:val="0"/>
              <w:rPr>
                <w:rFonts w:cstheme="minorHAnsi"/>
              </w:rPr>
            </w:pPr>
            <w:r w:rsidRPr="00F747D1">
              <w:rPr>
                <w:rFonts w:cstheme="minorHAnsi"/>
              </w:rPr>
              <w:t>Zwracamy się z prośbą o uzupełnienie zapisu możliwością wystąpienia stanu epidemii.</w:t>
            </w:r>
          </w:p>
          <w:p w14:paraId="438217E6" w14:textId="77777777" w:rsidR="0098779B" w:rsidRPr="00F747D1" w:rsidRDefault="0098779B" w:rsidP="00D91B15">
            <w:pPr>
              <w:autoSpaceDE w:val="0"/>
              <w:autoSpaceDN w:val="0"/>
              <w:adjustRightInd w:val="0"/>
              <w:rPr>
                <w:rFonts w:cstheme="minorHAnsi"/>
              </w:rPr>
            </w:pPr>
          </w:p>
        </w:tc>
        <w:tc>
          <w:tcPr>
            <w:tcW w:w="5245" w:type="dxa"/>
          </w:tcPr>
          <w:p w14:paraId="36886F54" w14:textId="1EE66A0D" w:rsidR="0098779B" w:rsidRPr="00F747D1" w:rsidRDefault="002D6042" w:rsidP="002D6042">
            <w:pPr>
              <w:rPr>
                <w:rFonts w:cstheme="minorHAnsi"/>
              </w:rPr>
            </w:pPr>
            <w:r w:rsidRPr="00F747D1">
              <w:rPr>
                <w:rFonts w:cstheme="minorHAnsi"/>
              </w:rPr>
              <w:t xml:space="preserve">Zamawiający nie wyraża zgody na zmianę umowy w tym zakresie i uzupełnienie pojęcia „Siły Wyższej” o stan epidemii. Należy mieć na względzie, że na chwilę </w:t>
            </w:r>
            <w:r w:rsidRPr="00F747D1">
              <w:rPr>
                <w:rFonts w:cstheme="minorHAnsi"/>
              </w:rPr>
              <w:lastRenderedPageBreak/>
              <w:t>obecną na terytorium Rzeczpospolitej Polskiej wciąż obowiązuje Rozporządzenie Ministra Zdrowia z dnia 20 marca 2020 r. (Dz. U. z 2022 r. poz. 340 ze zm.) w sprawie ogłoszenia na obszarze Rzeczypospolitej Polskiej stanu epidemii. Brak jest więc podstaw, do wskazywania stanu epidemii jako Siły Wyższej, zważywszy, że wielce prawdopodobnym pozostaje podpisanie umowy z Wykonawcą w stanie epidemii.</w:t>
            </w:r>
          </w:p>
        </w:tc>
      </w:tr>
      <w:tr w:rsidR="0098779B" w:rsidRPr="00CA1F85" w14:paraId="41BF62B7" w14:textId="77777777" w:rsidTr="003C091D">
        <w:tc>
          <w:tcPr>
            <w:tcW w:w="959" w:type="dxa"/>
          </w:tcPr>
          <w:p w14:paraId="16CDC2F0" w14:textId="77777777" w:rsidR="0098779B" w:rsidRPr="00CA1F85" w:rsidRDefault="0098779B" w:rsidP="00EA291E">
            <w:pPr>
              <w:pStyle w:val="Akapitzlist"/>
              <w:numPr>
                <w:ilvl w:val="0"/>
                <w:numId w:val="34"/>
              </w:numPr>
              <w:ind w:left="314"/>
              <w:jc w:val="both"/>
              <w:rPr>
                <w:rFonts w:cstheme="minorHAnsi"/>
              </w:rPr>
            </w:pPr>
          </w:p>
        </w:tc>
        <w:tc>
          <w:tcPr>
            <w:tcW w:w="8363" w:type="dxa"/>
          </w:tcPr>
          <w:p w14:paraId="6EBC3EE3" w14:textId="77777777" w:rsidR="0098779B" w:rsidRPr="00CA1F85" w:rsidRDefault="0098779B" w:rsidP="00D91B15">
            <w:pPr>
              <w:pStyle w:val="Default"/>
              <w:rPr>
                <w:rFonts w:asciiTheme="minorHAnsi" w:hAnsiTheme="minorHAnsi" w:cstheme="minorHAnsi"/>
                <w:color w:val="auto"/>
                <w:sz w:val="22"/>
                <w:szCs w:val="22"/>
              </w:rPr>
            </w:pPr>
            <w:r w:rsidRPr="00CA1F85">
              <w:rPr>
                <w:rFonts w:asciiTheme="minorHAnsi" w:hAnsiTheme="minorHAnsi" w:cstheme="minorHAnsi"/>
                <w:color w:val="auto"/>
                <w:sz w:val="22"/>
                <w:szCs w:val="22"/>
              </w:rPr>
              <w:t xml:space="preserve">Proszę o doprecyzowanie, czy w lokalizacji instalacji serwerów, będzie zapewniona przez Zamawiającego odpowiednia infrastruktura umożliwiająca montaż, podłączenie serwerów, czyli: </w:t>
            </w:r>
          </w:p>
          <w:p w14:paraId="46C5722A" w14:textId="77777777" w:rsidR="0098779B" w:rsidRPr="00CA1F85" w:rsidRDefault="0098779B" w:rsidP="00D91B15">
            <w:pPr>
              <w:pStyle w:val="Default"/>
              <w:numPr>
                <w:ilvl w:val="0"/>
                <w:numId w:val="20"/>
              </w:numPr>
              <w:spacing w:after="139"/>
              <w:rPr>
                <w:rFonts w:asciiTheme="minorHAnsi" w:hAnsiTheme="minorHAnsi" w:cstheme="minorHAnsi"/>
                <w:color w:val="auto"/>
                <w:sz w:val="22"/>
                <w:szCs w:val="22"/>
              </w:rPr>
            </w:pPr>
            <w:r w:rsidRPr="00CA1F85">
              <w:rPr>
                <w:rFonts w:asciiTheme="minorHAnsi" w:hAnsiTheme="minorHAnsi" w:cstheme="minorHAnsi"/>
                <w:color w:val="auto"/>
                <w:sz w:val="22"/>
                <w:szCs w:val="22"/>
              </w:rPr>
              <w:t xml:space="preserve">• miejsce w szafie umożliwiające zamontowanie serwerów, </w:t>
            </w:r>
          </w:p>
          <w:p w14:paraId="1FB99E16" w14:textId="77777777" w:rsidR="0098779B" w:rsidRPr="00CA1F85" w:rsidRDefault="0098779B" w:rsidP="00D91B15">
            <w:pPr>
              <w:pStyle w:val="Default"/>
              <w:numPr>
                <w:ilvl w:val="0"/>
                <w:numId w:val="20"/>
              </w:numPr>
              <w:spacing w:after="139"/>
              <w:rPr>
                <w:rFonts w:asciiTheme="minorHAnsi" w:hAnsiTheme="minorHAnsi" w:cstheme="minorHAnsi"/>
                <w:color w:val="auto"/>
                <w:sz w:val="22"/>
                <w:szCs w:val="22"/>
              </w:rPr>
            </w:pPr>
            <w:r w:rsidRPr="00CA1F85">
              <w:rPr>
                <w:rFonts w:asciiTheme="minorHAnsi" w:hAnsiTheme="minorHAnsi" w:cstheme="minorHAnsi"/>
                <w:color w:val="auto"/>
                <w:sz w:val="22"/>
                <w:szCs w:val="22"/>
              </w:rPr>
              <w:t xml:space="preserve">• odpowiednie zasilanie, wraz zapewnieniem zasilania awaryjnego w przypadku przerw w dostawie prądu, </w:t>
            </w:r>
          </w:p>
          <w:p w14:paraId="2EF269E4" w14:textId="77777777" w:rsidR="0098779B" w:rsidRPr="00CA1F85" w:rsidRDefault="0098779B" w:rsidP="00D91B15">
            <w:pPr>
              <w:pStyle w:val="Default"/>
              <w:numPr>
                <w:ilvl w:val="0"/>
                <w:numId w:val="20"/>
              </w:numPr>
              <w:spacing w:after="139"/>
              <w:rPr>
                <w:rFonts w:asciiTheme="minorHAnsi" w:hAnsiTheme="minorHAnsi" w:cstheme="minorHAnsi"/>
                <w:color w:val="auto"/>
                <w:sz w:val="22"/>
                <w:szCs w:val="22"/>
              </w:rPr>
            </w:pPr>
            <w:r w:rsidRPr="00CA1F85">
              <w:rPr>
                <w:rFonts w:asciiTheme="minorHAnsi" w:hAnsiTheme="minorHAnsi" w:cstheme="minorHAnsi"/>
                <w:color w:val="auto"/>
                <w:sz w:val="22"/>
                <w:szCs w:val="22"/>
              </w:rPr>
              <w:t xml:space="preserve">• wolne porty na przełącznikach sieciowych, umożliwiające podłączenie dostarczonych urządzeń do sieci komputerowej Zamawiającego, </w:t>
            </w:r>
          </w:p>
          <w:p w14:paraId="24D516A3" w14:textId="77777777" w:rsidR="0098779B" w:rsidRPr="00CA1F85" w:rsidRDefault="0098779B" w:rsidP="00D91B15">
            <w:pPr>
              <w:pStyle w:val="Default"/>
              <w:numPr>
                <w:ilvl w:val="0"/>
                <w:numId w:val="20"/>
              </w:numPr>
              <w:rPr>
                <w:rFonts w:asciiTheme="minorHAnsi" w:hAnsiTheme="minorHAnsi" w:cstheme="minorHAnsi"/>
                <w:color w:val="auto"/>
                <w:sz w:val="22"/>
                <w:szCs w:val="22"/>
              </w:rPr>
            </w:pPr>
            <w:r w:rsidRPr="00CA1F85">
              <w:rPr>
                <w:rFonts w:asciiTheme="minorHAnsi" w:hAnsiTheme="minorHAnsi" w:cstheme="minorHAnsi"/>
                <w:color w:val="auto"/>
                <w:sz w:val="22"/>
                <w:szCs w:val="22"/>
              </w:rPr>
              <w:t xml:space="preserve">• router umożliwiający skonfigurowanie odpowiednich tras połączeń sieciowych, aby spełnić wymagania określone w SIWZ, </w:t>
            </w:r>
          </w:p>
          <w:p w14:paraId="1DD237A5" w14:textId="77777777" w:rsidR="0098779B" w:rsidRPr="00CA1F85" w:rsidRDefault="0098779B" w:rsidP="00D91B15">
            <w:pPr>
              <w:pStyle w:val="Default"/>
              <w:rPr>
                <w:rFonts w:asciiTheme="minorHAnsi" w:hAnsiTheme="minorHAnsi" w:cstheme="minorHAnsi"/>
                <w:color w:val="auto"/>
                <w:sz w:val="22"/>
                <w:szCs w:val="22"/>
              </w:rPr>
            </w:pPr>
          </w:p>
          <w:p w14:paraId="24AD72E9" w14:textId="77777777" w:rsidR="0098779B" w:rsidRPr="00CA1F85" w:rsidRDefault="0098779B" w:rsidP="00D91B15">
            <w:pPr>
              <w:pStyle w:val="Default"/>
              <w:rPr>
                <w:rFonts w:asciiTheme="minorHAnsi" w:hAnsiTheme="minorHAnsi" w:cstheme="minorHAnsi"/>
                <w:color w:val="auto"/>
                <w:sz w:val="22"/>
                <w:szCs w:val="22"/>
              </w:rPr>
            </w:pPr>
            <w:r w:rsidRPr="00AE21D0">
              <w:rPr>
                <w:rFonts w:asciiTheme="minorHAnsi" w:hAnsiTheme="minorHAnsi" w:cstheme="minorHAnsi"/>
                <w:color w:val="auto"/>
                <w:sz w:val="22"/>
                <w:szCs w:val="22"/>
              </w:rPr>
              <w:t>czy odpowiednią infrastrukturę należy również dostarczyć w ramach postępowania ?</w:t>
            </w:r>
            <w:r w:rsidRPr="00CA1F85">
              <w:rPr>
                <w:rFonts w:asciiTheme="minorHAnsi" w:hAnsiTheme="minorHAnsi" w:cstheme="minorHAnsi"/>
                <w:color w:val="auto"/>
                <w:sz w:val="22"/>
                <w:szCs w:val="22"/>
              </w:rPr>
              <w:t xml:space="preserve"> </w:t>
            </w:r>
          </w:p>
          <w:p w14:paraId="2D1E1070" w14:textId="77777777" w:rsidR="0098779B" w:rsidRPr="00CA1F85" w:rsidRDefault="0098779B" w:rsidP="00D91B15">
            <w:pPr>
              <w:autoSpaceDE w:val="0"/>
              <w:autoSpaceDN w:val="0"/>
              <w:adjustRightInd w:val="0"/>
              <w:rPr>
                <w:rFonts w:cstheme="minorHAnsi"/>
              </w:rPr>
            </w:pPr>
          </w:p>
        </w:tc>
        <w:tc>
          <w:tcPr>
            <w:tcW w:w="5245" w:type="dxa"/>
          </w:tcPr>
          <w:p w14:paraId="0EEDD13A" w14:textId="77777777" w:rsidR="0098779B" w:rsidRPr="00CA1F85" w:rsidRDefault="0098779B" w:rsidP="00D91B15">
            <w:pPr>
              <w:rPr>
                <w:rFonts w:cstheme="minorHAnsi"/>
              </w:rPr>
            </w:pPr>
          </w:p>
          <w:p w14:paraId="59F05797" w14:textId="77777777" w:rsidR="0098779B" w:rsidRPr="00CA1F85" w:rsidRDefault="0098779B" w:rsidP="00D91B15">
            <w:pPr>
              <w:rPr>
                <w:rFonts w:cstheme="minorHAnsi"/>
              </w:rPr>
            </w:pPr>
          </w:p>
          <w:p w14:paraId="3440E661" w14:textId="77777777" w:rsidR="0098779B" w:rsidRPr="00CA1F85" w:rsidRDefault="0098779B" w:rsidP="00D91B15">
            <w:pPr>
              <w:rPr>
                <w:rFonts w:cstheme="minorHAnsi"/>
              </w:rPr>
            </w:pPr>
          </w:p>
          <w:p w14:paraId="0B330F16" w14:textId="77777777" w:rsidR="0098779B" w:rsidRPr="00CA1F85" w:rsidRDefault="0098779B" w:rsidP="00D91B15">
            <w:pPr>
              <w:rPr>
                <w:rFonts w:cstheme="minorHAnsi"/>
              </w:rPr>
            </w:pPr>
          </w:p>
          <w:p w14:paraId="7CD883F0" w14:textId="77777777" w:rsidR="0098779B" w:rsidRPr="00CA1F85" w:rsidRDefault="0098779B" w:rsidP="00D91B15">
            <w:pPr>
              <w:rPr>
                <w:rFonts w:cstheme="minorHAnsi"/>
              </w:rPr>
            </w:pPr>
          </w:p>
          <w:p w14:paraId="53E68F2C" w14:textId="1BCC4134" w:rsidR="0098779B" w:rsidRPr="00AE21D0" w:rsidRDefault="0089605C" w:rsidP="00D91B15">
            <w:pPr>
              <w:rPr>
                <w:rFonts w:cstheme="minorHAnsi"/>
              </w:rPr>
            </w:pPr>
            <w:r w:rsidRPr="00AE21D0">
              <w:rPr>
                <w:rFonts w:cstheme="minorHAnsi"/>
              </w:rPr>
              <w:t>*</w:t>
            </w:r>
            <w:r w:rsidR="0098779B" w:rsidRPr="00AE21D0">
              <w:rPr>
                <w:rFonts w:cstheme="minorHAnsi"/>
              </w:rPr>
              <w:t>Tak</w:t>
            </w:r>
            <w:r w:rsidR="003E665A" w:rsidRPr="00AE21D0">
              <w:rPr>
                <w:rFonts w:cstheme="minorHAnsi"/>
              </w:rPr>
              <w:t>, jest miejsce</w:t>
            </w:r>
          </w:p>
          <w:p w14:paraId="13DD67DD" w14:textId="6FFE72A0" w:rsidR="0098779B" w:rsidRPr="00AE21D0" w:rsidRDefault="0089605C" w:rsidP="00D91B15">
            <w:pPr>
              <w:rPr>
                <w:rFonts w:cstheme="minorHAnsi"/>
              </w:rPr>
            </w:pPr>
            <w:r w:rsidRPr="00AE21D0">
              <w:rPr>
                <w:rFonts w:cstheme="minorHAnsi"/>
              </w:rPr>
              <w:t>*</w:t>
            </w:r>
            <w:r w:rsidR="0098779B" w:rsidRPr="00AE21D0">
              <w:rPr>
                <w:rFonts w:cstheme="minorHAnsi"/>
              </w:rPr>
              <w:t>Tak</w:t>
            </w:r>
            <w:r w:rsidR="003E665A" w:rsidRPr="00AE21D0">
              <w:rPr>
                <w:rFonts w:cstheme="minorHAnsi"/>
              </w:rPr>
              <w:t>, będzie zapewnione</w:t>
            </w:r>
          </w:p>
          <w:p w14:paraId="1383F4DF" w14:textId="3E173458" w:rsidR="0098779B" w:rsidRPr="00AE21D0" w:rsidRDefault="0089605C" w:rsidP="00D91B15">
            <w:pPr>
              <w:rPr>
                <w:rFonts w:cstheme="minorHAnsi"/>
              </w:rPr>
            </w:pPr>
            <w:r w:rsidRPr="00AE21D0">
              <w:rPr>
                <w:rFonts w:cstheme="minorHAnsi"/>
              </w:rPr>
              <w:t>*</w:t>
            </w:r>
            <w:r w:rsidR="003E665A" w:rsidRPr="00AE21D0">
              <w:rPr>
                <w:rFonts w:cstheme="minorHAnsi"/>
              </w:rPr>
              <w:t>Dostawa p</w:t>
            </w:r>
            <w:r w:rsidR="0098779B" w:rsidRPr="00AE21D0">
              <w:rPr>
                <w:rFonts w:cstheme="minorHAnsi"/>
              </w:rPr>
              <w:t>o stronie wykonawcy</w:t>
            </w:r>
            <w:r w:rsidR="00F747D1" w:rsidRPr="00AE21D0">
              <w:rPr>
                <w:rFonts w:cstheme="minorHAnsi"/>
              </w:rPr>
              <w:t>.</w:t>
            </w:r>
          </w:p>
          <w:p w14:paraId="1A194A96" w14:textId="416B2CA0" w:rsidR="0098779B" w:rsidRPr="00CA1F85" w:rsidRDefault="0089605C" w:rsidP="009B2ADD">
            <w:pPr>
              <w:rPr>
                <w:rFonts w:cstheme="minorHAnsi"/>
              </w:rPr>
            </w:pPr>
            <w:r w:rsidRPr="00AE21D0">
              <w:rPr>
                <w:rFonts w:cstheme="minorHAnsi"/>
              </w:rPr>
              <w:t>*</w:t>
            </w:r>
            <w:r w:rsidR="003E665A" w:rsidRPr="00AE21D0">
              <w:rPr>
                <w:rFonts w:cstheme="minorHAnsi"/>
              </w:rPr>
              <w:t>Dostawa p</w:t>
            </w:r>
            <w:r w:rsidR="0098779B" w:rsidRPr="00AE21D0">
              <w:rPr>
                <w:rFonts w:cstheme="minorHAnsi"/>
              </w:rPr>
              <w:t>o stronie wykonawcy</w:t>
            </w:r>
            <w:r w:rsidR="00F747D1" w:rsidRPr="00AE21D0">
              <w:rPr>
                <w:rFonts w:cstheme="minorHAnsi"/>
              </w:rPr>
              <w:t>.</w:t>
            </w:r>
          </w:p>
          <w:p w14:paraId="2EDF2042" w14:textId="77777777" w:rsidR="0098779B" w:rsidRDefault="0098779B" w:rsidP="00D91B15">
            <w:pPr>
              <w:rPr>
                <w:rFonts w:cstheme="minorHAnsi"/>
              </w:rPr>
            </w:pPr>
          </w:p>
          <w:p w14:paraId="40E55918" w14:textId="77777777" w:rsidR="00F747D1" w:rsidRDefault="00F747D1" w:rsidP="00D91B15">
            <w:pPr>
              <w:rPr>
                <w:rFonts w:cstheme="minorHAnsi"/>
              </w:rPr>
            </w:pPr>
          </w:p>
          <w:p w14:paraId="3997D4BF" w14:textId="77777777" w:rsidR="00F747D1" w:rsidRDefault="00F747D1" w:rsidP="00D91B15">
            <w:pPr>
              <w:rPr>
                <w:rFonts w:cstheme="minorHAnsi"/>
              </w:rPr>
            </w:pPr>
          </w:p>
          <w:p w14:paraId="6910BA13" w14:textId="44308B73" w:rsidR="00F747D1" w:rsidRPr="00CA1F85" w:rsidRDefault="00F747D1" w:rsidP="00D91B15">
            <w:pPr>
              <w:rPr>
                <w:rFonts w:cstheme="minorHAnsi"/>
              </w:rPr>
            </w:pPr>
          </w:p>
        </w:tc>
      </w:tr>
      <w:tr w:rsidR="0098779B" w:rsidRPr="00CA1F85" w14:paraId="48D6AB7B" w14:textId="77777777" w:rsidTr="003C091D">
        <w:tc>
          <w:tcPr>
            <w:tcW w:w="959" w:type="dxa"/>
          </w:tcPr>
          <w:p w14:paraId="663ACAF7" w14:textId="77777777" w:rsidR="0098779B" w:rsidRPr="00CA1F85" w:rsidRDefault="0098779B" w:rsidP="00EA291E">
            <w:pPr>
              <w:pStyle w:val="Akapitzlist"/>
              <w:numPr>
                <w:ilvl w:val="0"/>
                <w:numId w:val="34"/>
              </w:numPr>
              <w:ind w:left="314"/>
              <w:jc w:val="both"/>
              <w:rPr>
                <w:rFonts w:cstheme="minorHAnsi"/>
              </w:rPr>
            </w:pPr>
          </w:p>
        </w:tc>
        <w:tc>
          <w:tcPr>
            <w:tcW w:w="8363" w:type="dxa"/>
          </w:tcPr>
          <w:p w14:paraId="78894051" w14:textId="77777777" w:rsidR="0098779B" w:rsidRPr="00AE21D0" w:rsidRDefault="0098779B" w:rsidP="00D91B15">
            <w:pPr>
              <w:autoSpaceDE w:val="0"/>
              <w:autoSpaceDN w:val="0"/>
              <w:adjustRightInd w:val="0"/>
              <w:rPr>
                <w:rFonts w:cstheme="minorHAnsi"/>
              </w:rPr>
            </w:pPr>
            <w:r w:rsidRPr="00AE21D0">
              <w:rPr>
                <w:rFonts w:cstheme="minorHAnsi"/>
              </w:rPr>
              <w:t>Zamawiający wymaga skonfigurowania i przekazania Operatorowi danych łączności VPN do CO umożliwiającej zdalną pracę (spoza biura) w systemie. Czy Zamawiający posiada odpowiednie urządzenia (router) umożliwiający skonfigurowanie łączności VPN, czy należy dostarczyć odpowiednie urządzenia w ramach postępowania? Jeśli łączność ma być skonfigurowana na urządzeniach Zamawiającego, proszę o podanie modeli posiadanych urządzeń.</w:t>
            </w:r>
          </w:p>
        </w:tc>
        <w:tc>
          <w:tcPr>
            <w:tcW w:w="5245" w:type="dxa"/>
          </w:tcPr>
          <w:p w14:paraId="3350890B" w14:textId="77777777" w:rsidR="0098779B" w:rsidRPr="00AE21D0" w:rsidRDefault="0098779B" w:rsidP="00B86D87">
            <w:pPr>
              <w:rPr>
                <w:rFonts w:cstheme="minorHAnsi"/>
              </w:rPr>
            </w:pPr>
          </w:p>
          <w:p w14:paraId="0D3B50F3" w14:textId="77777777" w:rsidR="0098779B" w:rsidRPr="00AE21D0" w:rsidRDefault="0098779B" w:rsidP="00B86D87">
            <w:pPr>
              <w:rPr>
                <w:rFonts w:cstheme="minorHAnsi"/>
              </w:rPr>
            </w:pPr>
          </w:p>
          <w:p w14:paraId="64346369" w14:textId="3856B45E" w:rsidR="0098779B" w:rsidRPr="00AE21D0" w:rsidRDefault="002F0A75" w:rsidP="00AE21D0">
            <w:pPr>
              <w:rPr>
                <w:rFonts w:cstheme="minorHAnsi"/>
              </w:rPr>
            </w:pPr>
            <w:r w:rsidRPr="00AE21D0">
              <w:rPr>
                <w:rFonts w:cstheme="minorHAnsi"/>
              </w:rPr>
              <w:t>Nie ma to na etapie przetargu żadnego znaczenia do wyceny zamówienia. Zamawiający udo</w:t>
            </w:r>
            <w:r w:rsidR="00AE21D0" w:rsidRPr="00AE21D0">
              <w:rPr>
                <w:rFonts w:cstheme="minorHAnsi"/>
              </w:rPr>
              <w:t>stępni informacje Wyk</w:t>
            </w:r>
            <w:r w:rsidRPr="00AE21D0">
              <w:rPr>
                <w:rFonts w:cstheme="minorHAnsi"/>
              </w:rPr>
              <w:t>onawcy po podpisaniu umowy</w:t>
            </w:r>
          </w:p>
        </w:tc>
      </w:tr>
      <w:tr w:rsidR="0098779B" w:rsidRPr="00CA1F85" w14:paraId="583D0BB8" w14:textId="77777777" w:rsidTr="003C091D">
        <w:tc>
          <w:tcPr>
            <w:tcW w:w="959" w:type="dxa"/>
          </w:tcPr>
          <w:p w14:paraId="6E7D5C95" w14:textId="77777777" w:rsidR="0098779B" w:rsidRPr="00CA1F85" w:rsidRDefault="0098779B" w:rsidP="00EA291E">
            <w:pPr>
              <w:pStyle w:val="Akapitzlist"/>
              <w:numPr>
                <w:ilvl w:val="0"/>
                <w:numId w:val="34"/>
              </w:numPr>
              <w:ind w:left="314"/>
              <w:jc w:val="both"/>
              <w:rPr>
                <w:rFonts w:cstheme="minorHAnsi"/>
              </w:rPr>
            </w:pPr>
          </w:p>
        </w:tc>
        <w:tc>
          <w:tcPr>
            <w:tcW w:w="8363" w:type="dxa"/>
          </w:tcPr>
          <w:p w14:paraId="5A55A43B" w14:textId="77777777" w:rsidR="0098779B" w:rsidRPr="00AE21D0" w:rsidRDefault="0098779B" w:rsidP="00D91B15">
            <w:pPr>
              <w:pStyle w:val="Default"/>
              <w:rPr>
                <w:rFonts w:asciiTheme="minorHAnsi" w:hAnsiTheme="minorHAnsi" w:cstheme="minorHAnsi"/>
                <w:color w:val="auto"/>
                <w:sz w:val="22"/>
                <w:szCs w:val="22"/>
              </w:rPr>
            </w:pPr>
            <w:r w:rsidRPr="00AE21D0">
              <w:rPr>
                <w:rFonts w:asciiTheme="minorHAnsi" w:hAnsiTheme="minorHAnsi" w:cstheme="minorHAnsi"/>
                <w:color w:val="auto"/>
                <w:sz w:val="22"/>
                <w:szCs w:val="22"/>
              </w:rPr>
              <w:t xml:space="preserve">Proszę o doprecyzowanie, dla ilu użytkowników muszą być dostarczone licencje dostępowe w ramach postępowania? W opisie przedmiotu zamówienia w punkcie 5.2.11.5 Zamawiający określił, że dostęp ma być możliwy dla min. 8 użytkowników, natomiast w punkcie 5.3.8.1 Zamawiający określił, że należy zapewnić min. 5 licencji dostępowych. </w:t>
            </w:r>
          </w:p>
          <w:p w14:paraId="228A5F0D" w14:textId="77777777" w:rsidR="0098779B" w:rsidRPr="00AE21D0" w:rsidRDefault="0098779B" w:rsidP="00D91B15">
            <w:pPr>
              <w:autoSpaceDE w:val="0"/>
              <w:autoSpaceDN w:val="0"/>
              <w:adjustRightInd w:val="0"/>
              <w:rPr>
                <w:rFonts w:cstheme="minorHAnsi"/>
              </w:rPr>
            </w:pPr>
          </w:p>
        </w:tc>
        <w:tc>
          <w:tcPr>
            <w:tcW w:w="5245" w:type="dxa"/>
          </w:tcPr>
          <w:p w14:paraId="2D4354FE" w14:textId="2B91BA1D" w:rsidR="00DC52FD" w:rsidRPr="00AE21D0" w:rsidRDefault="00DC52FD" w:rsidP="00C77096">
            <w:pPr>
              <w:rPr>
                <w:rFonts w:cstheme="minorHAnsi"/>
              </w:rPr>
            </w:pPr>
            <w:r w:rsidRPr="00AE21D0">
              <w:rPr>
                <w:rFonts w:cstheme="minorHAnsi"/>
              </w:rPr>
              <w:t>Zamawiający wymaga dostarczenia jednej licencji do wielu różnych układów i podzespołów. Zamawiający uzna warunek za spełniony jeśli Wykonawca dostarczy jedną licencję  potrzebną na więcej niż jeden system, układ, podzespół</w:t>
            </w:r>
          </w:p>
          <w:p w14:paraId="717016C8" w14:textId="7426DCC8" w:rsidR="00DC52FD" w:rsidRPr="00AE21D0" w:rsidRDefault="00DC52FD" w:rsidP="00DC52FD">
            <w:pPr>
              <w:rPr>
                <w:rFonts w:cstheme="minorHAnsi"/>
              </w:rPr>
            </w:pPr>
          </w:p>
          <w:p w14:paraId="4F85562A" w14:textId="77777777" w:rsidR="00F747D1" w:rsidRPr="00AE21D0" w:rsidRDefault="00F747D1" w:rsidP="00F747D1">
            <w:pPr>
              <w:rPr>
                <w:rFonts w:cstheme="minorHAnsi"/>
              </w:rPr>
            </w:pPr>
          </w:p>
          <w:p w14:paraId="4561E939" w14:textId="19CB2CD5" w:rsidR="00F747D1" w:rsidRPr="00AE21D0" w:rsidRDefault="00DC52FD" w:rsidP="00F747D1">
            <w:pPr>
              <w:rPr>
                <w:rFonts w:cstheme="minorHAnsi"/>
              </w:rPr>
            </w:pPr>
            <w:r w:rsidRPr="00AE21D0">
              <w:rPr>
                <w:rFonts w:cstheme="minorHAnsi"/>
              </w:rPr>
              <w:t>Wynika to z treści zapytania i odpowiedzi</w:t>
            </w:r>
            <w:r w:rsidR="00AE21D0">
              <w:rPr>
                <w:rFonts w:cstheme="minorHAnsi"/>
              </w:rPr>
              <w:t xml:space="preserve"> 24.</w:t>
            </w:r>
          </w:p>
        </w:tc>
      </w:tr>
      <w:tr w:rsidR="0098779B" w:rsidRPr="00CA1F85" w14:paraId="1FAAC0AA" w14:textId="77777777" w:rsidTr="003C091D">
        <w:tc>
          <w:tcPr>
            <w:tcW w:w="959" w:type="dxa"/>
          </w:tcPr>
          <w:p w14:paraId="38F76DC8" w14:textId="77777777" w:rsidR="0098779B" w:rsidRPr="00CA1F85" w:rsidRDefault="0098779B" w:rsidP="00EA291E">
            <w:pPr>
              <w:pStyle w:val="Akapitzlist"/>
              <w:numPr>
                <w:ilvl w:val="0"/>
                <w:numId w:val="34"/>
              </w:numPr>
              <w:ind w:left="314"/>
              <w:jc w:val="both"/>
              <w:rPr>
                <w:rFonts w:cstheme="minorHAnsi"/>
              </w:rPr>
            </w:pPr>
          </w:p>
        </w:tc>
        <w:tc>
          <w:tcPr>
            <w:tcW w:w="8363" w:type="dxa"/>
          </w:tcPr>
          <w:p w14:paraId="073B66A1" w14:textId="77777777" w:rsidR="0098779B" w:rsidRPr="00AE21D0" w:rsidRDefault="0098779B" w:rsidP="00D91B15">
            <w:pPr>
              <w:pStyle w:val="Default"/>
              <w:rPr>
                <w:rFonts w:asciiTheme="minorHAnsi" w:hAnsiTheme="minorHAnsi" w:cstheme="minorHAnsi"/>
                <w:color w:val="auto"/>
                <w:sz w:val="22"/>
                <w:szCs w:val="22"/>
              </w:rPr>
            </w:pPr>
            <w:r w:rsidRPr="00AE21D0">
              <w:rPr>
                <w:rFonts w:asciiTheme="minorHAnsi" w:hAnsiTheme="minorHAnsi" w:cstheme="minorHAnsi"/>
                <w:color w:val="auto"/>
                <w:sz w:val="22"/>
                <w:szCs w:val="22"/>
              </w:rPr>
              <w:t xml:space="preserve">Dokument: załącznik nr 1 do SWZ OPZ zadanie 2 po zmianie </w:t>
            </w:r>
          </w:p>
          <w:p w14:paraId="0CDCE138" w14:textId="77777777" w:rsidR="0098779B" w:rsidRPr="00AE21D0" w:rsidRDefault="0098779B" w:rsidP="00D91B15">
            <w:pPr>
              <w:pStyle w:val="Default"/>
              <w:rPr>
                <w:rFonts w:asciiTheme="minorHAnsi" w:hAnsiTheme="minorHAnsi" w:cstheme="minorHAnsi"/>
                <w:color w:val="auto"/>
                <w:sz w:val="22"/>
                <w:szCs w:val="22"/>
              </w:rPr>
            </w:pPr>
            <w:r w:rsidRPr="00AE21D0">
              <w:rPr>
                <w:rFonts w:asciiTheme="minorHAnsi" w:hAnsiTheme="minorHAnsi" w:cstheme="minorHAnsi"/>
                <w:color w:val="auto"/>
                <w:sz w:val="22"/>
                <w:szCs w:val="22"/>
              </w:rPr>
              <w:t xml:space="preserve">Treść: W punkcie 5.2.11.2 Zamawiający wymaga dostarczenia dwóch stanowisk komputerowych, w OPZ Zamawiający nie określił minimalnych wymagań sprzętu komputerowego dlatego proszę o informację czy Wykonawca ma dobrać samemu konfigurację sprzętu czy Zamawiający określi minimalne wymagania ? </w:t>
            </w:r>
          </w:p>
          <w:p w14:paraId="10B8D3B3" w14:textId="77777777" w:rsidR="0098779B" w:rsidRPr="00AE21D0" w:rsidRDefault="0098779B" w:rsidP="00D91B15">
            <w:pPr>
              <w:autoSpaceDE w:val="0"/>
              <w:autoSpaceDN w:val="0"/>
              <w:adjustRightInd w:val="0"/>
              <w:rPr>
                <w:rFonts w:cstheme="minorHAnsi"/>
              </w:rPr>
            </w:pPr>
          </w:p>
        </w:tc>
        <w:tc>
          <w:tcPr>
            <w:tcW w:w="5245" w:type="dxa"/>
          </w:tcPr>
          <w:p w14:paraId="3C9F91BC" w14:textId="73589145" w:rsidR="0098779B" w:rsidRPr="00AE21D0" w:rsidRDefault="0098779B" w:rsidP="00D91B15">
            <w:pPr>
              <w:rPr>
                <w:rFonts w:cstheme="minorHAnsi"/>
              </w:rPr>
            </w:pPr>
            <w:r w:rsidRPr="00AE21D0">
              <w:rPr>
                <w:rFonts w:cstheme="minorHAnsi"/>
              </w:rPr>
              <w:t>Dost</w:t>
            </w:r>
            <w:r w:rsidR="00C77096" w:rsidRPr="00AE21D0">
              <w:rPr>
                <w:rFonts w:cstheme="minorHAnsi"/>
              </w:rPr>
              <w:t xml:space="preserve">arczenie 2 stanowisk komputerowych do obsługi dostarczonego sytemu </w:t>
            </w:r>
            <w:r w:rsidRPr="00AE21D0">
              <w:rPr>
                <w:rFonts w:cstheme="minorHAnsi"/>
              </w:rPr>
              <w:t xml:space="preserve"> </w:t>
            </w:r>
            <w:r w:rsidR="00C77096" w:rsidRPr="00AE21D0">
              <w:rPr>
                <w:rFonts w:cstheme="minorHAnsi"/>
              </w:rPr>
              <w:t>wraz z oprogramowaniem biurowym</w:t>
            </w:r>
            <w:r w:rsidR="002D6042" w:rsidRPr="00AE21D0">
              <w:rPr>
                <w:rFonts w:cstheme="minorHAnsi"/>
              </w:rPr>
              <w:t>.</w:t>
            </w:r>
          </w:p>
          <w:p w14:paraId="58A07B65" w14:textId="5578C992" w:rsidR="00F747D1" w:rsidRPr="00AE21D0" w:rsidRDefault="00F747D1" w:rsidP="00D91B15">
            <w:pPr>
              <w:rPr>
                <w:rFonts w:cstheme="minorHAnsi"/>
              </w:rPr>
            </w:pPr>
            <w:r w:rsidRPr="00AE21D0">
              <w:rPr>
                <w:rFonts w:cstheme="minorHAnsi"/>
              </w:rPr>
              <w:t>Brak odpowiedzi</w:t>
            </w:r>
          </w:p>
        </w:tc>
      </w:tr>
      <w:tr w:rsidR="0098779B" w:rsidRPr="00CA1F85" w14:paraId="64D57645" w14:textId="77777777" w:rsidTr="003C091D">
        <w:tc>
          <w:tcPr>
            <w:tcW w:w="959" w:type="dxa"/>
          </w:tcPr>
          <w:p w14:paraId="74ADED9B" w14:textId="77777777" w:rsidR="0098779B" w:rsidRPr="00CA1F85" w:rsidRDefault="0098779B" w:rsidP="00EA291E">
            <w:pPr>
              <w:pStyle w:val="Akapitzlist"/>
              <w:numPr>
                <w:ilvl w:val="0"/>
                <w:numId w:val="34"/>
              </w:numPr>
              <w:ind w:left="314"/>
              <w:jc w:val="both"/>
              <w:rPr>
                <w:rFonts w:cstheme="minorHAnsi"/>
              </w:rPr>
            </w:pPr>
          </w:p>
        </w:tc>
        <w:tc>
          <w:tcPr>
            <w:tcW w:w="8363" w:type="dxa"/>
          </w:tcPr>
          <w:p w14:paraId="4F8147D2" w14:textId="77777777" w:rsidR="0098779B" w:rsidRPr="00AE21D0" w:rsidRDefault="0098779B" w:rsidP="00D91B15">
            <w:pPr>
              <w:pStyle w:val="Default"/>
              <w:rPr>
                <w:rFonts w:asciiTheme="minorHAnsi" w:hAnsiTheme="minorHAnsi" w:cstheme="minorHAnsi"/>
                <w:color w:val="auto"/>
                <w:sz w:val="22"/>
                <w:szCs w:val="22"/>
              </w:rPr>
            </w:pPr>
            <w:r w:rsidRPr="00AE21D0">
              <w:rPr>
                <w:rFonts w:asciiTheme="minorHAnsi" w:hAnsiTheme="minorHAnsi" w:cstheme="minorHAnsi"/>
                <w:color w:val="auto"/>
                <w:sz w:val="22"/>
                <w:szCs w:val="22"/>
              </w:rPr>
              <w:t xml:space="preserve">Dokument: załącznik nr 1 do SWZ OPZ zadanie 2 po zmianie </w:t>
            </w:r>
          </w:p>
          <w:p w14:paraId="2DAD2E83" w14:textId="77777777" w:rsidR="0098779B" w:rsidRPr="00AE21D0" w:rsidRDefault="0098779B" w:rsidP="00D91B15">
            <w:pPr>
              <w:pStyle w:val="Default"/>
              <w:rPr>
                <w:rFonts w:asciiTheme="minorHAnsi" w:hAnsiTheme="minorHAnsi" w:cstheme="minorHAnsi"/>
                <w:color w:val="auto"/>
                <w:sz w:val="22"/>
                <w:szCs w:val="22"/>
              </w:rPr>
            </w:pPr>
            <w:r w:rsidRPr="00AE21D0">
              <w:rPr>
                <w:rFonts w:asciiTheme="minorHAnsi" w:hAnsiTheme="minorHAnsi" w:cstheme="minorHAnsi"/>
                <w:color w:val="auto"/>
                <w:sz w:val="22"/>
                <w:szCs w:val="22"/>
              </w:rPr>
              <w:t xml:space="preserve">Treść: W punkcie 5.2.11.2 Zamawiający wymaga dostarczenia jednego stałego stanowiska komputerowego z pełnym dostępem do funkcjonalności CO (centrum obsługi) związku z tym czy Zamawiający wymaga by stanowisko było wyposażone w: </w:t>
            </w:r>
          </w:p>
          <w:p w14:paraId="67DE2EA8" w14:textId="77777777" w:rsidR="0098779B" w:rsidRPr="00AE21D0" w:rsidRDefault="0098779B" w:rsidP="00D91B15">
            <w:pPr>
              <w:pStyle w:val="Default"/>
              <w:rPr>
                <w:rFonts w:asciiTheme="minorHAnsi" w:hAnsiTheme="minorHAnsi" w:cstheme="minorHAnsi"/>
                <w:color w:val="auto"/>
                <w:sz w:val="22"/>
                <w:szCs w:val="22"/>
              </w:rPr>
            </w:pPr>
            <w:r w:rsidRPr="00AE21D0">
              <w:rPr>
                <w:rFonts w:asciiTheme="minorHAnsi" w:hAnsiTheme="minorHAnsi" w:cstheme="minorHAnsi"/>
                <w:color w:val="auto"/>
                <w:sz w:val="22"/>
                <w:szCs w:val="22"/>
              </w:rPr>
              <w:t xml:space="preserve">- skanery, </w:t>
            </w:r>
          </w:p>
          <w:p w14:paraId="51B0BF6B" w14:textId="77777777" w:rsidR="0098779B" w:rsidRPr="00AE21D0" w:rsidRDefault="0098779B" w:rsidP="00D91B15">
            <w:pPr>
              <w:pStyle w:val="Default"/>
              <w:rPr>
                <w:rFonts w:asciiTheme="minorHAnsi" w:hAnsiTheme="minorHAnsi" w:cstheme="minorHAnsi"/>
                <w:color w:val="auto"/>
                <w:sz w:val="22"/>
                <w:szCs w:val="22"/>
              </w:rPr>
            </w:pPr>
            <w:r w:rsidRPr="00AE21D0">
              <w:rPr>
                <w:rFonts w:asciiTheme="minorHAnsi" w:hAnsiTheme="minorHAnsi" w:cstheme="minorHAnsi"/>
                <w:color w:val="auto"/>
                <w:sz w:val="22"/>
                <w:szCs w:val="22"/>
              </w:rPr>
              <w:t xml:space="preserve">- drukarki, </w:t>
            </w:r>
          </w:p>
          <w:p w14:paraId="04AC444A" w14:textId="77777777" w:rsidR="0098779B" w:rsidRPr="00AE21D0" w:rsidRDefault="0098779B" w:rsidP="00D91B15">
            <w:pPr>
              <w:pStyle w:val="Default"/>
              <w:rPr>
                <w:rFonts w:asciiTheme="minorHAnsi" w:hAnsiTheme="minorHAnsi" w:cstheme="minorHAnsi"/>
                <w:color w:val="auto"/>
                <w:sz w:val="22"/>
                <w:szCs w:val="22"/>
              </w:rPr>
            </w:pPr>
            <w:r w:rsidRPr="00AE21D0">
              <w:rPr>
                <w:rFonts w:asciiTheme="minorHAnsi" w:hAnsiTheme="minorHAnsi" w:cstheme="minorHAnsi"/>
                <w:color w:val="auto"/>
                <w:sz w:val="22"/>
                <w:szCs w:val="22"/>
              </w:rPr>
              <w:t xml:space="preserve">- inne urządzenia biurowe ? </w:t>
            </w:r>
          </w:p>
          <w:p w14:paraId="5FC48B3F" w14:textId="77777777" w:rsidR="0098779B" w:rsidRPr="00AE21D0" w:rsidRDefault="0098779B" w:rsidP="00D91B15">
            <w:pPr>
              <w:autoSpaceDE w:val="0"/>
              <w:autoSpaceDN w:val="0"/>
              <w:adjustRightInd w:val="0"/>
              <w:rPr>
                <w:rFonts w:cstheme="minorHAnsi"/>
              </w:rPr>
            </w:pPr>
          </w:p>
        </w:tc>
        <w:tc>
          <w:tcPr>
            <w:tcW w:w="5245" w:type="dxa"/>
          </w:tcPr>
          <w:p w14:paraId="4258D44D" w14:textId="3C96BA58" w:rsidR="0098779B" w:rsidRPr="00CA1F85" w:rsidRDefault="0098779B" w:rsidP="00D91B15">
            <w:pPr>
              <w:rPr>
                <w:rFonts w:cstheme="minorHAnsi"/>
              </w:rPr>
            </w:pPr>
            <w:r w:rsidRPr="00CA1F85">
              <w:rPr>
                <w:rFonts w:cstheme="minorHAnsi"/>
              </w:rPr>
              <w:t>Wyposażenie stanowiska w urządzenie wielofunkcyjne typu skaner z drukarką, niszczarkę</w:t>
            </w:r>
            <w:r w:rsidR="002D6042">
              <w:rPr>
                <w:rFonts w:cstheme="minorHAnsi"/>
              </w:rPr>
              <w:t>.</w:t>
            </w:r>
          </w:p>
        </w:tc>
      </w:tr>
      <w:tr w:rsidR="0098779B" w:rsidRPr="00CA1F85" w14:paraId="410AC32E" w14:textId="77777777" w:rsidTr="003C091D">
        <w:tc>
          <w:tcPr>
            <w:tcW w:w="959" w:type="dxa"/>
          </w:tcPr>
          <w:p w14:paraId="6C272F46" w14:textId="77777777" w:rsidR="0098779B" w:rsidRPr="00CA1F85" w:rsidRDefault="0098779B" w:rsidP="00EA291E">
            <w:pPr>
              <w:pStyle w:val="Akapitzlist"/>
              <w:numPr>
                <w:ilvl w:val="0"/>
                <w:numId w:val="34"/>
              </w:numPr>
              <w:ind w:left="314"/>
              <w:jc w:val="both"/>
              <w:rPr>
                <w:rFonts w:cstheme="minorHAnsi"/>
              </w:rPr>
            </w:pPr>
          </w:p>
        </w:tc>
        <w:tc>
          <w:tcPr>
            <w:tcW w:w="8363" w:type="dxa"/>
          </w:tcPr>
          <w:p w14:paraId="364D7416" w14:textId="77777777" w:rsidR="0098779B" w:rsidRPr="00AE21D0" w:rsidRDefault="0098779B" w:rsidP="00D91B15">
            <w:pPr>
              <w:pStyle w:val="Default"/>
              <w:rPr>
                <w:rFonts w:asciiTheme="minorHAnsi" w:hAnsiTheme="minorHAnsi" w:cstheme="minorHAnsi"/>
                <w:color w:val="auto"/>
                <w:sz w:val="22"/>
                <w:szCs w:val="22"/>
              </w:rPr>
            </w:pPr>
            <w:r w:rsidRPr="00AE21D0">
              <w:rPr>
                <w:rFonts w:asciiTheme="minorHAnsi" w:hAnsiTheme="minorHAnsi" w:cstheme="minorHAnsi"/>
                <w:color w:val="auto"/>
                <w:sz w:val="22"/>
                <w:szCs w:val="22"/>
              </w:rPr>
              <w:t xml:space="preserve">Dokument: załącznik nr 1 do SWZ OPZ zadanie 2 po zmianie </w:t>
            </w:r>
          </w:p>
          <w:p w14:paraId="546B39F2" w14:textId="77777777" w:rsidR="0098779B" w:rsidRPr="00AE21D0" w:rsidRDefault="0098779B" w:rsidP="00D91B15">
            <w:pPr>
              <w:pStyle w:val="Default"/>
              <w:rPr>
                <w:rFonts w:asciiTheme="minorHAnsi" w:hAnsiTheme="minorHAnsi" w:cstheme="minorHAnsi"/>
                <w:color w:val="auto"/>
                <w:sz w:val="22"/>
                <w:szCs w:val="22"/>
              </w:rPr>
            </w:pPr>
            <w:r w:rsidRPr="00AE21D0">
              <w:rPr>
                <w:rFonts w:asciiTheme="minorHAnsi" w:hAnsiTheme="minorHAnsi" w:cstheme="minorHAnsi"/>
                <w:color w:val="auto"/>
                <w:sz w:val="22"/>
                <w:szCs w:val="22"/>
              </w:rPr>
              <w:t xml:space="preserve">Treść: W punkcie 5.4.1.1 Zamawiający wymaga dostarczenia monitora LCD 50”, zwracam się z pytaniem czy dostarczany monitor będzie: </w:t>
            </w:r>
          </w:p>
          <w:p w14:paraId="309ADD78" w14:textId="77777777" w:rsidR="0098779B" w:rsidRPr="00AE21D0" w:rsidRDefault="0098779B" w:rsidP="00D91B15">
            <w:pPr>
              <w:pStyle w:val="Default"/>
              <w:rPr>
                <w:rFonts w:asciiTheme="minorHAnsi" w:hAnsiTheme="minorHAnsi" w:cstheme="minorHAnsi"/>
                <w:color w:val="auto"/>
                <w:sz w:val="22"/>
                <w:szCs w:val="22"/>
              </w:rPr>
            </w:pPr>
            <w:r w:rsidRPr="00AE21D0">
              <w:rPr>
                <w:rFonts w:asciiTheme="minorHAnsi" w:hAnsiTheme="minorHAnsi" w:cstheme="minorHAnsi"/>
                <w:color w:val="auto"/>
                <w:sz w:val="22"/>
                <w:szCs w:val="22"/>
              </w:rPr>
              <w:t xml:space="preserve">- podłączony do jednego z dostarczanych stanowisk komputerowych, </w:t>
            </w:r>
          </w:p>
          <w:p w14:paraId="402F154B" w14:textId="77777777" w:rsidR="0098779B" w:rsidRPr="00AE21D0" w:rsidRDefault="0098779B" w:rsidP="00D91B15">
            <w:pPr>
              <w:pStyle w:val="Default"/>
              <w:rPr>
                <w:rFonts w:asciiTheme="minorHAnsi" w:hAnsiTheme="minorHAnsi" w:cstheme="minorHAnsi"/>
                <w:color w:val="auto"/>
                <w:sz w:val="22"/>
                <w:szCs w:val="22"/>
              </w:rPr>
            </w:pPr>
            <w:r w:rsidRPr="00AE21D0">
              <w:rPr>
                <w:rFonts w:asciiTheme="minorHAnsi" w:hAnsiTheme="minorHAnsi" w:cstheme="minorHAnsi"/>
                <w:color w:val="auto"/>
                <w:sz w:val="22"/>
                <w:szCs w:val="22"/>
              </w:rPr>
              <w:t xml:space="preserve">- wykonawca ma zapewnić dodatkowe stanowisko do obsługi, </w:t>
            </w:r>
          </w:p>
          <w:p w14:paraId="6950A9C6" w14:textId="77777777" w:rsidR="0098779B" w:rsidRPr="00AE21D0" w:rsidRDefault="0098779B" w:rsidP="00D91B15">
            <w:pPr>
              <w:pStyle w:val="Default"/>
              <w:rPr>
                <w:rFonts w:asciiTheme="minorHAnsi" w:hAnsiTheme="minorHAnsi" w:cstheme="minorHAnsi"/>
                <w:color w:val="auto"/>
                <w:sz w:val="22"/>
                <w:szCs w:val="22"/>
              </w:rPr>
            </w:pPr>
            <w:r w:rsidRPr="00AE21D0">
              <w:rPr>
                <w:rFonts w:asciiTheme="minorHAnsi" w:hAnsiTheme="minorHAnsi" w:cstheme="minorHAnsi"/>
                <w:color w:val="auto"/>
                <w:sz w:val="22"/>
                <w:szCs w:val="22"/>
              </w:rPr>
              <w:t xml:space="preserve">- Zamawiający zapewni stanowisko do obsługi monitora ? </w:t>
            </w:r>
          </w:p>
          <w:p w14:paraId="568DEE5D" w14:textId="77777777" w:rsidR="0098779B" w:rsidRPr="00AE21D0" w:rsidRDefault="0098779B" w:rsidP="00D91B15">
            <w:pPr>
              <w:autoSpaceDE w:val="0"/>
              <w:autoSpaceDN w:val="0"/>
              <w:adjustRightInd w:val="0"/>
              <w:rPr>
                <w:rFonts w:cstheme="minorHAnsi"/>
              </w:rPr>
            </w:pPr>
          </w:p>
        </w:tc>
        <w:tc>
          <w:tcPr>
            <w:tcW w:w="5245" w:type="dxa"/>
          </w:tcPr>
          <w:p w14:paraId="1CCDDC40" w14:textId="20873CF3" w:rsidR="00C77096" w:rsidRDefault="00C77096" w:rsidP="00F747D1">
            <w:pPr>
              <w:rPr>
                <w:rFonts w:cstheme="minorHAnsi"/>
              </w:rPr>
            </w:pPr>
          </w:p>
          <w:p w14:paraId="6CB967FC" w14:textId="06EEE6D2" w:rsidR="00C77096" w:rsidRPr="00AE21D0" w:rsidRDefault="00C77096" w:rsidP="00C77096">
            <w:pPr>
              <w:rPr>
                <w:rFonts w:cstheme="minorHAnsi"/>
              </w:rPr>
            </w:pPr>
            <w:r w:rsidRPr="00AE21D0">
              <w:rPr>
                <w:rFonts w:cstheme="minorHAnsi"/>
              </w:rPr>
              <w:t>Dostarczenie 2 stanowisk komputerowych do obsługi dostarczonego sytemu  wraz z oprogramowaniem biurowym.</w:t>
            </w:r>
          </w:p>
          <w:p w14:paraId="1619ABFB" w14:textId="0CA0B76D" w:rsidR="00C77096" w:rsidRDefault="00C77096" w:rsidP="00C77096">
            <w:pPr>
              <w:rPr>
                <w:rFonts w:cstheme="minorHAnsi"/>
              </w:rPr>
            </w:pPr>
            <w:r w:rsidRPr="00AE21D0">
              <w:rPr>
                <w:rFonts w:cstheme="minorHAnsi"/>
              </w:rPr>
              <w:t>Zamawiający zapewni stanowisko do obsługi monitora</w:t>
            </w:r>
            <w:r w:rsidR="00AE21D0" w:rsidRPr="00AE21D0">
              <w:rPr>
                <w:rFonts w:cstheme="minorHAnsi"/>
              </w:rPr>
              <w:t>.</w:t>
            </w:r>
          </w:p>
          <w:p w14:paraId="7F39F002" w14:textId="77777777" w:rsidR="00C77096" w:rsidRDefault="00C77096" w:rsidP="00F747D1">
            <w:pPr>
              <w:rPr>
                <w:rFonts w:cstheme="minorHAnsi"/>
              </w:rPr>
            </w:pPr>
          </w:p>
          <w:p w14:paraId="40C42D4D" w14:textId="109DB11F" w:rsidR="00F747D1" w:rsidRPr="0006370F" w:rsidRDefault="00C77096" w:rsidP="00F747D1">
            <w:pPr>
              <w:rPr>
                <w:rFonts w:cstheme="minorHAnsi"/>
              </w:rPr>
            </w:pPr>
            <w:r>
              <w:rPr>
                <w:rFonts w:cstheme="minorHAnsi"/>
              </w:rPr>
              <w:t xml:space="preserve"> </w:t>
            </w:r>
          </w:p>
        </w:tc>
      </w:tr>
      <w:tr w:rsidR="0098779B" w:rsidRPr="00CA1F85" w14:paraId="244A44EF" w14:textId="77777777" w:rsidTr="003C091D">
        <w:tc>
          <w:tcPr>
            <w:tcW w:w="959" w:type="dxa"/>
          </w:tcPr>
          <w:p w14:paraId="54EE9E3E" w14:textId="77777777" w:rsidR="0098779B" w:rsidRPr="00CA1F85" w:rsidRDefault="0098779B" w:rsidP="00EA291E">
            <w:pPr>
              <w:pStyle w:val="Akapitzlist"/>
              <w:numPr>
                <w:ilvl w:val="0"/>
                <w:numId w:val="34"/>
              </w:numPr>
              <w:ind w:left="314"/>
              <w:jc w:val="both"/>
              <w:rPr>
                <w:rFonts w:cstheme="minorHAnsi"/>
              </w:rPr>
            </w:pPr>
          </w:p>
        </w:tc>
        <w:tc>
          <w:tcPr>
            <w:tcW w:w="8363" w:type="dxa"/>
          </w:tcPr>
          <w:p w14:paraId="613984E4" w14:textId="77777777" w:rsidR="0098779B" w:rsidRPr="00AE21D0" w:rsidRDefault="0098779B" w:rsidP="00D91B15">
            <w:pPr>
              <w:pStyle w:val="Default"/>
              <w:rPr>
                <w:rFonts w:asciiTheme="minorHAnsi" w:hAnsiTheme="minorHAnsi" w:cstheme="minorHAnsi"/>
                <w:color w:val="auto"/>
                <w:sz w:val="22"/>
                <w:szCs w:val="22"/>
              </w:rPr>
            </w:pPr>
            <w:r w:rsidRPr="00AE21D0">
              <w:rPr>
                <w:rFonts w:asciiTheme="minorHAnsi" w:hAnsiTheme="minorHAnsi" w:cstheme="minorHAnsi"/>
                <w:color w:val="auto"/>
                <w:sz w:val="22"/>
                <w:szCs w:val="22"/>
              </w:rPr>
              <w:t xml:space="preserve">Dokument: załącznik nr 1 do SWZ OPZ zadanie 2 po zmianie </w:t>
            </w:r>
          </w:p>
          <w:p w14:paraId="76AC0CE5" w14:textId="77777777" w:rsidR="0098779B" w:rsidRPr="00AE21D0" w:rsidRDefault="0098779B" w:rsidP="00D91B15">
            <w:pPr>
              <w:rPr>
                <w:rFonts w:cstheme="minorHAnsi"/>
              </w:rPr>
            </w:pPr>
            <w:r w:rsidRPr="00AE21D0">
              <w:rPr>
                <w:rFonts w:cstheme="minorHAnsi"/>
              </w:rPr>
              <w:t>Treść: W punkcie 5.2.11.2 Zamawiający wymaga dostarczenia dwóch stanowisk komputerowych, proszę o informację czy komputery mają być wyposażone w oprogramowanie biurowe ?</w:t>
            </w:r>
          </w:p>
          <w:p w14:paraId="4177A6E0" w14:textId="77777777" w:rsidR="0098779B" w:rsidRPr="00AE21D0" w:rsidRDefault="0098779B" w:rsidP="00D91B15">
            <w:pPr>
              <w:autoSpaceDE w:val="0"/>
              <w:autoSpaceDN w:val="0"/>
              <w:adjustRightInd w:val="0"/>
              <w:rPr>
                <w:rFonts w:cstheme="minorHAnsi"/>
              </w:rPr>
            </w:pPr>
          </w:p>
        </w:tc>
        <w:tc>
          <w:tcPr>
            <w:tcW w:w="5245" w:type="dxa"/>
          </w:tcPr>
          <w:p w14:paraId="753C45AF" w14:textId="708D06C6" w:rsidR="0098779B" w:rsidRPr="00CA1F85" w:rsidRDefault="0006370F" w:rsidP="00D91B15">
            <w:pPr>
              <w:rPr>
                <w:rFonts w:cstheme="minorHAnsi"/>
              </w:rPr>
            </w:pPr>
            <w:r w:rsidRPr="00CA1F85">
              <w:rPr>
                <w:rFonts w:cstheme="minorHAnsi"/>
              </w:rPr>
              <w:t>Również</w:t>
            </w:r>
            <w:r w:rsidR="0098779B" w:rsidRPr="00CA1F85">
              <w:rPr>
                <w:rFonts w:cstheme="minorHAnsi"/>
              </w:rPr>
              <w:t xml:space="preserve"> w oprogramowanie </w:t>
            </w:r>
            <w:r w:rsidRPr="00CA1F85">
              <w:rPr>
                <w:rFonts w:cstheme="minorHAnsi"/>
              </w:rPr>
              <w:t>biurowe</w:t>
            </w:r>
            <w:r w:rsidR="002D6042">
              <w:rPr>
                <w:rFonts w:cstheme="minorHAnsi"/>
              </w:rPr>
              <w:t>.</w:t>
            </w:r>
          </w:p>
        </w:tc>
      </w:tr>
      <w:tr w:rsidR="0098779B" w:rsidRPr="00CA1F85" w14:paraId="49527C47" w14:textId="77777777" w:rsidTr="003C091D">
        <w:tc>
          <w:tcPr>
            <w:tcW w:w="959" w:type="dxa"/>
          </w:tcPr>
          <w:p w14:paraId="50435020" w14:textId="77777777" w:rsidR="0098779B" w:rsidRPr="00CA1F85" w:rsidRDefault="0098779B" w:rsidP="00EA291E">
            <w:pPr>
              <w:pStyle w:val="Akapitzlist"/>
              <w:numPr>
                <w:ilvl w:val="0"/>
                <w:numId w:val="34"/>
              </w:numPr>
              <w:ind w:left="314"/>
              <w:jc w:val="both"/>
              <w:rPr>
                <w:rFonts w:cstheme="minorHAnsi"/>
              </w:rPr>
            </w:pPr>
          </w:p>
        </w:tc>
        <w:tc>
          <w:tcPr>
            <w:tcW w:w="8363" w:type="dxa"/>
          </w:tcPr>
          <w:p w14:paraId="4165CA85" w14:textId="77777777" w:rsidR="0098779B" w:rsidRPr="00AE21D0" w:rsidRDefault="0098779B" w:rsidP="00D91B15">
            <w:pPr>
              <w:pStyle w:val="Default"/>
              <w:rPr>
                <w:rFonts w:asciiTheme="minorHAnsi" w:hAnsiTheme="minorHAnsi" w:cstheme="minorHAnsi"/>
                <w:color w:val="auto"/>
                <w:sz w:val="22"/>
                <w:szCs w:val="22"/>
              </w:rPr>
            </w:pPr>
            <w:r w:rsidRPr="00AE21D0">
              <w:rPr>
                <w:rFonts w:asciiTheme="minorHAnsi" w:hAnsiTheme="minorHAnsi" w:cstheme="minorHAnsi"/>
                <w:color w:val="auto"/>
                <w:sz w:val="22"/>
                <w:szCs w:val="22"/>
              </w:rPr>
              <w:t xml:space="preserve">dotyczy: OPZ Zadanie 2 , pkt 2.2 </w:t>
            </w:r>
          </w:p>
          <w:p w14:paraId="7917238F" w14:textId="77777777" w:rsidR="0098779B" w:rsidRPr="00AE21D0" w:rsidRDefault="0098779B" w:rsidP="00D91B15">
            <w:pPr>
              <w:pStyle w:val="Default"/>
              <w:rPr>
                <w:rFonts w:asciiTheme="minorHAnsi" w:hAnsiTheme="minorHAnsi" w:cstheme="minorHAnsi"/>
                <w:color w:val="auto"/>
                <w:sz w:val="22"/>
                <w:szCs w:val="22"/>
              </w:rPr>
            </w:pPr>
            <w:r w:rsidRPr="00AE21D0">
              <w:rPr>
                <w:rFonts w:asciiTheme="minorHAnsi" w:hAnsiTheme="minorHAnsi" w:cstheme="minorHAnsi"/>
                <w:color w:val="auto"/>
                <w:sz w:val="22"/>
                <w:szCs w:val="22"/>
              </w:rPr>
              <w:t xml:space="preserve">Prosimy o sprostowanie informacji zawartej w OPZ. Obecny Operator korzysta z usług serwisu KiedyPrzyjedzie.pl wykorzystując jako źródło danych o pozycji pojazdów bezobsługowe lokalizatory instalowane w przestrzeni technicznej pojazdów a nie przez </w:t>
            </w:r>
            <w:r w:rsidRPr="00AE21D0">
              <w:rPr>
                <w:rFonts w:asciiTheme="minorHAnsi" w:hAnsiTheme="minorHAnsi" w:cstheme="minorHAnsi"/>
                <w:color w:val="auto"/>
                <w:sz w:val="22"/>
                <w:szCs w:val="22"/>
              </w:rPr>
              <w:lastRenderedPageBreak/>
              <w:t>telefony komórkowe kierowców</w:t>
            </w:r>
          </w:p>
        </w:tc>
        <w:tc>
          <w:tcPr>
            <w:tcW w:w="5245" w:type="dxa"/>
          </w:tcPr>
          <w:p w14:paraId="56C7C80D" w14:textId="6D49D03D" w:rsidR="0098779B" w:rsidRPr="00AE21D0" w:rsidRDefault="0006370F" w:rsidP="00D91B15">
            <w:pPr>
              <w:rPr>
                <w:rFonts w:cstheme="minorHAnsi"/>
              </w:rPr>
            </w:pPr>
            <w:r w:rsidRPr="00AE21D0">
              <w:rPr>
                <w:rFonts w:cstheme="minorHAnsi"/>
              </w:rPr>
              <w:lastRenderedPageBreak/>
              <w:t>Tak, Zamawiający korzysta z KiedyPrzyjedzie.pl</w:t>
            </w:r>
            <w:r w:rsidR="002D6042" w:rsidRPr="00AE21D0">
              <w:rPr>
                <w:rFonts w:cstheme="minorHAnsi"/>
              </w:rPr>
              <w:t>.</w:t>
            </w:r>
          </w:p>
        </w:tc>
      </w:tr>
      <w:tr w:rsidR="0098779B" w:rsidRPr="00CA1F85" w14:paraId="5E471080" w14:textId="77777777" w:rsidTr="003C091D">
        <w:tc>
          <w:tcPr>
            <w:tcW w:w="959" w:type="dxa"/>
          </w:tcPr>
          <w:p w14:paraId="7C769CA9" w14:textId="77777777" w:rsidR="0098779B" w:rsidRPr="00CA1F85" w:rsidRDefault="0098779B" w:rsidP="00EA291E">
            <w:pPr>
              <w:pStyle w:val="Akapitzlist"/>
              <w:numPr>
                <w:ilvl w:val="0"/>
                <w:numId w:val="34"/>
              </w:numPr>
              <w:ind w:left="314"/>
              <w:jc w:val="both"/>
              <w:rPr>
                <w:rFonts w:cstheme="minorHAnsi"/>
              </w:rPr>
            </w:pPr>
          </w:p>
        </w:tc>
        <w:tc>
          <w:tcPr>
            <w:tcW w:w="8363" w:type="dxa"/>
          </w:tcPr>
          <w:p w14:paraId="6D64FCAC" w14:textId="77777777" w:rsidR="0098779B" w:rsidRPr="00AE21D0" w:rsidRDefault="0098779B" w:rsidP="00D91B15">
            <w:pPr>
              <w:pStyle w:val="Default"/>
              <w:rPr>
                <w:rFonts w:asciiTheme="minorHAnsi" w:hAnsiTheme="minorHAnsi" w:cstheme="minorHAnsi"/>
                <w:color w:val="auto"/>
                <w:sz w:val="22"/>
                <w:szCs w:val="22"/>
              </w:rPr>
            </w:pPr>
            <w:r w:rsidRPr="00AE21D0">
              <w:rPr>
                <w:rFonts w:asciiTheme="minorHAnsi" w:hAnsiTheme="minorHAnsi" w:cstheme="minorHAnsi"/>
                <w:color w:val="auto"/>
                <w:sz w:val="22"/>
                <w:szCs w:val="22"/>
              </w:rPr>
              <w:t xml:space="preserve">dotyczy: OPZ Zadanie 2 , pkt 2.5 </w:t>
            </w:r>
          </w:p>
          <w:p w14:paraId="563E474C" w14:textId="77777777" w:rsidR="0098779B" w:rsidRPr="00AE21D0" w:rsidRDefault="0098779B" w:rsidP="00D91B15">
            <w:pPr>
              <w:pStyle w:val="Default"/>
              <w:rPr>
                <w:rFonts w:asciiTheme="minorHAnsi" w:hAnsiTheme="minorHAnsi" w:cstheme="minorHAnsi"/>
                <w:color w:val="auto"/>
                <w:sz w:val="22"/>
                <w:szCs w:val="22"/>
              </w:rPr>
            </w:pPr>
            <w:r w:rsidRPr="00AE21D0">
              <w:rPr>
                <w:rFonts w:asciiTheme="minorHAnsi" w:hAnsiTheme="minorHAnsi" w:cstheme="minorHAnsi"/>
                <w:color w:val="auto"/>
                <w:sz w:val="22"/>
                <w:szCs w:val="22"/>
              </w:rPr>
              <w:t xml:space="preserve">Prosimy o potwierdzenie, że w przypadku zastąpienia obecnych urządzeń lokalizacyjnych KiedyPrzyjedzie.pl przez inne urządzenia dostarczone przez Wykonawcę, Zamawiający oczekiwał będzie ich integracji z obecnie wykorzystywanym przez Operatora systemem KiedyPrzyjedzie.pl w zakresie przekazywania danych o lokalizacji pojazdów, ich identyfikatorach oraz numerach realizowanych zadań przewozowych, które to funkcje realizują obecnie wykorzystywane przez Operatora lokalizatory? </w:t>
            </w:r>
          </w:p>
          <w:p w14:paraId="2E420F58" w14:textId="77777777" w:rsidR="0098779B" w:rsidRPr="00AE21D0" w:rsidRDefault="0098779B" w:rsidP="00D91B15">
            <w:pPr>
              <w:pStyle w:val="Default"/>
              <w:rPr>
                <w:rFonts w:asciiTheme="minorHAnsi" w:hAnsiTheme="minorHAnsi" w:cstheme="minorHAnsi"/>
                <w:color w:val="auto"/>
                <w:sz w:val="22"/>
                <w:szCs w:val="22"/>
              </w:rPr>
            </w:pPr>
          </w:p>
        </w:tc>
        <w:tc>
          <w:tcPr>
            <w:tcW w:w="5245" w:type="dxa"/>
          </w:tcPr>
          <w:p w14:paraId="1605241C" w14:textId="0D7ED6BB" w:rsidR="00F464B8" w:rsidRPr="00AE21D0" w:rsidRDefault="00F464B8" w:rsidP="002D6042">
            <w:pPr>
              <w:rPr>
                <w:rFonts w:cstheme="minorHAnsi"/>
              </w:rPr>
            </w:pPr>
            <w:r w:rsidRPr="00AE21D0">
              <w:rPr>
                <w:rFonts w:cstheme="minorHAnsi"/>
              </w:rPr>
              <w:t xml:space="preserve">Zamawiający  wymaga współpracy dostarczonego systemu z posiadanym programem </w:t>
            </w:r>
            <w:proofErr w:type="spellStart"/>
            <w:r w:rsidRPr="00AE21D0">
              <w:rPr>
                <w:rFonts w:cstheme="minorHAnsi"/>
              </w:rPr>
              <w:t>BusMan</w:t>
            </w:r>
            <w:proofErr w:type="spellEnd"/>
            <w:r w:rsidRPr="00AE21D0">
              <w:rPr>
                <w:rFonts w:cstheme="minorHAnsi"/>
              </w:rPr>
              <w:t xml:space="preserve"> dopuszcza zmianę KiedyPrzyjedzie.pl i zastosowanie innego systemu. </w:t>
            </w:r>
          </w:p>
        </w:tc>
      </w:tr>
    </w:tbl>
    <w:p w14:paraId="0A78DFF3" w14:textId="02526728" w:rsidR="00441F4E" w:rsidRDefault="00441F4E" w:rsidP="0087399D">
      <w:pPr>
        <w:rPr>
          <w:rFonts w:cstheme="minorHAnsi"/>
          <w:sz w:val="20"/>
          <w:szCs w:val="20"/>
        </w:rPr>
      </w:pPr>
    </w:p>
    <w:p w14:paraId="1982B0D8" w14:textId="77777777" w:rsidR="00441F4E" w:rsidRPr="00441F4E" w:rsidRDefault="00441F4E" w:rsidP="00441F4E">
      <w:pPr>
        <w:rPr>
          <w:rFonts w:cstheme="minorHAnsi"/>
          <w:sz w:val="20"/>
          <w:szCs w:val="20"/>
        </w:rPr>
      </w:pPr>
    </w:p>
    <w:p w14:paraId="017F719D" w14:textId="77777777" w:rsidR="00441F4E" w:rsidRPr="00441F4E" w:rsidRDefault="00441F4E" w:rsidP="00441F4E">
      <w:pPr>
        <w:rPr>
          <w:rFonts w:cstheme="minorHAnsi"/>
          <w:sz w:val="20"/>
          <w:szCs w:val="20"/>
        </w:rPr>
      </w:pPr>
    </w:p>
    <w:p w14:paraId="3DE4D487" w14:textId="2FDAF8E7" w:rsidR="00441F4E" w:rsidRPr="00441F4E" w:rsidRDefault="00441F4E" w:rsidP="00441F4E">
      <w:pPr>
        <w:ind w:left="6384"/>
        <w:rPr>
          <w:rFonts w:ascii="Book Antiqua" w:hAnsi="Book Antiqua"/>
          <w:b/>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441F4E">
        <w:rPr>
          <w:rFonts w:ascii="Book Antiqua" w:hAnsi="Book Antiqua"/>
          <w:b/>
          <w:sz w:val="20"/>
          <w:szCs w:val="20"/>
        </w:rPr>
        <w:t>PREZYDENT  MIASTA</w:t>
      </w:r>
    </w:p>
    <w:p w14:paraId="0EBA0987" w14:textId="68F8C176" w:rsidR="00441F4E" w:rsidRPr="00441F4E" w:rsidRDefault="00441F4E" w:rsidP="00441F4E">
      <w:pPr>
        <w:ind w:left="720"/>
        <w:rPr>
          <w:rFonts w:ascii="Book Antiqua" w:hAnsi="Book Antiqua"/>
          <w:b/>
          <w:sz w:val="20"/>
          <w:szCs w:val="20"/>
        </w:rPr>
      </w:pPr>
      <w:r w:rsidRPr="00441F4E">
        <w:rPr>
          <w:rFonts w:ascii="Book Antiqua" w:hAnsi="Book Antiqua"/>
          <w:b/>
          <w:sz w:val="20"/>
          <w:szCs w:val="20"/>
        </w:rPr>
        <w:tab/>
      </w:r>
      <w:r w:rsidRPr="00441F4E">
        <w:rPr>
          <w:rFonts w:ascii="Book Antiqua" w:hAnsi="Book Antiqua"/>
          <w:b/>
          <w:sz w:val="20"/>
          <w:szCs w:val="20"/>
        </w:rPr>
        <w:tab/>
      </w:r>
      <w:r w:rsidRPr="00441F4E">
        <w:rPr>
          <w:rFonts w:ascii="Book Antiqua" w:hAnsi="Book Antiqua"/>
          <w:b/>
          <w:sz w:val="20"/>
          <w:szCs w:val="20"/>
        </w:rPr>
        <w:tab/>
      </w:r>
      <w:r w:rsidRPr="00441F4E">
        <w:rPr>
          <w:rFonts w:ascii="Book Antiqua" w:hAnsi="Book Antiqua"/>
          <w:b/>
          <w:sz w:val="20"/>
          <w:szCs w:val="20"/>
        </w:rPr>
        <w:tab/>
      </w:r>
      <w:r w:rsidRPr="00441F4E">
        <w:rPr>
          <w:rFonts w:ascii="Book Antiqua" w:hAnsi="Book Antiqua"/>
          <w:b/>
          <w:sz w:val="20"/>
          <w:szCs w:val="20"/>
        </w:rPr>
        <w:tab/>
      </w:r>
      <w:r w:rsidRPr="00441F4E">
        <w:rPr>
          <w:rFonts w:ascii="Book Antiqua" w:hAnsi="Book Antiqua"/>
          <w:b/>
          <w:sz w:val="20"/>
          <w:szCs w:val="20"/>
        </w:rPr>
        <w:tab/>
      </w:r>
      <w:r w:rsidRPr="00441F4E">
        <w:rPr>
          <w:rFonts w:ascii="Book Antiqua" w:hAnsi="Book Antiqua"/>
          <w:b/>
          <w:sz w:val="20"/>
          <w:szCs w:val="20"/>
        </w:rPr>
        <w:tab/>
      </w:r>
      <w:r w:rsidRPr="00441F4E">
        <w:rPr>
          <w:rFonts w:ascii="Book Antiqua" w:hAnsi="Book Antiqua"/>
          <w:b/>
          <w:sz w:val="20"/>
          <w:szCs w:val="20"/>
        </w:rPr>
        <w:tab/>
        <w:t xml:space="preserve"> </w:t>
      </w:r>
      <w:r>
        <w:rPr>
          <w:rFonts w:ascii="Book Antiqua" w:hAnsi="Book Antiqua"/>
          <w:b/>
          <w:sz w:val="20"/>
          <w:szCs w:val="20"/>
        </w:rPr>
        <w:t xml:space="preserve">              </w:t>
      </w:r>
      <w:r w:rsidRPr="00441F4E">
        <w:rPr>
          <w:rFonts w:ascii="Book Antiqua" w:hAnsi="Book Antiqua"/>
          <w:b/>
          <w:sz w:val="20"/>
          <w:szCs w:val="20"/>
        </w:rPr>
        <w:t xml:space="preserve">    </w:t>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t xml:space="preserve">    </w:t>
      </w:r>
      <w:r w:rsidRPr="00441F4E">
        <w:rPr>
          <w:rFonts w:ascii="Book Antiqua" w:hAnsi="Book Antiqua"/>
          <w:b/>
          <w:sz w:val="20"/>
          <w:szCs w:val="20"/>
        </w:rPr>
        <w:t xml:space="preserve"> /-/  Konrad </w:t>
      </w:r>
      <w:proofErr w:type="spellStart"/>
      <w:r w:rsidRPr="00441F4E">
        <w:rPr>
          <w:rFonts w:ascii="Book Antiqua" w:hAnsi="Book Antiqua"/>
          <w:b/>
          <w:sz w:val="20"/>
          <w:szCs w:val="20"/>
        </w:rPr>
        <w:t>Krönig</w:t>
      </w:r>
      <w:proofErr w:type="spellEnd"/>
    </w:p>
    <w:p w14:paraId="2E4C1668" w14:textId="11363801" w:rsidR="00F224E0" w:rsidRPr="00441F4E" w:rsidRDefault="00F224E0" w:rsidP="00441F4E">
      <w:pPr>
        <w:tabs>
          <w:tab w:val="left" w:pos="11730"/>
        </w:tabs>
        <w:rPr>
          <w:rFonts w:cstheme="minorHAnsi"/>
          <w:sz w:val="20"/>
          <w:szCs w:val="20"/>
        </w:rPr>
      </w:pPr>
    </w:p>
    <w:sectPr w:rsidR="00F224E0" w:rsidRPr="00441F4E" w:rsidSect="0087399D">
      <w:footerReference w:type="default" r:id="rId1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1318E" w14:textId="77777777" w:rsidR="00856A72" w:rsidRDefault="00856A72" w:rsidP="00F54252">
      <w:pPr>
        <w:spacing w:after="0" w:line="240" w:lineRule="auto"/>
      </w:pPr>
      <w:r>
        <w:separator/>
      </w:r>
    </w:p>
  </w:endnote>
  <w:endnote w:type="continuationSeparator" w:id="0">
    <w:p w14:paraId="14D6DC7F" w14:textId="77777777" w:rsidR="00856A72" w:rsidRDefault="00856A72" w:rsidP="00F54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IDFont+F3">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97378"/>
      <w:docPartObj>
        <w:docPartGallery w:val="Page Numbers (Bottom of Page)"/>
        <w:docPartUnique/>
      </w:docPartObj>
    </w:sdtPr>
    <w:sdtContent>
      <w:p w14:paraId="0515A359" w14:textId="63D567AE" w:rsidR="00957237" w:rsidRDefault="00957237" w:rsidP="00957237">
        <w:pPr>
          <w:pStyle w:val="Stopka"/>
          <w:jc w:val="center"/>
        </w:pPr>
        <w:r>
          <w:fldChar w:fldCharType="begin"/>
        </w:r>
        <w:r>
          <w:instrText>PAGE   \* MERGEFORMAT</w:instrText>
        </w:r>
        <w:r>
          <w:fldChar w:fldCharType="separate"/>
        </w:r>
        <w:r w:rsidR="00772D33">
          <w:rPr>
            <w:noProof/>
          </w:rPr>
          <w:t>2</w:t>
        </w:r>
        <w:r>
          <w:fldChar w:fldCharType="end"/>
        </w:r>
      </w:p>
    </w:sdtContent>
  </w:sdt>
  <w:p w14:paraId="2B5D93B0" w14:textId="77777777" w:rsidR="00957237" w:rsidRDefault="0095723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CE63E" w14:textId="77777777" w:rsidR="00856A72" w:rsidRDefault="00856A72" w:rsidP="00F54252">
      <w:pPr>
        <w:spacing w:after="0" w:line="240" w:lineRule="auto"/>
      </w:pPr>
      <w:r>
        <w:separator/>
      </w:r>
    </w:p>
  </w:footnote>
  <w:footnote w:type="continuationSeparator" w:id="0">
    <w:p w14:paraId="1172359B" w14:textId="77777777" w:rsidR="00856A72" w:rsidRDefault="00856A72" w:rsidP="00F54252">
      <w:pPr>
        <w:spacing w:after="0" w:line="240" w:lineRule="auto"/>
      </w:pPr>
      <w:r>
        <w:continuationSeparator/>
      </w:r>
    </w:p>
  </w:footnote>
  <w:footnote w:id="1">
    <w:p w14:paraId="785C90AA" w14:textId="77777777" w:rsidR="00957237" w:rsidRPr="003C091D" w:rsidRDefault="00957237" w:rsidP="003C091D">
      <w:pPr>
        <w:pStyle w:val="Tekstprzypisudolnego"/>
        <w:ind w:left="142" w:hanging="142"/>
        <w:rPr>
          <w:sz w:val="18"/>
          <w:szCs w:val="18"/>
          <w:lang w:val="pl-PL"/>
        </w:rPr>
      </w:pPr>
      <w:r>
        <w:rPr>
          <w:rStyle w:val="Odwoanieprzypisudolnego"/>
        </w:rPr>
        <w:footnoteRef/>
      </w:r>
      <w:r w:rsidRPr="003C091D">
        <w:rPr>
          <w:lang w:val="pl-PL"/>
        </w:rPr>
        <w:tab/>
      </w:r>
      <w:r w:rsidRPr="003C091D">
        <w:rPr>
          <w:sz w:val="18"/>
          <w:szCs w:val="18"/>
          <w:lang w:val="pl-PL"/>
        </w:rPr>
        <w:t>Ustawa z dnia 11 września 2019 r. – Prawo zamówień publicznych (Dz. U. z 2021 r. poz. 1129 ze zm.).</w:t>
      </w:r>
    </w:p>
  </w:footnote>
  <w:footnote w:id="2">
    <w:p w14:paraId="1D8F0104" w14:textId="33D1510B" w:rsidR="00957237" w:rsidRPr="003C091D" w:rsidRDefault="00957237" w:rsidP="00F54252">
      <w:pPr>
        <w:pStyle w:val="Tekstprzypisudolnego"/>
        <w:rPr>
          <w:lang w:val="pl-PL"/>
        </w:rPr>
      </w:pPr>
      <w:r>
        <w:rPr>
          <w:rStyle w:val="Odwoanieprzypisudolnego"/>
        </w:rPr>
        <w:footnoteRef/>
      </w:r>
      <w:r w:rsidRPr="003C091D">
        <w:rPr>
          <w:rFonts w:ascii="Arial" w:hAnsi="Arial" w:cs="Arial"/>
          <w:sz w:val="16"/>
          <w:szCs w:val="16"/>
          <w:lang w:val="pl-PL"/>
        </w:rPr>
        <w:t>Uzasadnienie do rządowego</w:t>
      </w:r>
      <w:r>
        <w:rPr>
          <w:rFonts w:ascii="Arial" w:hAnsi="Arial" w:cs="Arial"/>
          <w:sz w:val="16"/>
          <w:szCs w:val="16"/>
          <w:lang w:val="pl-PL"/>
        </w:rPr>
        <w:t xml:space="preserve"> </w:t>
      </w:r>
      <w:r w:rsidRPr="003C091D">
        <w:rPr>
          <w:rFonts w:ascii="Arial" w:hAnsi="Arial" w:cs="Arial"/>
          <w:sz w:val="16"/>
          <w:szCs w:val="16"/>
          <w:lang w:val="pl-PL"/>
        </w:rPr>
        <w:t>projektu</w:t>
      </w:r>
      <w:r>
        <w:rPr>
          <w:rFonts w:ascii="Arial" w:hAnsi="Arial" w:cs="Arial"/>
          <w:sz w:val="16"/>
          <w:szCs w:val="16"/>
          <w:lang w:val="pl-PL"/>
        </w:rPr>
        <w:t xml:space="preserve"> </w:t>
      </w:r>
      <w:r w:rsidRPr="003C091D">
        <w:rPr>
          <w:rFonts w:ascii="Arial" w:hAnsi="Arial" w:cs="Arial"/>
          <w:sz w:val="16"/>
          <w:szCs w:val="16"/>
          <w:lang w:val="pl-PL"/>
        </w:rPr>
        <w:t>ustawy z 11.09.2019 r. Prawo</w:t>
      </w:r>
      <w:r>
        <w:rPr>
          <w:rFonts w:ascii="Arial" w:hAnsi="Arial" w:cs="Arial"/>
          <w:sz w:val="16"/>
          <w:szCs w:val="16"/>
          <w:lang w:val="pl-PL"/>
        </w:rPr>
        <w:t xml:space="preserve"> </w:t>
      </w:r>
      <w:r w:rsidRPr="003C091D">
        <w:rPr>
          <w:rFonts w:ascii="Arial" w:hAnsi="Arial" w:cs="Arial"/>
          <w:sz w:val="16"/>
          <w:szCs w:val="16"/>
          <w:lang w:val="pl-PL"/>
        </w:rPr>
        <w:t>zamówień</w:t>
      </w:r>
      <w:r>
        <w:rPr>
          <w:rFonts w:ascii="Arial" w:hAnsi="Arial" w:cs="Arial"/>
          <w:sz w:val="16"/>
          <w:szCs w:val="16"/>
          <w:lang w:val="pl-PL"/>
        </w:rPr>
        <w:t xml:space="preserve"> </w:t>
      </w:r>
      <w:r w:rsidRPr="003C091D">
        <w:rPr>
          <w:rFonts w:ascii="Arial" w:hAnsi="Arial" w:cs="Arial"/>
          <w:sz w:val="16"/>
          <w:szCs w:val="16"/>
          <w:lang w:val="pl-PL"/>
        </w:rPr>
        <w:t>publicznych, VIII kadencja, druk</w:t>
      </w:r>
      <w:r>
        <w:rPr>
          <w:rFonts w:ascii="Arial" w:hAnsi="Arial" w:cs="Arial"/>
          <w:sz w:val="16"/>
          <w:szCs w:val="16"/>
          <w:lang w:val="pl-PL"/>
        </w:rPr>
        <w:t xml:space="preserve"> </w:t>
      </w:r>
      <w:r w:rsidRPr="003C091D">
        <w:rPr>
          <w:rFonts w:ascii="Arial" w:hAnsi="Arial" w:cs="Arial"/>
          <w:sz w:val="16"/>
          <w:szCs w:val="16"/>
          <w:lang w:val="pl-PL"/>
        </w:rPr>
        <w:t>sejm. nr 3624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0"/>
        </w:tabs>
        <w:ind w:left="360" w:hanging="360"/>
      </w:pPr>
      <w:rPr>
        <w:color w:val="00000A"/>
      </w:rPr>
    </w:lvl>
    <w:lvl w:ilvl="1">
      <w:start w:val="1"/>
      <w:numFmt w:val="decimal"/>
      <w:lvlText w:val="%2."/>
      <w:lvlJc w:val="left"/>
      <w:pPr>
        <w:tabs>
          <w:tab w:val="num" w:pos="0"/>
        </w:tabs>
        <w:ind w:left="360" w:hanging="360"/>
      </w:pPr>
      <w:rPr>
        <w:rFonts w:ascii="Arial" w:eastAsia="Calibri" w:hAnsi="Arial" w:cs="Arial"/>
        <w:b/>
        <w:bCs/>
        <w:color w:val="00000A"/>
        <w:sz w:val="22"/>
        <w:szCs w:val="22"/>
        <w:lang w:val="pl-PL"/>
      </w:rPr>
    </w:lvl>
    <w:lvl w:ilvl="2">
      <w:start w:val="1"/>
      <w:numFmt w:val="decimal"/>
      <w:lvlText w:val="%1.%2.%3."/>
      <w:lvlJc w:val="left"/>
      <w:pPr>
        <w:tabs>
          <w:tab w:val="num" w:pos="0"/>
        </w:tabs>
        <w:ind w:left="720" w:hanging="720"/>
      </w:pPr>
      <w:rPr>
        <w:color w:val="00000A"/>
      </w:rPr>
    </w:lvl>
    <w:lvl w:ilvl="3">
      <w:start w:val="1"/>
      <w:numFmt w:val="decimal"/>
      <w:lvlText w:val="%1.%2.%3.%4."/>
      <w:lvlJc w:val="left"/>
      <w:pPr>
        <w:tabs>
          <w:tab w:val="num" w:pos="0"/>
        </w:tabs>
        <w:ind w:left="720" w:hanging="720"/>
      </w:pPr>
      <w:rPr>
        <w:color w:val="00000A"/>
      </w:rPr>
    </w:lvl>
    <w:lvl w:ilvl="4">
      <w:start w:val="1"/>
      <w:numFmt w:val="decimal"/>
      <w:lvlText w:val="%1.%2.%3.%4.%5."/>
      <w:lvlJc w:val="left"/>
      <w:pPr>
        <w:tabs>
          <w:tab w:val="num" w:pos="0"/>
        </w:tabs>
        <w:ind w:left="1080" w:hanging="1080"/>
      </w:pPr>
      <w:rPr>
        <w:color w:val="00000A"/>
      </w:rPr>
    </w:lvl>
    <w:lvl w:ilvl="5">
      <w:start w:val="1"/>
      <w:numFmt w:val="decimal"/>
      <w:lvlText w:val="%1.%2.%3.%4.%5.%6."/>
      <w:lvlJc w:val="left"/>
      <w:pPr>
        <w:tabs>
          <w:tab w:val="num" w:pos="0"/>
        </w:tabs>
        <w:ind w:left="1080" w:hanging="1080"/>
      </w:pPr>
      <w:rPr>
        <w:color w:val="00000A"/>
      </w:rPr>
    </w:lvl>
    <w:lvl w:ilvl="6">
      <w:start w:val="1"/>
      <w:numFmt w:val="decimal"/>
      <w:lvlText w:val="%1.%2.%3.%4.%5.%6.%7."/>
      <w:lvlJc w:val="left"/>
      <w:pPr>
        <w:tabs>
          <w:tab w:val="num" w:pos="0"/>
        </w:tabs>
        <w:ind w:left="1440" w:hanging="1440"/>
      </w:pPr>
      <w:rPr>
        <w:color w:val="00000A"/>
      </w:rPr>
    </w:lvl>
    <w:lvl w:ilvl="7">
      <w:start w:val="1"/>
      <w:numFmt w:val="decimal"/>
      <w:lvlText w:val="%1.%2.%3.%4.%5.%6.%7.%8."/>
      <w:lvlJc w:val="left"/>
      <w:pPr>
        <w:tabs>
          <w:tab w:val="num" w:pos="0"/>
        </w:tabs>
        <w:ind w:left="1440" w:hanging="1440"/>
      </w:pPr>
      <w:rPr>
        <w:color w:val="00000A"/>
      </w:rPr>
    </w:lvl>
    <w:lvl w:ilvl="8">
      <w:start w:val="1"/>
      <w:numFmt w:val="decimal"/>
      <w:lvlText w:val="%1.%2.%3.%4.%5.%6.%7.%8.%9."/>
      <w:lvlJc w:val="left"/>
      <w:pPr>
        <w:tabs>
          <w:tab w:val="num" w:pos="0"/>
        </w:tabs>
        <w:ind w:left="1800" w:hanging="1800"/>
      </w:pPr>
      <w:rPr>
        <w:color w:val="00000A"/>
      </w:rPr>
    </w:lvl>
  </w:abstractNum>
  <w:abstractNum w:abstractNumId="1">
    <w:nsid w:val="005B50D1"/>
    <w:multiLevelType w:val="singleLevel"/>
    <w:tmpl w:val="B7746658"/>
    <w:lvl w:ilvl="0">
      <w:start w:val="2"/>
      <w:numFmt w:val="lowerLetter"/>
      <w:lvlText w:val="%1)"/>
      <w:legacy w:legacy="1" w:legacySpace="0" w:legacyIndent="0"/>
      <w:lvlJc w:val="left"/>
      <w:rPr>
        <w:rFonts w:ascii="Times New Roman" w:hAnsi="Times New Roman" w:cs="Times New Roman" w:hint="default"/>
      </w:rPr>
    </w:lvl>
  </w:abstractNum>
  <w:abstractNum w:abstractNumId="2">
    <w:nsid w:val="04073653"/>
    <w:multiLevelType w:val="hybridMultilevel"/>
    <w:tmpl w:val="BC3CFEB6"/>
    <w:lvl w:ilvl="0" w:tplc="5310F4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9869CD"/>
    <w:multiLevelType w:val="hybridMultilevel"/>
    <w:tmpl w:val="7FEE5F50"/>
    <w:lvl w:ilvl="0" w:tplc="59CAFB48">
      <w:start w:val="1"/>
      <w:numFmt w:val="decimal"/>
      <w:lvlText w:val="%1"/>
      <w:lvlJc w:val="left"/>
      <w:pPr>
        <w:ind w:left="957" w:hanging="360"/>
      </w:pPr>
      <w:rPr>
        <w:rFonts w:hint="default"/>
        <w:i w:val="0"/>
      </w:rPr>
    </w:lvl>
    <w:lvl w:ilvl="1" w:tplc="04150019" w:tentative="1">
      <w:start w:val="1"/>
      <w:numFmt w:val="lowerLetter"/>
      <w:lvlText w:val="%2."/>
      <w:lvlJc w:val="left"/>
      <w:pPr>
        <w:ind w:left="1677" w:hanging="360"/>
      </w:pPr>
    </w:lvl>
    <w:lvl w:ilvl="2" w:tplc="0415001B" w:tentative="1">
      <w:start w:val="1"/>
      <w:numFmt w:val="lowerRoman"/>
      <w:lvlText w:val="%3."/>
      <w:lvlJc w:val="right"/>
      <w:pPr>
        <w:ind w:left="2397" w:hanging="180"/>
      </w:pPr>
    </w:lvl>
    <w:lvl w:ilvl="3" w:tplc="0415000F" w:tentative="1">
      <w:start w:val="1"/>
      <w:numFmt w:val="decimal"/>
      <w:lvlText w:val="%4."/>
      <w:lvlJc w:val="left"/>
      <w:pPr>
        <w:ind w:left="3117" w:hanging="360"/>
      </w:pPr>
    </w:lvl>
    <w:lvl w:ilvl="4" w:tplc="04150019" w:tentative="1">
      <w:start w:val="1"/>
      <w:numFmt w:val="lowerLetter"/>
      <w:lvlText w:val="%5."/>
      <w:lvlJc w:val="left"/>
      <w:pPr>
        <w:ind w:left="3837" w:hanging="360"/>
      </w:pPr>
    </w:lvl>
    <w:lvl w:ilvl="5" w:tplc="0415001B" w:tentative="1">
      <w:start w:val="1"/>
      <w:numFmt w:val="lowerRoman"/>
      <w:lvlText w:val="%6."/>
      <w:lvlJc w:val="right"/>
      <w:pPr>
        <w:ind w:left="4557" w:hanging="180"/>
      </w:pPr>
    </w:lvl>
    <w:lvl w:ilvl="6" w:tplc="0415000F" w:tentative="1">
      <w:start w:val="1"/>
      <w:numFmt w:val="decimal"/>
      <w:lvlText w:val="%7."/>
      <w:lvlJc w:val="left"/>
      <w:pPr>
        <w:ind w:left="5277" w:hanging="360"/>
      </w:pPr>
    </w:lvl>
    <w:lvl w:ilvl="7" w:tplc="04150019" w:tentative="1">
      <w:start w:val="1"/>
      <w:numFmt w:val="lowerLetter"/>
      <w:lvlText w:val="%8."/>
      <w:lvlJc w:val="left"/>
      <w:pPr>
        <w:ind w:left="5997" w:hanging="360"/>
      </w:pPr>
    </w:lvl>
    <w:lvl w:ilvl="8" w:tplc="0415001B" w:tentative="1">
      <w:start w:val="1"/>
      <w:numFmt w:val="lowerRoman"/>
      <w:lvlText w:val="%9."/>
      <w:lvlJc w:val="right"/>
      <w:pPr>
        <w:ind w:left="6717" w:hanging="180"/>
      </w:pPr>
    </w:lvl>
  </w:abstractNum>
  <w:abstractNum w:abstractNumId="4">
    <w:nsid w:val="059144B2"/>
    <w:multiLevelType w:val="hybridMultilevel"/>
    <w:tmpl w:val="E6B42AF6"/>
    <w:lvl w:ilvl="0" w:tplc="97ECB3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137DAF"/>
    <w:multiLevelType w:val="hybridMultilevel"/>
    <w:tmpl w:val="6B668D64"/>
    <w:lvl w:ilvl="0" w:tplc="5B4A9A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0B2FCD"/>
    <w:multiLevelType w:val="singleLevel"/>
    <w:tmpl w:val="1CD45B36"/>
    <w:lvl w:ilvl="0">
      <w:start w:val="1"/>
      <w:numFmt w:val="decimal"/>
      <w:lvlText w:val="%1)"/>
      <w:legacy w:legacy="1" w:legacySpace="0" w:legacyIndent="0"/>
      <w:lvlJc w:val="left"/>
      <w:rPr>
        <w:rFonts w:asciiTheme="minorHAnsi" w:hAnsiTheme="minorHAnsi" w:cstheme="minorHAnsi" w:hint="default"/>
      </w:rPr>
    </w:lvl>
  </w:abstractNum>
  <w:abstractNum w:abstractNumId="7">
    <w:nsid w:val="15B90B9C"/>
    <w:multiLevelType w:val="hybridMultilevel"/>
    <w:tmpl w:val="51C670BA"/>
    <w:lvl w:ilvl="0" w:tplc="A82897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5266EC"/>
    <w:multiLevelType w:val="singleLevel"/>
    <w:tmpl w:val="675A581A"/>
    <w:lvl w:ilvl="0">
      <w:start w:val="1"/>
      <w:numFmt w:val="lowerLetter"/>
      <w:lvlText w:val="%1)"/>
      <w:legacy w:legacy="1" w:legacySpace="0" w:legacyIndent="0"/>
      <w:lvlJc w:val="left"/>
      <w:rPr>
        <w:rFonts w:ascii="Times New Roman" w:hAnsi="Times New Roman" w:cs="Times New Roman" w:hint="default"/>
      </w:rPr>
    </w:lvl>
  </w:abstractNum>
  <w:abstractNum w:abstractNumId="9">
    <w:nsid w:val="18036977"/>
    <w:multiLevelType w:val="hybridMultilevel"/>
    <w:tmpl w:val="700CE82C"/>
    <w:lvl w:ilvl="0" w:tplc="8F02D6B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104C5F"/>
    <w:multiLevelType w:val="hybridMultilevel"/>
    <w:tmpl w:val="B336C522"/>
    <w:lvl w:ilvl="0" w:tplc="27682890">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3919F1"/>
    <w:multiLevelType w:val="hybridMultilevel"/>
    <w:tmpl w:val="35B6074E"/>
    <w:lvl w:ilvl="0" w:tplc="E03AAE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722EEB"/>
    <w:multiLevelType w:val="hybridMultilevel"/>
    <w:tmpl w:val="C82259E0"/>
    <w:lvl w:ilvl="0" w:tplc="E9526C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AC91A66"/>
    <w:multiLevelType w:val="singleLevel"/>
    <w:tmpl w:val="9690AEBC"/>
    <w:lvl w:ilvl="0">
      <w:start w:val="5"/>
      <w:numFmt w:val="decimal"/>
      <w:lvlText w:val="%1)"/>
      <w:legacy w:legacy="1" w:legacySpace="0" w:legacyIndent="0"/>
      <w:lvlJc w:val="left"/>
      <w:rPr>
        <w:rFonts w:asciiTheme="minorHAnsi" w:hAnsiTheme="minorHAnsi" w:cstheme="minorHAnsi" w:hint="default"/>
      </w:rPr>
    </w:lvl>
  </w:abstractNum>
  <w:abstractNum w:abstractNumId="14">
    <w:nsid w:val="30C5280B"/>
    <w:multiLevelType w:val="hybridMultilevel"/>
    <w:tmpl w:val="95A699E0"/>
    <w:lvl w:ilvl="0" w:tplc="97ECB3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41661C3"/>
    <w:multiLevelType w:val="singleLevel"/>
    <w:tmpl w:val="675A581A"/>
    <w:lvl w:ilvl="0">
      <w:start w:val="1"/>
      <w:numFmt w:val="lowerLetter"/>
      <w:lvlText w:val="%1)"/>
      <w:legacy w:legacy="1" w:legacySpace="0" w:legacyIndent="0"/>
      <w:lvlJc w:val="left"/>
      <w:rPr>
        <w:rFonts w:ascii="Times New Roman" w:hAnsi="Times New Roman" w:cs="Times New Roman" w:hint="default"/>
      </w:rPr>
    </w:lvl>
  </w:abstractNum>
  <w:abstractNum w:abstractNumId="16">
    <w:nsid w:val="382B7A67"/>
    <w:multiLevelType w:val="hybridMultilevel"/>
    <w:tmpl w:val="0F00E308"/>
    <w:lvl w:ilvl="0" w:tplc="3C086B6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AEE70C2"/>
    <w:multiLevelType w:val="hybridMultilevel"/>
    <w:tmpl w:val="4614FC2A"/>
    <w:lvl w:ilvl="0" w:tplc="8116936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B9454C8"/>
    <w:multiLevelType w:val="hybridMultilevel"/>
    <w:tmpl w:val="E89A0EDC"/>
    <w:lvl w:ilvl="0" w:tplc="0415000F">
      <w:start w:val="1"/>
      <w:numFmt w:val="decimal"/>
      <w:lvlText w:val="%1."/>
      <w:lvlJc w:val="left"/>
      <w:pPr>
        <w:ind w:left="720" w:hanging="36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EB273F8"/>
    <w:multiLevelType w:val="hybridMultilevel"/>
    <w:tmpl w:val="AD3A1C14"/>
    <w:lvl w:ilvl="0" w:tplc="3FC861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472F95"/>
    <w:multiLevelType w:val="hybridMultilevel"/>
    <w:tmpl w:val="582AA134"/>
    <w:lvl w:ilvl="0" w:tplc="0770C960">
      <w:start w:val="49"/>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87B517C"/>
    <w:multiLevelType w:val="multilevel"/>
    <w:tmpl w:val="0000000A"/>
    <w:lvl w:ilvl="0">
      <w:start w:val="1"/>
      <w:numFmt w:val="decimal"/>
      <w:lvlText w:val="%1."/>
      <w:lvlJc w:val="left"/>
      <w:pPr>
        <w:tabs>
          <w:tab w:val="num" w:pos="0"/>
        </w:tabs>
        <w:ind w:left="360" w:hanging="360"/>
      </w:pPr>
      <w:rPr>
        <w:color w:val="00000A"/>
      </w:rPr>
    </w:lvl>
    <w:lvl w:ilvl="1">
      <w:start w:val="1"/>
      <w:numFmt w:val="decimal"/>
      <w:lvlText w:val="%2."/>
      <w:lvlJc w:val="left"/>
      <w:pPr>
        <w:tabs>
          <w:tab w:val="num" w:pos="0"/>
        </w:tabs>
        <w:ind w:left="360" w:hanging="360"/>
      </w:pPr>
      <w:rPr>
        <w:rFonts w:ascii="Arial" w:eastAsia="Calibri" w:hAnsi="Arial" w:cs="Arial"/>
        <w:b/>
        <w:bCs/>
        <w:color w:val="00000A"/>
        <w:sz w:val="22"/>
        <w:szCs w:val="22"/>
        <w:lang w:val="pl-PL"/>
      </w:rPr>
    </w:lvl>
    <w:lvl w:ilvl="2">
      <w:start w:val="1"/>
      <w:numFmt w:val="decimal"/>
      <w:lvlText w:val="%1.%2.%3."/>
      <w:lvlJc w:val="left"/>
      <w:pPr>
        <w:tabs>
          <w:tab w:val="num" w:pos="0"/>
        </w:tabs>
        <w:ind w:left="720" w:hanging="720"/>
      </w:pPr>
      <w:rPr>
        <w:color w:val="00000A"/>
      </w:rPr>
    </w:lvl>
    <w:lvl w:ilvl="3">
      <w:start w:val="1"/>
      <w:numFmt w:val="decimal"/>
      <w:lvlText w:val="%1.%2.%3.%4."/>
      <w:lvlJc w:val="left"/>
      <w:pPr>
        <w:tabs>
          <w:tab w:val="num" w:pos="0"/>
        </w:tabs>
        <w:ind w:left="720" w:hanging="720"/>
      </w:pPr>
      <w:rPr>
        <w:color w:val="00000A"/>
      </w:rPr>
    </w:lvl>
    <w:lvl w:ilvl="4">
      <w:start w:val="1"/>
      <w:numFmt w:val="decimal"/>
      <w:lvlText w:val="%1.%2.%3.%4.%5."/>
      <w:lvlJc w:val="left"/>
      <w:pPr>
        <w:tabs>
          <w:tab w:val="num" w:pos="0"/>
        </w:tabs>
        <w:ind w:left="1080" w:hanging="1080"/>
      </w:pPr>
      <w:rPr>
        <w:color w:val="00000A"/>
      </w:rPr>
    </w:lvl>
    <w:lvl w:ilvl="5">
      <w:start w:val="1"/>
      <w:numFmt w:val="decimal"/>
      <w:lvlText w:val="%1.%2.%3.%4.%5.%6."/>
      <w:lvlJc w:val="left"/>
      <w:pPr>
        <w:tabs>
          <w:tab w:val="num" w:pos="0"/>
        </w:tabs>
        <w:ind w:left="1080" w:hanging="1080"/>
      </w:pPr>
      <w:rPr>
        <w:color w:val="00000A"/>
      </w:rPr>
    </w:lvl>
    <w:lvl w:ilvl="6">
      <w:start w:val="1"/>
      <w:numFmt w:val="decimal"/>
      <w:lvlText w:val="%1.%2.%3.%4.%5.%6.%7."/>
      <w:lvlJc w:val="left"/>
      <w:pPr>
        <w:tabs>
          <w:tab w:val="num" w:pos="0"/>
        </w:tabs>
        <w:ind w:left="1440" w:hanging="1440"/>
      </w:pPr>
      <w:rPr>
        <w:color w:val="00000A"/>
      </w:rPr>
    </w:lvl>
    <w:lvl w:ilvl="7">
      <w:start w:val="1"/>
      <w:numFmt w:val="decimal"/>
      <w:lvlText w:val="%1.%2.%3.%4.%5.%6.%7.%8."/>
      <w:lvlJc w:val="left"/>
      <w:pPr>
        <w:tabs>
          <w:tab w:val="num" w:pos="0"/>
        </w:tabs>
        <w:ind w:left="1440" w:hanging="1440"/>
      </w:pPr>
      <w:rPr>
        <w:color w:val="00000A"/>
      </w:rPr>
    </w:lvl>
    <w:lvl w:ilvl="8">
      <w:start w:val="1"/>
      <w:numFmt w:val="decimal"/>
      <w:lvlText w:val="%1.%2.%3.%4.%5.%6.%7.%8.%9."/>
      <w:lvlJc w:val="left"/>
      <w:pPr>
        <w:tabs>
          <w:tab w:val="num" w:pos="0"/>
        </w:tabs>
        <w:ind w:left="1800" w:hanging="1800"/>
      </w:pPr>
      <w:rPr>
        <w:color w:val="00000A"/>
      </w:rPr>
    </w:lvl>
  </w:abstractNum>
  <w:abstractNum w:abstractNumId="22">
    <w:nsid w:val="48A94509"/>
    <w:multiLevelType w:val="hybridMultilevel"/>
    <w:tmpl w:val="3C68B4BA"/>
    <w:lvl w:ilvl="0" w:tplc="91D2AB6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E9F6422"/>
    <w:multiLevelType w:val="hybridMultilevel"/>
    <w:tmpl w:val="FDDA625A"/>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FB2E38"/>
    <w:multiLevelType w:val="multilevel"/>
    <w:tmpl w:val="6E54176E"/>
    <w:lvl w:ilvl="0">
      <w:start w:val="1"/>
      <w:numFmt w:val="decimal"/>
      <w:lvlText w:val="%1."/>
      <w:lvlJc w:val="left"/>
      <w:pPr>
        <w:tabs>
          <w:tab w:val="num" w:pos="0"/>
        </w:tabs>
        <w:ind w:left="360" w:hanging="360"/>
      </w:pPr>
      <w:rPr>
        <w:color w:val="00000A"/>
      </w:rPr>
    </w:lvl>
    <w:lvl w:ilvl="1">
      <w:start w:val="1"/>
      <w:numFmt w:val="decimal"/>
      <w:lvlText w:val="%2."/>
      <w:lvlJc w:val="left"/>
      <w:pPr>
        <w:tabs>
          <w:tab w:val="num" w:pos="0"/>
        </w:tabs>
        <w:ind w:left="360" w:hanging="360"/>
      </w:pPr>
      <w:rPr>
        <w:rFonts w:asciiTheme="minorHAnsi" w:eastAsia="Calibri" w:hAnsiTheme="minorHAnsi" w:cstheme="minorHAnsi" w:hint="default"/>
        <w:b w:val="0"/>
        <w:bCs w:val="0"/>
        <w:color w:val="00000A"/>
        <w:sz w:val="22"/>
        <w:szCs w:val="22"/>
        <w:lang w:val="pl-PL"/>
      </w:rPr>
    </w:lvl>
    <w:lvl w:ilvl="2">
      <w:start w:val="1"/>
      <w:numFmt w:val="decimal"/>
      <w:lvlText w:val="%1.%2.%3."/>
      <w:lvlJc w:val="left"/>
      <w:pPr>
        <w:tabs>
          <w:tab w:val="num" w:pos="0"/>
        </w:tabs>
        <w:ind w:left="720" w:hanging="720"/>
      </w:pPr>
      <w:rPr>
        <w:color w:val="00000A"/>
      </w:rPr>
    </w:lvl>
    <w:lvl w:ilvl="3">
      <w:start w:val="1"/>
      <w:numFmt w:val="decimal"/>
      <w:lvlText w:val="%1.%2.%3.%4."/>
      <w:lvlJc w:val="left"/>
      <w:pPr>
        <w:tabs>
          <w:tab w:val="num" w:pos="0"/>
        </w:tabs>
        <w:ind w:left="720" w:hanging="720"/>
      </w:pPr>
      <w:rPr>
        <w:color w:val="00000A"/>
      </w:rPr>
    </w:lvl>
    <w:lvl w:ilvl="4">
      <w:start w:val="1"/>
      <w:numFmt w:val="decimal"/>
      <w:lvlText w:val="%1.%2.%3.%4.%5."/>
      <w:lvlJc w:val="left"/>
      <w:pPr>
        <w:tabs>
          <w:tab w:val="num" w:pos="0"/>
        </w:tabs>
        <w:ind w:left="1080" w:hanging="1080"/>
      </w:pPr>
      <w:rPr>
        <w:color w:val="00000A"/>
      </w:rPr>
    </w:lvl>
    <w:lvl w:ilvl="5">
      <w:start w:val="1"/>
      <w:numFmt w:val="decimal"/>
      <w:lvlText w:val="%1.%2.%3.%4.%5.%6."/>
      <w:lvlJc w:val="left"/>
      <w:pPr>
        <w:tabs>
          <w:tab w:val="num" w:pos="0"/>
        </w:tabs>
        <w:ind w:left="1080" w:hanging="1080"/>
      </w:pPr>
      <w:rPr>
        <w:color w:val="00000A"/>
      </w:rPr>
    </w:lvl>
    <w:lvl w:ilvl="6">
      <w:start w:val="1"/>
      <w:numFmt w:val="decimal"/>
      <w:lvlText w:val="%1.%2.%3.%4.%5.%6.%7."/>
      <w:lvlJc w:val="left"/>
      <w:pPr>
        <w:tabs>
          <w:tab w:val="num" w:pos="0"/>
        </w:tabs>
        <w:ind w:left="1440" w:hanging="1440"/>
      </w:pPr>
      <w:rPr>
        <w:color w:val="00000A"/>
      </w:rPr>
    </w:lvl>
    <w:lvl w:ilvl="7">
      <w:start w:val="1"/>
      <w:numFmt w:val="decimal"/>
      <w:lvlText w:val="%1.%2.%3.%4.%5.%6.%7.%8."/>
      <w:lvlJc w:val="left"/>
      <w:pPr>
        <w:tabs>
          <w:tab w:val="num" w:pos="0"/>
        </w:tabs>
        <w:ind w:left="1440" w:hanging="1440"/>
      </w:pPr>
      <w:rPr>
        <w:color w:val="00000A"/>
      </w:rPr>
    </w:lvl>
    <w:lvl w:ilvl="8">
      <w:start w:val="1"/>
      <w:numFmt w:val="decimal"/>
      <w:lvlText w:val="%1.%2.%3.%4.%5.%6.%7.%8.%9."/>
      <w:lvlJc w:val="left"/>
      <w:pPr>
        <w:tabs>
          <w:tab w:val="num" w:pos="0"/>
        </w:tabs>
        <w:ind w:left="1800" w:hanging="1800"/>
      </w:pPr>
      <w:rPr>
        <w:color w:val="00000A"/>
      </w:rPr>
    </w:lvl>
  </w:abstractNum>
  <w:abstractNum w:abstractNumId="25">
    <w:nsid w:val="51C12060"/>
    <w:multiLevelType w:val="hybridMultilevel"/>
    <w:tmpl w:val="7ED2DA26"/>
    <w:lvl w:ilvl="0" w:tplc="CA4098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7326E07"/>
    <w:multiLevelType w:val="singleLevel"/>
    <w:tmpl w:val="B7746658"/>
    <w:lvl w:ilvl="0">
      <w:start w:val="2"/>
      <w:numFmt w:val="lowerLetter"/>
      <w:lvlText w:val="%1)"/>
      <w:legacy w:legacy="1" w:legacySpace="0" w:legacyIndent="0"/>
      <w:lvlJc w:val="left"/>
      <w:rPr>
        <w:rFonts w:ascii="Times New Roman" w:hAnsi="Times New Roman" w:cs="Times New Roman" w:hint="default"/>
      </w:rPr>
    </w:lvl>
  </w:abstractNum>
  <w:abstractNum w:abstractNumId="27">
    <w:nsid w:val="5979439D"/>
    <w:multiLevelType w:val="hybridMultilevel"/>
    <w:tmpl w:val="53C2C61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C73740D"/>
    <w:multiLevelType w:val="singleLevel"/>
    <w:tmpl w:val="B7746658"/>
    <w:lvl w:ilvl="0">
      <w:start w:val="2"/>
      <w:numFmt w:val="lowerLetter"/>
      <w:lvlText w:val="%1)"/>
      <w:legacy w:legacy="1" w:legacySpace="0" w:legacyIndent="0"/>
      <w:lvlJc w:val="left"/>
      <w:rPr>
        <w:rFonts w:ascii="Times New Roman" w:hAnsi="Times New Roman" w:cs="Times New Roman" w:hint="default"/>
      </w:rPr>
    </w:lvl>
  </w:abstractNum>
  <w:abstractNum w:abstractNumId="29">
    <w:nsid w:val="5DBD5A90"/>
    <w:multiLevelType w:val="hybridMultilevel"/>
    <w:tmpl w:val="36CA5F38"/>
    <w:lvl w:ilvl="0" w:tplc="705027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31650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4AB32F2"/>
    <w:multiLevelType w:val="hybridMultilevel"/>
    <w:tmpl w:val="367C8408"/>
    <w:lvl w:ilvl="0" w:tplc="5574DC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7654E17"/>
    <w:multiLevelType w:val="singleLevel"/>
    <w:tmpl w:val="09E85196"/>
    <w:lvl w:ilvl="0">
      <w:start w:val="1"/>
      <w:numFmt w:val="decimal"/>
      <w:lvlText w:val="%1."/>
      <w:legacy w:legacy="1" w:legacySpace="0" w:legacyIndent="0"/>
      <w:lvlJc w:val="left"/>
      <w:rPr>
        <w:rFonts w:ascii="Times New Roman" w:hAnsi="Times New Roman" w:cs="Times New Roman" w:hint="default"/>
      </w:rPr>
    </w:lvl>
  </w:abstractNum>
  <w:abstractNum w:abstractNumId="33">
    <w:nsid w:val="67BC7658"/>
    <w:multiLevelType w:val="hybridMultilevel"/>
    <w:tmpl w:val="8F366CC2"/>
    <w:lvl w:ilvl="0" w:tplc="74FECD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0012C85"/>
    <w:multiLevelType w:val="hybridMultilevel"/>
    <w:tmpl w:val="473E7EC0"/>
    <w:lvl w:ilvl="0" w:tplc="2892DBF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045571C"/>
    <w:multiLevelType w:val="hybridMultilevel"/>
    <w:tmpl w:val="C990174C"/>
    <w:lvl w:ilvl="0" w:tplc="A0B26A4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3AA07CA"/>
    <w:multiLevelType w:val="hybridMultilevel"/>
    <w:tmpl w:val="826CD726"/>
    <w:lvl w:ilvl="0" w:tplc="9906FA94">
      <w:start w:val="1"/>
      <w:numFmt w:val="decimal"/>
      <w:lvlText w:val="%1."/>
      <w:lvlJc w:val="left"/>
      <w:pPr>
        <w:ind w:left="1071" w:hanging="711"/>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CBF0F3B"/>
    <w:multiLevelType w:val="hybridMultilevel"/>
    <w:tmpl w:val="E34ED5DA"/>
    <w:lvl w:ilvl="0" w:tplc="719E58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CF51916"/>
    <w:multiLevelType w:val="multilevel"/>
    <w:tmpl w:val="E312DBB0"/>
    <w:lvl w:ilvl="0">
      <w:start w:val="1"/>
      <w:numFmt w:val="decimal"/>
      <w:lvlText w:val="%1."/>
      <w:lvlJc w:val="left"/>
      <w:pPr>
        <w:ind w:left="720" w:hanging="360"/>
      </w:pPr>
    </w:lvl>
    <w:lvl w:ilvl="1">
      <w:start w:val="1"/>
      <w:numFmt w:val="decimal"/>
      <w:isLgl/>
      <w:lvlText w:val="%2."/>
      <w:lvlJc w:val="left"/>
      <w:pPr>
        <w:ind w:left="720" w:hanging="360"/>
      </w:pPr>
      <w:rPr>
        <w:rFonts w:asciiTheme="majorHAnsi" w:eastAsia="CIDFont+F3" w:hAnsiTheme="majorHAnsi"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7"/>
  </w:num>
  <w:num w:numId="2">
    <w:abstractNumId w:val="23"/>
  </w:num>
  <w:num w:numId="3">
    <w:abstractNumId w:val="0"/>
  </w:num>
  <w:num w:numId="4">
    <w:abstractNumId w:val="21"/>
  </w:num>
  <w:num w:numId="5">
    <w:abstractNumId w:val="6"/>
  </w:num>
  <w:num w:numId="6">
    <w:abstractNumId w:val="13"/>
  </w:num>
  <w:num w:numId="7">
    <w:abstractNumId w:val="38"/>
  </w:num>
  <w:num w:numId="8">
    <w:abstractNumId w:val="18"/>
  </w:num>
  <w:num w:numId="9">
    <w:abstractNumId w:val="24"/>
  </w:num>
  <w:num w:numId="10">
    <w:abstractNumId w:val="3"/>
  </w:num>
  <w:num w:numId="11">
    <w:abstractNumId w:val="28"/>
  </w:num>
  <w:num w:numId="12">
    <w:abstractNumId w:val="28"/>
    <w:lvlOverride w:ilvl="0">
      <w:lvl w:ilvl="0">
        <w:start w:val="3"/>
        <w:numFmt w:val="lowerLetter"/>
        <w:lvlText w:val="%1)"/>
        <w:legacy w:legacy="1" w:legacySpace="0" w:legacyIndent="0"/>
        <w:lvlJc w:val="left"/>
        <w:rPr>
          <w:rFonts w:ascii="Times New Roman" w:hAnsi="Times New Roman" w:cs="Times New Roman" w:hint="default"/>
        </w:rPr>
      </w:lvl>
    </w:lvlOverride>
  </w:num>
  <w:num w:numId="13">
    <w:abstractNumId w:val="26"/>
  </w:num>
  <w:num w:numId="14">
    <w:abstractNumId w:val="26"/>
    <w:lvlOverride w:ilvl="0">
      <w:lvl w:ilvl="0">
        <w:start w:val="3"/>
        <w:numFmt w:val="lowerLetter"/>
        <w:lvlText w:val="%1)"/>
        <w:legacy w:legacy="1" w:legacySpace="0" w:legacyIndent="0"/>
        <w:lvlJc w:val="left"/>
        <w:rPr>
          <w:rFonts w:ascii="Times New Roman" w:hAnsi="Times New Roman" w:cs="Times New Roman" w:hint="default"/>
        </w:rPr>
      </w:lvl>
    </w:lvlOverride>
  </w:num>
  <w:num w:numId="15">
    <w:abstractNumId w:val="8"/>
  </w:num>
  <w:num w:numId="16">
    <w:abstractNumId w:val="1"/>
  </w:num>
  <w:num w:numId="17">
    <w:abstractNumId w:val="15"/>
  </w:num>
  <w:num w:numId="18">
    <w:abstractNumId w:val="15"/>
    <w:lvlOverride w:ilvl="0">
      <w:lvl w:ilvl="0">
        <w:start w:val="2"/>
        <w:numFmt w:val="lowerLetter"/>
        <w:lvlText w:val="%1)"/>
        <w:legacy w:legacy="1" w:legacySpace="0" w:legacyIndent="0"/>
        <w:lvlJc w:val="left"/>
        <w:rPr>
          <w:rFonts w:ascii="Times New Roman" w:hAnsi="Times New Roman" w:cs="Times New Roman" w:hint="default"/>
        </w:rPr>
      </w:lvl>
    </w:lvlOverride>
  </w:num>
  <w:num w:numId="19">
    <w:abstractNumId w:val="32"/>
  </w:num>
  <w:num w:numId="20">
    <w:abstractNumId w:val="30"/>
  </w:num>
  <w:num w:numId="21">
    <w:abstractNumId w:val="25"/>
  </w:num>
  <w:num w:numId="22">
    <w:abstractNumId w:val="35"/>
  </w:num>
  <w:num w:numId="23">
    <w:abstractNumId w:val="7"/>
  </w:num>
  <w:num w:numId="24">
    <w:abstractNumId w:val="5"/>
  </w:num>
  <w:num w:numId="25">
    <w:abstractNumId w:val="2"/>
  </w:num>
  <w:num w:numId="26">
    <w:abstractNumId w:val="12"/>
  </w:num>
  <w:num w:numId="27">
    <w:abstractNumId w:val="33"/>
  </w:num>
  <w:num w:numId="28">
    <w:abstractNumId w:val="11"/>
  </w:num>
  <w:num w:numId="29">
    <w:abstractNumId w:val="22"/>
  </w:num>
  <w:num w:numId="30">
    <w:abstractNumId w:val="19"/>
  </w:num>
  <w:num w:numId="31">
    <w:abstractNumId w:val="17"/>
  </w:num>
  <w:num w:numId="32">
    <w:abstractNumId w:val="37"/>
  </w:num>
  <w:num w:numId="33">
    <w:abstractNumId w:val="4"/>
  </w:num>
  <w:num w:numId="34">
    <w:abstractNumId w:val="20"/>
  </w:num>
  <w:num w:numId="35">
    <w:abstractNumId w:val="29"/>
  </w:num>
  <w:num w:numId="36">
    <w:abstractNumId w:val="34"/>
  </w:num>
  <w:num w:numId="37">
    <w:abstractNumId w:val="16"/>
  </w:num>
  <w:num w:numId="38">
    <w:abstractNumId w:val="9"/>
  </w:num>
  <w:num w:numId="39">
    <w:abstractNumId w:val="10"/>
  </w:num>
  <w:num w:numId="40">
    <w:abstractNumId w:val="14"/>
  </w:num>
  <w:num w:numId="41">
    <w:abstractNumId w:val="31"/>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99D"/>
    <w:rsid w:val="00000445"/>
    <w:rsid w:val="00002820"/>
    <w:rsid w:val="00040A3E"/>
    <w:rsid w:val="00042931"/>
    <w:rsid w:val="00043112"/>
    <w:rsid w:val="00062F73"/>
    <w:rsid w:val="0006370F"/>
    <w:rsid w:val="0008056E"/>
    <w:rsid w:val="00093F4F"/>
    <w:rsid w:val="000A4BA9"/>
    <w:rsid w:val="000A62F9"/>
    <w:rsid w:val="000C6C44"/>
    <w:rsid w:val="000D1749"/>
    <w:rsid w:val="00135FC1"/>
    <w:rsid w:val="001618C6"/>
    <w:rsid w:val="00163E7D"/>
    <w:rsid w:val="00165D08"/>
    <w:rsid w:val="001710CB"/>
    <w:rsid w:val="0017350E"/>
    <w:rsid w:val="0017655F"/>
    <w:rsid w:val="00187F37"/>
    <w:rsid w:val="00192D87"/>
    <w:rsid w:val="001A7734"/>
    <w:rsid w:val="001E596C"/>
    <w:rsid w:val="001F3132"/>
    <w:rsid w:val="001F3E7A"/>
    <w:rsid w:val="001F4B43"/>
    <w:rsid w:val="00207FA3"/>
    <w:rsid w:val="00212726"/>
    <w:rsid w:val="00216FE3"/>
    <w:rsid w:val="002A59E4"/>
    <w:rsid w:val="002D334C"/>
    <w:rsid w:val="002D6042"/>
    <w:rsid w:val="002E2234"/>
    <w:rsid w:val="002F0A75"/>
    <w:rsid w:val="002F7277"/>
    <w:rsid w:val="00322D62"/>
    <w:rsid w:val="003242B6"/>
    <w:rsid w:val="0034070F"/>
    <w:rsid w:val="003440FC"/>
    <w:rsid w:val="0034519A"/>
    <w:rsid w:val="0034536E"/>
    <w:rsid w:val="003527CB"/>
    <w:rsid w:val="003617B6"/>
    <w:rsid w:val="003675BC"/>
    <w:rsid w:val="0038448D"/>
    <w:rsid w:val="003A3BA2"/>
    <w:rsid w:val="003A3F57"/>
    <w:rsid w:val="003B4117"/>
    <w:rsid w:val="003C091D"/>
    <w:rsid w:val="003C0A34"/>
    <w:rsid w:val="003D741E"/>
    <w:rsid w:val="003E1ADE"/>
    <w:rsid w:val="003E665A"/>
    <w:rsid w:val="003F3048"/>
    <w:rsid w:val="00441F4E"/>
    <w:rsid w:val="00442157"/>
    <w:rsid w:val="00455CF2"/>
    <w:rsid w:val="004648FD"/>
    <w:rsid w:val="004751F6"/>
    <w:rsid w:val="00535F62"/>
    <w:rsid w:val="00577151"/>
    <w:rsid w:val="005829C9"/>
    <w:rsid w:val="00586103"/>
    <w:rsid w:val="0059784D"/>
    <w:rsid w:val="005A2B5E"/>
    <w:rsid w:val="005A5E57"/>
    <w:rsid w:val="005B340A"/>
    <w:rsid w:val="005C023C"/>
    <w:rsid w:val="005F5EF0"/>
    <w:rsid w:val="005F66A4"/>
    <w:rsid w:val="00645FC5"/>
    <w:rsid w:val="006554F4"/>
    <w:rsid w:val="00661C6B"/>
    <w:rsid w:val="00673DD4"/>
    <w:rsid w:val="006746D9"/>
    <w:rsid w:val="00683238"/>
    <w:rsid w:val="0068665A"/>
    <w:rsid w:val="00686D84"/>
    <w:rsid w:val="006943FC"/>
    <w:rsid w:val="006977EB"/>
    <w:rsid w:val="006B01B0"/>
    <w:rsid w:val="006B0D7D"/>
    <w:rsid w:val="006B3FEA"/>
    <w:rsid w:val="006B7376"/>
    <w:rsid w:val="006E11F2"/>
    <w:rsid w:val="00701718"/>
    <w:rsid w:val="007044A9"/>
    <w:rsid w:val="00711D2E"/>
    <w:rsid w:val="00772D33"/>
    <w:rsid w:val="0078391E"/>
    <w:rsid w:val="007A7A1C"/>
    <w:rsid w:val="007B0575"/>
    <w:rsid w:val="007D2467"/>
    <w:rsid w:val="007F604D"/>
    <w:rsid w:val="008032AC"/>
    <w:rsid w:val="008136E5"/>
    <w:rsid w:val="00814FAB"/>
    <w:rsid w:val="00825BC0"/>
    <w:rsid w:val="00833075"/>
    <w:rsid w:val="0083359A"/>
    <w:rsid w:val="008361A1"/>
    <w:rsid w:val="00850AD6"/>
    <w:rsid w:val="00856A72"/>
    <w:rsid w:val="00863B92"/>
    <w:rsid w:val="008664E7"/>
    <w:rsid w:val="00870FD9"/>
    <w:rsid w:val="0087399D"/>
    <w:rsid w:val="00874A44"/>
    <w:rsid w:val="00875E5C"/>
    <w:rsid w:val="0089605C"/>
    <w:rsid w:val="0089657D"/>
    <w:rsid w:val="008C7CFE"/>
    <w:rsid w:val="008D71A6"/>
    <w:rsid w:val="008E7E4B"/>
    <w:rsid w:val="00920D95"/>
    <w:rsid w:val="009429E7"/>
    <w:rsid w:val="00957237"/>
    <w:rsid w:val="00985B7D"/>
    <w:rsid w:val="0098779B"/>
    <w:rsid w:val="009964A4"/>
    <w:rsid w:val="009A22FA"/>
    <w:rsid w:val="009A4B50"/>
    <w:rsid w:val="009B2ADD"/>
    <w:rsid w:val="009D0F0A"/>
    <w:rsid w:val="009D5E56"/>
    <w:rsid w:val="009D724D"/>
    <w:rsid w:val="009E1DF0"/>
    <w:rsid w:val="009E2334"/>
    <w:rsid w:val="009E4CE3"/>
    <w:rsid w:val="009F6DF8"/>
    <w:rsid w:val="00A0614B"/>
    <w:rsid w:val="00A20864"/>
    <w:rsid w:val="00A23806"/>
    <w:rsid w:val="00A4536E"/>
    <w:rsid w:val="00A5413B"/>
    <w:rsid w:val="00A703F0"/>
    <w:rsid w:val="00A91CB9"/>
    <w:rsid w:val="00AA00DB"/>
    <w:rsid w:val="00AA65E3"/>
    <w:rsid w:val="00AB6841"/>
    <w:rsid w:val="00AC1491"/>
    <w:rsid w:val="00AD43BA"/>
    <w:rsid w:val="00AE21D0"/>
    <w:rsid w:val="00B11C69"/>
    <w:rsid w:val="00B24A8F"/>
    <w:rsid w:val="00B253BC"/>
    <w:rsid w:val="00B6794D"/>
    <w:rsid w:val="00B718F7"/>
    <w:rsid w:val="00B84FB9"/>
    <w:rsid w:val="00B86D87"/>
    <w:rsid w:val="00BA5E23"/>
    <w:rsid w:val="00BD2727"/>
    <w:rsid w:val="00BD60B8"/>
    <w:rsid w:val="00BF34D1"/>
    <w:rsid w:val="00BF51DE"/>
    <w:rsid w:val="00C227FB"/>
    <w:rsid w:val="00C33FFF"/>
    <w:rsid w:val="00C57EB4"/>
    <w:rsid w:val="00C6083A"/>
    <w:rsid w:val="00C62688"/>
    <w:rsid w:val="00C77096"/>
    <w:rsid w:val="00C8099E"/>
    <w:rsid w:val="00C958FE"/>
    <w:rsid w:val="00CA1F85"/>
    <w:rsid w:val="00CB5823"/>
    <w:rsid w:val="00CB6441"/>
    <w:rsid w:val="00CC0EBD"/>
    <w:rsid w:val="00CF6CCD"/>
    <w:rsid w:val="00D0591B"/>
    <w:rsid w:val="00D148C1"/>
    <w:rsid w:val="00D14C69"/>
    <w:rsid w:val="00D20B36"/>
    <w:rsid w:val="00D32D9F"/>
    <w:rsid w:val="00D67B57"/>
    <w:rsid w:val="00D803A2"/>
    <w:rsid w:val="00D80C26"/>
    <w:rsid w:val="00D91B15"/>
    <w:rsid w:val="00DC52FD"/>
    <w:rsid w:val="00DF0AE6"/>
    <w:rsid w:val="00E40B64"/>
    <w:rsid w:val="00E501ED"/>
    <w:rsid w:val="00E6476B"/>
    <w:rsid w:val="00E658A4"/>
    <w:rsid w:val="00E74F0F"/>
    <w:rsid w:val="00E8338E"/>
    <w:rsid w:val="00E83D97"/>
    <w:rsid w:val="00E9180B"/>
    <w:rsid w:val="00E965DF"/>
    <w:rsid w:val="00EA291E"/>
    <w:rsid w:val="00EA5387"/>
    <w:rsid w:val="00EB6526"/>
    <w:rsid w:val="00EC19F2"/>
    <w:rsid w:val="00EC6260"/>
    <w:rsid w:val="00F02E7E"/>
    <w:rsid w:val="00F11A0E"/>
    <w:rsid w:val="00F152C2"/>
    <w:rsid w:val="00F168A6"/>
    <w:rsid w:val="00F224E0"/>
    <w:rsid w:val="00F464B8"/>
    <w:rsid w:val="00F54252"/>
    <w:rsid w:val="00F57050"/>
    <w:rsid w:val="00F73C85"/>
    <w:rsid w:val="00F747D1"/>
    <w:rsid w:val="00F77145"/>
    <w:rsid w:val="00F856F7"/>
    <w:rsid w:val="00F867CE"/>
    <w:rsid w:val="00F9410E"/>
    <w:rsid w:val="00FA405E"/>
    <w:rsid w:val="00FB7D19"/>
    <w:rsid w:val="00FD1903"/>
    <w:rsid w:val="00FD5736"/>
    <w:rsid w:val="00FF2E0A"/>
    <w:rsid w:val="00FF35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71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
    <w:name w:val="tytuł"/>
    <w:basedOn w:val="Normalny"/>
    <w:rsid w:val="0087399D"/>
    <w:pPr>
      <w:keepNext/>
      <w:suppressLineNumbers/>
      <w:suppressAutoHyphens/>
      <w:spacing w:before="60" w:after="60" w:line="240" w:lineRule="auto"/>
      <w:jc w:val="center"/>
    </w:pPr>
    <w:rPr>
      <w:rFonts w:ascii="Times New Roman" w:eastAsia="Times New Roman" w:hAnsi="Times New Roman" w:cs="Times New Roman"/>
      <w:b/>
      <w:bCs/>
      <w:sz w:val="24"/>
      <w:szCs w:val="24"/>
      <w:lang w:eastAsia="ar-SA"/>
    </w:rPr>
  </w:style>
  <w:style w:type="table" w:styleId="Tabela-Siatka">
    <w:name w:val="Table Grid"/>
    <w:basedOn w:val="Standardowy"/>
    <w:uiPriority w:val="39"/>
    <w:rsid w:val="00F22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Data wydania,List Paragraph,CW_Lista,BulletC,Nagłowek 3,Numerowanie,L1,Preambuła,Akapit z listą BS,Kolorowa lista — akcent 11,Dot pt,F5 List Paragraph,Recommendation,List Paragraph11,lp1,maz_wyliczenie,opis dzialania,K-P_odwolanie,Obiekt"/>
    <w:basedOn w:val="Normalny"/>
    <w:link w:val="AkapitzlistZnak"/>
    <w:uiPriority w:val="34"/>
    <w:qFormat/>
    <w:rsid w:val="00F224E0"/>
    <w:pPr>
      <w:ind w:left="720"/>
      <w:contextualSpacing/>
    </w:pPr>
  </w:style>
  <w:style w:type="character" w:customStyle="1" w:styleId="AkapitzlistZnak">
    <w:name w:val="Akapit z listą Znak"/>
    <w:aliases w:val="Data wydania Znak,List Paragraph Znak,CW_Lista Znak,BulletC Znak,Nagłowek 3 Znak,Numerowanie Znak,L1 Znak,Preambuła Znak,Akapit z listą BS Znak,Kolorowa lista — akcent 11 Znak,Dot pt Znak,F5 List Paragraph Znak,Recommendation Znak"/>
    <w:link w:val="Akapitzlist"/>
    <w:uiPriority w:val="34"/>
    <w:qFormat/>
    <w:rsid w:val="00F54252"/>
  </w:style>
  <w:style w:type="character" w:styleId="Hipercze">
    <w:name w:val="Hyperlink"/>
    <w:basedOn w:val="Domylnaczcionkaakapitu"/>
    <w:uiPriority w:val="99"/>
    <w:rsid w:val="00F54252"/>
    <w:rPr>
      <w:color w:val="0000FF"/>
      <w:u w:val="single"/>
    </w:rPr>
  </w:style>
  <w:style w:type="paragraph" w:styleId="Tekstprzypisudolnego">
    <w:name w:val="footnote text"/>
    <w:aliases w:val=" Znak1,Znak1,Tekst przypisu"/>
    <w:basedOn w:val="Normalny"/>
    <w:link w:val="TekstprzypisudolnegoZnak"/>
    <w:rsid w:val="00F54252"/>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aliases w:val=" Znak1 Znak,Znak1 Znak,Tekst przypisu Znak"/>
    <w:basedOn w:val="Domylnaczcionkaakapitu"/>
    <w:link w:val="Tekstprzypisudolnego"/>
    <w:rsid w:val="00F54252"/>
    <w:rPr>
      <w:rFonts w:ascii="Times New Roman" w:eastAsia="Times New Roman" w:hAnsi="Times New Roman" w:cs="Times New Roman"/>
      <w:sz w:val="20"/>
      <w:szCs w:val="20"/>
      <w:lang w:val="en-US"/>
    </w:rPr>
  </w:style>
  <w:style w:type="character" w:styleId="Odwoanieprzypisudolnego">
    <w:name w:val="footnote reference"/>
    <w:rsid w:val="00F54252"/>
    <w:rPr>
      <w:vertAlign w:val="superscript"/>
    </w:rPr>
  </w:style>
  <w:style w:type="paragraph" w:styleId="Nagwek">
    <w:name w:val="header"/>
    <w:basedOn w:val="Normalny"/>
    <w:link w:val="NagwekZnak"/>
    <w:uiPriority w:val="99"/>
    <w:unhideWhenUsed/>
    <w:rsid w:val="00F542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4252"/>
  </w:style>
  <w:style w:type="paragraph" w:styleId="Stopka">
    <w:name w:val="footer"/>
    <w:basedOn w:val="Normalny"/>
    <w:link w:val="StopkaZnak"/>
    <w:uiPriority w:val="99"/>
    <w:unhideWhenUsed/>
    <w:rsid w:val="00F542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4252"/>
  </w:style>
  <w:style w:type="paragraph" w:customStyle="1" w:styleId="Styl">
    <w:name w:val="Styl"/>
    <w:rsid w:val="003675B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xmsolistparagraph">
    <w:name w:val="x_msolistparagraph"/>
    <w:basedOn w:val="Normalny"/>
    <w:rsid w:val="00187F3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normal">
    <w:name w:val="x_msonormal"/>
    <w:basedOn w:val="Normalny"/>
    <w:rsid w:val="00187F3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7B0575"/>
    <w:pPr>
      <w:autoSpaceDE w:val="0"/>
      <w:autoSpaceDN w:val="0"/>
      <w:adjustRightInd w:val="0"/>
      <w:spacing w:after="0" w:line="240" w:lineRule="auto"/>
    </w:pPr>
    <w:rPr>
      <w:rFonts w:ascii="Tahoma" w:hAnsi="Tahoma" w:cs="Tahoma"/>
      <w:color w:val="000000"/>
      <w:sz w:val="24"/>
      <w:szCs w:val="24"/>
    </w:rPr>
  </w:style>
  <w:style w:type="character" w:customStyle="1" w:styleId="markedcontent">
    <w:name w:val="markedcontent"/>
    <w:basedOn w:val="Domylnaczcionkaakapitu"/>
    <w:rsid w:val="007A7A1C"/>
  </w:style>
  <w:style w:type="paragraph" w:styleId="Tekstdymka">
    <w:name w:val="Balloon Text"/>
    <w:basedOn w:val="Normalny"/>
    <w:link w:val="TekstdymkaZnak"/>
    <w:uiPriority w:val="99"/>
    <w:semiHidden/>
    <w:unhideWhenUsed/>
    <w:rsid w:val="003C09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091D"/>
    <w:rPr>
      <w:rFonts w:ascii="Segoe UI" w:hAnsi="Segoe UI" w:cs="Segoe UI"/>
      <w:sz w:val="18"/>
      <w:szCs w:val="18"/>
    </w:rPr>
  </w:style>
  <w:style w:type="paragraph" w:styleId="Tekstpodstawowy">
    <w:name w:val="Body Text"/>
    <w:basedOn w:val="Normalny"/>
    <w:link w:val="TekstpodstawowyZnak"/>
    <w:rsid w:val="003C091D"/>
    <w:pPr>
      <w:spacing w:before="120" w:after="120" w:line="24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3C091D"/>
    <w:rPr>
      <w:rFonts w:ascii="Arial" w:eastAsia="Times New Roman" w:hAnsi="Arial" w:cs="Times New Roman"/>
      <w:sz w:val="24"/>
      <w:szCs w:val="20"/>
      <w:lang w:eastAsia="pl-PL"/>
    </w:rPr>
  </w:style>
  <w:style w:type="paragraph" w:styleId="Tekstprzypisukocowego">
    <w:name w:val="endnote text"/>
    <w:basedOn w:val="Normalny"/>
    <w:link w:val="TekstprzypisukocowegoZnak"/>
    <w:uiPriority w:val="99"/>
    <w:semiHidden/>
    <w:unhideWhenUsed/>
    <w:rsid w:val="003C091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C091D"/>
    <w:rPr>
      <w:sz w:val="20"/>
      <w:szCs w:val="20"/>
    </w:rPr>
  </w:style>
  <w:style w:type="character" w:styleId="Odwoanieprzypisukocowego">
    <w:name w:val="endnote reference"/>
    <w:basedOn w:val="Domylnaczcionkaakapitu"/>
    <w:uiPriority w:val="99"/>
    <w:semiHidden/>
    <w:unhideWhenUsed/>
    <w:rsid w:val="003C09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71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
    <w:name w:val="tytuł"/>
    <w:basedOn w:val="Normalny"/>
    <w:rsid w:val="0087399D"/>
    <w:pPr>
      <w:keepNext/>
      <w:suppressLineNumbers/>
      <w:suppressAutoHyphens/>
      <w:spacing w:before="60" w:after="60" w:line="240" w:lineRule="auto"/>
      <w:jc w:val="center"/>
    </w:pPr>
    <w:rPr>
      <w:rFonts w:ascii="Times New Roman" w:eastAsia="Times New Roman" w:hAnsi="Times New Roman" w:cs="Times New Roman"/>
      <w:b/>
      <w:bCs/>
      <w:sz w:val="24"/>
      <w:szCs w:val="24"/>
      <w:lang w:eastAsia="ar-SA"/>
    </w:rPr>
  </w:style>
  <w:style w:type="table" w:styleId="Tabela-Siatka">
    <w:name w:val="Table Grid"/>
    <w:basedOn w:val="Standardowy"/>
    <w:uiPriority w:val="39"/>
    <w:rsid w:val="00F22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Data wydania,List Paragraph,CW_Lista,BulletC,Nagłowek 3,Numerowanie,L1,Preambuła,Akapit z listą BS,Kolorowa lista — akcent 11,Dot pt,F5 List Paragraph,Recommendation,List Paragraph11,lp1,maz_wyliczenie,opis dzialania,K-P_odwolanie,Obiekt"/>
    <w:basedOn w:val="Normalny"/>
    <w:link w:val="AkapitzlistZnak"/>
    <w:uiPriority w:val="34"/>
    <w:qFormat/>
    <w:rsid w:val="00F224E0"/>
    <w:pPr>
      <w:ind w:left="720"/>
      <w:contextualSpacing/>
    </w:pPr>
  </w:style>
  <w:style w:type="character" w:customStyle="1" w:styleId="AkapitzlistZnak">
    <w:name w:val="Akapit z listą Znak"/>
    <w:aliases w:val="Data wydania Znak,List Paragraph Znak,CW_Lista Znak,BulletC Znak,Nagłowek 3 Znak,Numerowanie Znak,L1 Znak,Preambuła Znak,Akapit z listą BS Znak,Kolorowa lista — akcent 11 Znak,Dot pt Znak,F5 List Paragraph Znak,Recommendation Znak"/>
    <w:link w:val="Akapitzlist"/>
    <w:uiPriority w:val="34"/>
    <w:qFormat/>
    <w:rsid w:val="00F54252"/>
  </w:style>
  <w:style w:type="character" w:styleId="Hipercze">
    <w:name w:val="Hyperlink"/>
    <w:basedOn w:val="Domylnaczcionkaakapitu"/>
    <w:uiPriority w:val="99"/>
    <w:rsid w:val="00F54252"/>
    <w:rPr>
      <w:color w:val="0000FF"/>
      <w:u w:val="single"/>
    </w:rPr>
  </w:style>
  <w:style w:type="paragraph" w:styleId="Tekstprzypisudolnego">
    <w:name w:val="footnote text"/>
    <w:aliases w:val=" Znak1,Znak1,Tekst przypisu"/>
    <w:basedOn w:val="Normalny"/>
    <w:link w:val="TekstprzypisudolnegoZnak"/>
    <w:rsid w:val="00F54252"/>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aliases w:val=" Znak1 Znak,Znak1 Znak,Tekst przypisu Znak"/>
    <w:basedOn w:val="Domylnaczcionkaakapitu"/>
    <w:link w:val="Tekstprzypisudolnego"/>
    <w:rsid w:val="00F54252"/>
    <w:rPr>
      <w:rFonts w:ascii="Times New Roman" w:eastAsia="Times New Roman" w:hAnsi="Times New Roman" w:cs="Times New Roman"/>
      <w:sz w:val="20"/>
      <w:szCs w:val="20"/>
      <w:lang w:val="en-US"/>
    </w:rPr>
  </w:style>
  <w:style w:type="character" w:styleId="Odwoanieprzypisudolnego">
    <w:name w:val="footnote reference"/>
    <w:rsid w:val="00F54252"/>
    <w:rPr>
      <w:vertAlign w:val="superscript"/>
    </w:rPr>
  </w:style>
  <w:style w:type="paragraph" w:styleId="Nagwek">
    <w:name w:val="header"/>
    <w:basedOn w:val="Normalny"/>
    <w:link w:val="NagwekZnak"/>
    <w:uiPriority w:val="99"/>
    <w:unhideWhenUsed/>
    <w:rsid w:val="00F542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4252"/>
  </w:style>
  <w:style w:type="paragraph" w:styleId="Stopka">
    <w:name w:val="footer"/>
    <w:basedOn w:val="Normalny"/>
    <w:link w:val="StopkaZnak"/>
    <w:uiPriority w:val="99"/>
    <w:unhideWhenUsed/>
    <w:rsid w:val="00F542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4252"/>
  </w:style>
  <w:style w:type="paragraph" w:customStyle="1" w:styleId="Styl">
    <w:name w:val="Styl"/>
    <w:rsid w:val="003675B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xmsolistparagraph">
    <w:name w:val="x_msolistparagraph"/>
    <w:basedOn w:val="Normalny"/>
    <w:rsid w:val="00187F3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normal">
    <w:name w:val="x_msonormal"/>
    <w:basedOn w:val="Normalny"/>
    <w:rsid w:val="00187F3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7B0575"/>
    <w:pPr>
      <w:autoSpaceDE w:val="0"/>
      <w:autoSpaceDN w:val="0"/>
      <w:adjustRightInd w:val="0"/>
      <w:spacing w:after="0" w:line="240" w:lineRule="auto"/>
    </w:pPr>
    <w:rPr>
      <w:rFonts w:ascii="Tahoma" w:hAnsi="Tahoma" w:cs="Tahoma"/>
      <w:color w:val="000000"/>
      <w:sz w:val="24"/>
      <w:szCs w:val="24"/>
    </w:rPr>
  </w:style>
  <w:style w:type="character" w:customStyle="1" w:styleId="markedcontent">
    <w:name w:val="markedcontent"/>
    <w:basedOn w:val="Domylnaczcionkaakapitu"/>
    <w:rsid w:val="007A7A1C"/>
  </w:style>
  <w:style w:type="paragraph" w:styleId="Tekstdymka">
    <w:name w:val="Balloon Text"/>
    <w:basedOn w:val="Normalny"/>
    <w:link w:val="TekstdymkaZnak"/>
    <w:uiPriority w:val="99"/>
    <w:semiHidden/>
    <w:unhideWhenUsed/>
    <w:rsid w:val="003C09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091D"/>
    <w:rPr>
      <w:rFonts w:ascii="Segoe UI" w:hAnsi="Segoe UI" w:cs="Segoe UI"/>
      <w:sz w:val="18"/>
      <w:szCs w:val="18"/>
    </w:rPr>
  </w:style>
  <w:style w:type="paragraph" w:styleId="Tekstpodstawowy">
    <w:name w:val="Body Text"/>
    <w:basedOn w:val="Normalny"/>
    <w:link w:val="TekstpodstawowyZnak"/>
    <w:rsid w:val="003C091D"/>
    <w:pPr>
      <w:spacing w:before="120" w:after="120" w:line="24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3C091D"/>
    <w:rPr>
      <w:rFonts w:ascii="Arial" w:eastAsia="Times New Roman" w:hAnsi="Arial" w:cs="Times New Roman"/>
      <w:sz w:val="24"/>
      <w:szCs w:val="20"/>
      <w:lang w:eastAsia="pl-PL"/>
    </w:rPr>
  </w:style>
  <w:style w:type="paragraph" w:styleId="Tekstprzypisukocowego">
    <w:name w:val="endnote text"/>
    <w:basedOn w:val="Normalny"/>
    <w:link w:val="TekstprzypisukocowegoZnak"/>
    <w:uiPriority w:val="99"/>
    <w:semiHidden/>
    <w:unhideWhenUsed/>
    <w:rsid w:val="003C091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C091D"/>
    <w:rPr>
      <w:sz w:val="20"/>
      <w:szCs w:val="20"/>
    </w:rPr>
  </w:style>
  <w:style w:type="character" w:styleId="Odwoanieprzypisukocowego">
    <w:name w:val="endnote reference"/>
    <w:basedOn w:val="Domylnaczcionkaakapitu"/>
    <w:uiPriority w:val="99"/>
    <w:semiHidden/>
    <w:unhideWhenUsed/>
    <w:rsid w:val="003C09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1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zp.gov.pl/__data/assets/pdf_file/0029/36875/Koncepcja_nowego_prawa_zamowien_publicznych.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bip.skarzysko.pl/uchwala/5691/uchwala-nr-xxxvi-311-2021"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D8391-EB2A-4755-9684-D3E274DCA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9942</Words>
  <Characters>59653</Characters>
  <Application>Microsoft Office Word</Application>
  <DocSecurity>0</DocSecurity>
  <Lines>497</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Kocia</dc:creator>
  <cp:lastModifiedBy>e.zawidczak</cp:lastModifiedBy>
  <cp:revision>3</cp:revision>
  <cp:lastPrinted>2022-05-05T08:04:00Z</cp:lastPrinted>
  <dcterms:created xsi:type="dcterms:W3CDTF">2022-05-05T07:50:00Z</dcterms:created>
  <dcterms:modified xsi:type="dcterms:W3CDTF">2022-05-05T08:15:00Z</dcterms:modified>
</cp:coreProperties>
</file>