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37" w:rsidRDefault="00E13A37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E148E">
        <w:rPr>
          <w:rFonts w:ascii="Times New Roman" w:hAnsi="Times New Roman" w:cs="Times New Roman"/>
        </w:rPr>
        <w:tab/>
      </w:r>
      <w:r w:rsidR="00545C59">
        <w:rPr>
          <w:rFonts w:ascii="Times New Roman" w:hAnsi="Times New Roman" w:cs="Times New Roman"/>
        </w:rPr>
        <w:tab/>
      </w:r>
      <w:r w:rsidR="00545C59">
        <w:rPr>
          <w:rFonts w:ascii="Times New Roman" w:hAnsi="Times New Roman" w:cs="Times New Roman"/>
        </w:rPr>
        <w:tab/>
      </w:r>
      <w:r w:rsidR="00545C59">
        <w:rPr>
          <w:rFonts w:ascii="Times New Roman" w:hAnsi="Times New Roman" w:cs="Times New Roman"/>
        </w:rPr>
        <w:tab/>
      </w:r>
      <w:r w:rsidR="00545C59">
        <w:rPr>
          <w:rFonts w:ascii="Times New Roman" w:hAnsi="Times New Roman" w:cs="Times New Roman"/>
        </w:rPr>
        <w:tab/>
      </w:r>
      <w:r w:rsidR="00545C59">
        <w:rPr>
          <w:rFonts w:ascii="Times New Roman" w:hAnsi="Times New Roman" w:cs="Times New Roman"/>
        </w:rPr>
        <w:tab/>
        <w:t>Skarżysko – Kamienna 29.10</w:t>
      </w:r>
      <w:r w:rsidR="00F2503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2021  r.</w:t>
      </w:r>
    </w:p>
    <w:p w:rsidR="00E13A37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</w:t>
      </w:r>
      <w:r w:rsidR="00545C59">
        <w:rPr>
          <w:rFonts w:ascii="Book Antiqua" w:hAnsi="Book Antiqua"/>
        </w:rPr>
        <w:t>.51</w:t>
      </w:r>
      <w:r w:rsidRPr="004B35DC">
        <w:rPr>
          <w:rFonts w:ascii="Book Antiqua" w:hAnsi="Book Antiqua"/>
        </w:rPr>
        <w:t>.</w:t>
      </w:r>
      <w:r>
        <w:rPr>
          <w:rFonts w:ascii="Book Antiqua" w:hAnsi="Book Antiqua"/>
        </w:rPr>
        <w:t>2021</w:t>
      </w:r>
      <w:r w:rsidR="00C60F8B">
        <w:rPr>
          <w:rFonts w:ascii="Book Antiqua" w:hAnsi="Book Antiqua"/>
        </w:rPr>
        <w:t>.</w:t>
      </w:r>
      <w:r w:rsidRPr="004B35DC">
        <w:rPr>
          <w:rFonts w:ascii="Book Antiqua" w:hAnsi="Book Antiqua"/>
        </w:rPr>
        <w:t>EZ</w:t>
      </w:r>
    </w:p>
    <w:p w:rsidR="00FE41D4" w:rsidRPr="00547EF3" w:rsidRDefault="00FE41D4" w:rsidP="00E13A37">
      <w:pPr>
        <w:ind w:right="-29"/>
        <w:jc w:val="both"/>
        <w:rPr>
          <w:rFonts w:ascii="Book Antiqua" w:hAnsi="Book Antiqua"/>
          <w:b/>
        </w:rPr>
      </w:pPr>
    </w:p>
    <w:p w:rsidR="00E13A37" w:rsidRPr="005C6B0A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INFORMACJA PO OTWARCIU</w:t>
      </w:r>
      <w:r w:rsidR="00E13A37" w:rsidRPr="005C6B0A">
        <w:rPr>
          <w:rFonts w:ascii="Times New Roman" w:eastAsia="Calibri" w:hAnsi="Times New Roman" w:cs="Times New Roman"/>
          <w:b/>
        </w:rPr>
        <w:t xml:space="preserve"> OFERT</w:t>
      </w:r>
    </w:p>
    <w:p w:rsidR="00132C62" w:rsidRPr="005C6B0A" w:rsidRDefault="00E13A37" w:rsidP="00132C62">
      <w:pPr>
        <w:ind w:right="-629"/>
        <w:jc w:val="center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>w postępowaniu o udzielenie zamówienia publicznego prowadzonym</w:t>
      </w:r>
      <w:r w:rsidR="00132C62">
        <w:rPr>
          <w:rFonts w:ascii="Times New Roman" w:eastAsia="Calibri" w:hAnsi="Times New Roman" w:cs="Times New Roman"/>
        </w:rPr>
        <w:t xml:space="preserve">                                                                                  </w:t>
      </w:r>
      <w:r w:rsidRPr="005C6B0A">
        <w:rPr>
          <w:rFonts w:ascii="Times New Roman" w:eastAsia="Calibri" w:hAnsi="Times New Roman" w:cs="Times New Roman"/>
        </w:rPr>
        <w:t xml:space="preserve"> w trybie</w:t>
      </w:r>
      <w:r w:rsidR="005E148E">
        <w:rPr>
          <w:rFonts w:ascii="Times New Roman" w:eastAsia="Calibri" w:hAnsi="Times New Roman" w:cs="Times New Roman"/>
        </w:rPr>
        <w:t xml:space="preserve"> podstawowym bez przeprowadzenia negocjacji </w:t>
      </w:r>
      <w:r w:rsidRPr="005C6B0A">
        <w:rPr>
          <w:rFonts w:ascii="Times New Roman" w:eastAsia="Calibri" w:hAnsi="Times New Roman" w:cs="Times New Roman"/>
        </w:rPr>
        <w:t xml:space="preserve"> </w:t>
      </w:r>
    </w:p>
    <w:p w:rsidR="00E13A37" w:rsidRDefault="00E13A37" w:rsidP="00E13A37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187AAD" w:rsidRPr="00C0553F" w:rsidRDefault="00545C59" w:rsidP="00C0553F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6329">
        <w:rPr>
          <w:rFonts w:ascii="Times New Roman" w:hAnsi="Times New Roman" w:cs="Times New Roman"/>
          <w:b/>
          <w:i/>
          <w:sz w:val="24"/>
          <w:szCs w:val="24"/>
        </w:rPr>
        <w:t xml:space="preserve">„Obsługa bankowa budżetu Gminy Skarżysko – Kamienna                                                              oraz gminnych jednostek organizacyjnych”  </w:t>
      </w:r>
    </w:p>
    <w:p w:rsidR="00E13A37" w:rsidRPr="00383928" w:rsidRDefault="0057625C" w:rsidP="00E13A3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Działając na podstawie art. 222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ust. </w:t>
      </w:r>
      <w:r w:rsidR="001F221D">
        <w:rPr>
          <w:rFonts w:ascii="Times New Roman" w:eastAsia="Calibri" w:hAnsi="Times New Roman" w:cs="Times New Roman"/>
          <w:sz w:val="20"/>
          <w:szCs w:val="20"/>
        </w:rPr>
        <w:t>5 ustawy z dnia 11 września 2019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r. – Prawo zam</w:t>
      </w:r>
      <w:r w:rsidR="00E13A37">
        <w:rPr>
          <w:rFonts w:ascii="Times New Roman" w:eastAsia="Calibri" w:hAnsi="Times New Roman" w:cs="Times New Roman"/>
          <w:sz w:val="20"/>
          <w:szCs w:val="20"/>
        </w:rPr>
        <w:t>ówień publicz</w:t>
      </w:r>
      <w:r w:rsidR="00484C28">
        <w:rPr>
          <w:rFonts w:ascii="Times New Roman" w:eastAsia="Calibri" w:hAnsi="Times New Roman" w:cs="Times New Roman"/>
          <w:sz w:val="20"/>
          <w:szCs w:val="20"/>
        </w:rPr>
        <w:t>nych (Dz. U. z 2021 r. poz. 112</w:t>
      </w:r>
      <w:r>
        <w:rPr>
          <w:rFonts w:ascii="Times New Roman" w:eastAsia="Calibri" w:hAnsi="Times New Roman" w:cs="Times New Roman"/>
          <w:sz w:val="20"/>
          <w:szCs w:val="20"/>
        </w:rPr>
        <w:t>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</w:t>
      </w:r>
      <w:r>
        <w:rPr>
          <w:rFonts w:ascii="Times New Roman" w:eastAsia="Calibri" w:hAnsi="Times New Roman" w:cs="Times New Roman"/>
          <w:sz w:val="20"/>
          <w:szCs w:val="20"/>
        </w:rPr>
        <w:t xml:space="preserve"> niezwłocznie po otwarciu ofert 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przedstawiam informacje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 o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>:</w:t>
      </w:r>
    </w:p>
    <w:p w:rsidR="00EF6FF0" w:rsidRDefault="00E13A37" w:rsidP="00E13A37">
      <w:pPr>
        <w:spacing w:before="120" w:after="12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Pr="00383928">
        <w:rPr>
          <w:rFonts w:ascii="Times New Roman" w:hAnsi="Times New Roman" w:cs="Times New Roman"/>
          <w:sz w:val="20"/>
          <w:szCs w:val="20"/>
        </w:rPr>
        <w:tab/>
      </w:r>
      <w:r w:rsidR="00EF6FF0">
        <w:rPr>
          <w:rFonts w:ascii="Times New Roman" w:hAnsi="Times New Roman" w:cs="Times New Roman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:rsidR="00E40736" w:rsidRDefault="00E13A37" w:rsidP="00E13A3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="00E40736">
        <w:rPr>
          <w:rFonts w:ascii="Times New Roman" w:eastAsia="Calibri" w:hAnsi="Times New Roman" w:cs="Times New Roman"/>
          <w:sz w:val="20"/>
          <w:szCs w:val="20"/>
        </w:rPr>
        <w:t>cenach lub kosztach zawartych w ofertach.</w:t>
      </w:r>
    </w:p>
    <w:p w:rsidR="000221DA" w:rsidRPr="00A262B2" w:rsidRDefault="00A262B2" w:rsidP="00C0553F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62B2">
        <w:rPr>
          <w:rFonts w:ascii="Times New Roman" w:eastAsia="Calibri" w:hAnsi="Times New Roman" w:cs="Times New Roman"/>
          <w:b/>
          <w:sz w:val="20"/>
          <w:szCs w:val="20"/>
        </w:rPr>
        <w:t xml:space="preserve">Otwarte zostały oferty : </w:t>
      </w:r>
      <w:bookmarkStart w:id="0" w:name="_GoBack"/>
      <w:bookmarkEnd w:id="0"/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5670"/>
        <w:gridCol w:w="1842"/>
      </w:tblGrid>
      <w:tr w:rsidR="000221DA" w:rsidTr="00790781">
        <w:tc>
          <w:tcPr>
            <w:tcW w:w="532" w:type="dxa"/>
          </w:tcPr>
          <w:p w:rsidR="000221DA" w:rsidRPr="00202441" w:rsidRDefault="000221DA" w:rsidP="00F438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0221DA" w:rsidRPr="00202441" w:rsidRDefault="000221DA" w:rsidP="00F438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5670" w:type="dxa"/>
          </w:tcPr>
          <w:p w:rsidR="000221DA" w:rsidRPr="00FE2EEE" w:rsidRDefault="000221DA" w:rsidP="00F438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842" w:type="dxa"/>
          </w:tcPr>
          <w:p w:rsidR="000221DA" w:rsidRPr="00470F66" w:rsidRDefault="000221DA" w:rsidP="00F43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</w:t>
            </w:r>
          </w:p>
        </w:tc>
      </w:tr>
      <w:tr w:rsidR="000221DA" w:rsidRPr="00011A1A" w:rsidTr="00790781">
        <w:tc>
          <w:tcPr>
            <w:tcW w:w="532" w:type="dxa"/>
          </w:tcPr>
          <w:p w:rsidR="000221DA" w:rsidRDefault="000221DA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21DA" w:rsidRPr="00011A1A" w:rsidRDefault="000221DA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5670" w:type="dxa"/>
          </w:tcPr>
          <w:p w:rsidR="00790781" w:rsidRDefault="00790781" w:rsidP="00790781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EA3E99" w:rsidRDefault="00EA3E99" w:rsidP="00790781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Powszechna Kasa Oszczędności Bank Polski Spółka Akcyjna</w:t>
            </w:r>
          </w:p>
          <w:p w:rsidR="00EA3E99" w:rsidRDefault="00EA3E99" w:rsidP="00790781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Sienkiewicza 33/35</w:t>
            </w:r>
          </w:p>
          <w:p w:rsidR="00EA3E99" w:rsidRDefault="00EA3E99" w:rsidP="00790781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25-005 Kielce</w:t>
            </w:r>
          </w:p>
          <w:p w:rsidR="00EA3E99" w:rsidRPr="00C363DD" w:rsidRDefault="00EA3E99" w:rsidP="00790781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1DA" w:rsidRDefault="000221DA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1DA" w:rsidRDefault="00EA3E99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470.400,00 </w:t>
            </w:r>
            <w:r w:rsidR="000221DA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  <w:p w:rsidR="000221DA" w:rsidRPr="003F4AC8" w:rsidRDefault="000221DA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710" w:rsidRPr="00011A1A" w:rsidTr="00790781">
        <w:tc>
          <w:tcPr>
            <w:tcW w:w="532" w:type="dxa"/>
          </w:tcPr>
          <w:p w:rsidR="00036710" w:rsidRDefault="00036710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B74361" w:rsidRDefault="00B74361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036710" w:rsidRDefault="00036710" w:rsidP="00F43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36710" w:rsidRDefault="00036710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036710" w:rsidRDefault="00036710" w:rsidP="00F43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036710" w:rsidRDefault="00036710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710" w:rsidRDefault="00036710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4361" w:rsidRDefault="00B74361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6710" w:rsidRDefault="00036710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</w:tc>
        <w:tc>
          <w:tcPr>
            <w:tcW w:w="5670" w:type="dxa"/>
          </w:tcPr>
          <w:p w:rsidR="00FE41D4" w:rsidRDefault="00FE41D4" w:rsidP="00F43811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EA3E99" w:rsidRDefault="00C0553F" w:rsidP="00F43811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Santander Bank Polska S.A.</w:t>
            </w:r>
          </w:p>
          <w:p w:rsidR="00C0553F" w:rsidRDefault="00C0553F" w:rsidP="00F43811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Al. Jana Pawła II</w:t>
            </w:r>
          </w:p>
          <w:p w:rsidR="00C0553F" w:rsidRDefault="00C0553F" w:rsidP="00F43811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00-854 Warszawa</w:t>
            </w:r>
          </w:p>
        </w:tc>
        <w:tc>
          <w:tcPr>
            <w:tcW w:w="1842" w:type="dxa"/>
          </w:tcPr>
          <w:p w:rsidR="00036710" w:rsidRDefault="00036710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1D4" w:rsidRDefault="00FE41D4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1D4" w:rsidRDefault="00C0553F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405.504,00 </w:t>
            </w:r>
            <w:r w:rsidR="00FE41D4">
              <w:rPr>
                <w:rFonts w:ascii="Times New Roman" w:hAnsi="Times New Roman" w:cs="Times New Roman"/>
                <w:sz w:val="20"/>
                <w:szCs w:val="20"/>
              </w:rPr>
              <w:t xml:space="preserve">zł. </w:t>
            </w:r>
          </w:p>
        </w:tc>
      </w:tr>
      <w:tr w:rsidR="00B74361" w:rsidRPr="00011A1A" w:rsidTr="00790781">
        <w:tc>
          <w:tcPr>
            <w:tcW w:w="532" w:type="dxa"/>
          </w:tcPr>
          <w:p w:rsidR="00B74361" w:rsidRDefault="00B74361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B74361" w:rsidRDefault="00B74361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B74361" w:rsidRDefault="00B74361" w:rsidP="00F43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B74361" w:rsidRDefault="00B74361" w:rsidP="00F43811">
            <w:pPr>
              <w:jc w:val="center"/>
              <w:rPr>
                <w:rFonts w:ascii="Times New Roman" w:hAnsi="Times New Roman" w:cs="Times New Roman"/>
              </w:rPr>
            </w:pPr>
          </w:p>
          <w:p w:rsidR="00B74361" w:rsidRDefault="00B74361" w:rsidP="00F43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B74361" w:rsidRDefault="00B74361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4361" w:rsidRDefault="00B74361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4361" w:rsidRDefault="00B74361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4361" w:rsidRDefault="00B74361" w:rsidP="00F438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3</w:t>
            </w:r>
          </w:p>
        </w:tc>
        <w:tc>
          <w:tcPr>
            <w:tcW w:w="5670" w:type="dxa"/>
          </w:tcPr>
          <w:p w:rsidR="00B74361" w:rsidRDefault="00B74361" w:rsidP="00F43811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C0553F" w:rsidRDefault="00C0553F" w:rsidP="00F43811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Getin Noble Bank S.A.</w:t>
            </w:r>
          </w:p>
          <w:p w:rsidR="00C0553F" w:rsidRDefault="00C0553F" w:rsidP="00F43811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Rondo Ignacego Daszyńskiego 2 c</w:t>
            </w:r>
          </w:p>
          <w:p w:rsidR="00C0553F" w:rsidRDefault="00C0553F" w:rsidP="00F43811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00-843 Warszawa</w:t>
            </w:r>
          </w:p>
        </w:tc>
        <w:tc>
          <w:tcPr>
            <w:tcW w:w="1842" w:type="dxa"/>
          </w:tcPr>
          <w:p w:rsidR="00D36B80" w:rsidRDefault="00D36B80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B80" w:rsidRDefault="00D36B80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361" w:rsidRDefault="00C0553F" w:rsidP="00F4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456.000,00</w:t>
            </w:r>
            <w:r w:rsidR="00D36B80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</w:tc>
      </w:tr>
    </w:tbl>
    <w:p w:rsidR="000221DA" w:rsidRPr="00A262B2" w:rsidRDefault="000221DA" w:rsidP="000109EF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Informacja została zamieszczona na stronie internetowej prowadzonego postepowania.</w:t>
      </w: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</w:p>
    <w:p w:rsidR="004E15E1" w:rsidRPr="004B35DC" w:rsidRDefault="00E13A37" w:rsidP="004E15E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="004E15E1">
        <w:rPr>
          <w:rFonts w:ascii="Book Antiqua" w:hAnsi="Book Antiqua"/>
          <w:b/>
          <w:sz w:val="16"/>
          <w:szCs w:val="16"/>
        </w:rPr>
        <w:t xml:space="preserve">          </w:t>
      </w:r>
      <w:r w:rsidR="004E15E1" w:rsidRPr="004B35DC">
        <w:rPr>
          <w:rFonts w:ascii="Book Antiqua" w:hAnsi="Book Antiqua"/>
          <w:b/>
          <w:sz w:val="16"/>
          <w:szCs w:val="16"/>
        </w:rPr>
        <w:t xml:space="preserve">  PREZYDENT  MIASTA</w:t>
      </w:r>
    </w:p>
    <w:p w:rsidR="004E15E1" w:rsidRDefault="004E15E1" w:rsidP="004E15E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4E15E1" w:rsidRDefault="004E15E1" w:rsidP="001F1EEA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</w:t>
      </w:r>
    </w:p>
    <w:sectPr w:rsidR="004E15E1" w:rsidSect="00E1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0221DA"/>
    <w:rsid w:val="00034DAD"/>
    <w:rsid w:val="00036710"/>
    <w:rsid w:val="000B48C0"/>
    <w:rsid w:val="00132C62"/>
    <w:rsid w:val="00187AAD"/>
    <w:rsid w:val="001B5E30"/>
    <w:rsid w:val="001F1EEA"/>
    <w:rsid w:val="001F221D"/>
    <w:rsid w:val="00252681"/>
    <w:rsid w:val="00484C28"/>
    <w:rsid w:val="004D1AB3"/>
    <w:rsid w:val="004E0BF7"/>
    <w:rsid w:val="004E15E1"/>
    <w:rsid w:val="00545C59"/>
    <w:rsid w:val="0057625C"/>
    <w:rsid w:val="00596E36"/>
    <w:rsid w:val="005E148E"/>
    <w:rsid w:val="006B0905"/>
    <w:rsid w:val="00713627"/>
    <w:rsid w:val="00784D31"/>
    <w:rsid w:val="00790781"/>
    <w:rsid w:val="007C190F"/>
    <w:rsid w:val="008C56DD"/>
    <w:rsid w:val="00906DE6"/>
    <w:rsid w:val="00A21224"/>
    <w:rsid w:val="00A262B2"/>
    <w:rsid w:val="00B74361"/>
    <w:rsid w:val="00C0553F"/>
    <w:rsid w:val="00C47D4E"/>
    <w:rsid w:val="00C60F8B"/>
    <w:rsid w:val="00D17BA4"/>
    <w:rsid w:val="00D36B80"/>
    <w:rsid w:val="00D62419"/>
    <w:rsid w:val="00D80AE4"/>
    <w:rsid w:val="00D96C80"/>
    <w:rsid w:val="00E13A37"/>
    <w:rsid w:val="00E40736"/>
    <w:rsid w:val="00EA3E99"/>
    <w:rsid w:val="00EB4E23"/>
    <w:rsid w:val="00EF6FF0"/>
    <w:rsid w:val="00F06329"/>
    <w:rsid w:val="00F072BE"/>
    <w:rsid w:val="00F25034"/>
    <w:rsid w:val="00F76D94"/>
    <w:rsid w:val="00FE2EEE"/>
    <w:rsid w:val="00F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67C89-DA52-447D-82F0-8BC66AE1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28</cp:revision>
  <cp:lastPrinted>2021-10-29T10:43:00Z</cp:lastPrinted>
  <dcterms:created xsi:type="dcterms:W3CDTF">2021-02-10T07:26:00Z</dcterms:created>
  <dcterms:modified xsi:type="dcterms:W3CDTF">2021-10-29T10:45:00Z</dcterms:modified>
</cp:coreProperties>
</file>