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6" w:rsidRPr="00734000" w:rsidRDefault="002216B6" w:rsidP="002216B6">
      <w:pPr>
        <w:jc w:val="center"/>
        <w:rPr>
          <w:rFonts w:ascii="Times New Roman" w:hAnsi="Times New Roman" w:cs="Times New Roman"/>
          <w:bCs/>
          <w:w w:val="150"/>
          <w:sz w:val="28"/>
          <w:szCs w:val="24"/>
        </w:rPr>
      </w:pPr>
      <w:r w:rsidRPr="00734000">
        <w:rPr>
          <w:rFonts w:ascii="Times New Roman" w:hAnsi="Times New Roman" w:cs="Times New Roman"/>
          <w:bCs/>
          <w:w w:val="150"/>
          <w:sz w:val="28"/>
          <w:szCs w:val="24"/>
        </w:rPr>
        <w:t>KOSZTORYS  OFERT0WY</w:t>
      </w:r>
    </w:p>
    <w:p w:rsidR="00C3244C" w:rsidRPr="00975276" w:rsidRDefault="00C3244C" w:rsidP="00C3244C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  <w:r w:rsidRPr="00975276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Remont chodnika w ul.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Jastrzębiej</w:t>
      </w:r>
      <w:r w:rsidRPr="00975276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w Skarżysku-Kamiennej na odcinku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                                          </w:t>
      </w:r>
      <w:r w:rsidRPr="00975276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od ul.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Spacerowej</w:t>
      </w:r>
      <w:r w:rsidRPr="00975276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do ul.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Witwickich</w:t>
      </w:r>
      <w:r w:rsidRPr="00975276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obustronnie</w:t>
      </w:r>
      <w:r w:rsidRPr="00975276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)</w:t>
      </w:r>
    </w:p>
    <w:p w:rsidR="00C3244C" w:rsidRPr="00975276" w:rsidRDefault="00C3244C" w:rsidP="00C3244C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</w:p>
    <w:p w:rsidR="002216B6" w:rsidRPr="00734000" w:rsidRDefault="002216B6" w:rsidP="002216B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5"/>
        <w:tblW w:w="14742" w:type="dxa"/>
        <w:tblLayout w:type="fixed"/>
        <w:tblLook w:val="04A0"/>
      </w:tblPr>
      <w:tblGrid>
        <w:gridCol w:w="567"/>
        <w:gridCol w:w="1562"/>
        <w:gridCol w:w="8082"/>
        <w:gridCol w:w="851"/>
        <w:gridCol w:w="850"/>
        <w:gridCol w:w="993"/>
        <w:gridCol w:w="1837"/>
      </w:tblGrid>
      <w:tr w:rsidR="002216B6" w:rsidTr="00C11C3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Specyfikacji Technicznej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obiektów i robót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Pr="007126A9" w:rsidRDefault="002216B6" w:rsidP="00C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Jedn.</w:t>
            </w:r>
          </w:p>
          <w:p w:rsidR="002216B6" w:rsidRPr="007126A9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  <w:p w:rsidR="002216B6" w:rsidRPr="007126A9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Pr="007126A9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Ilość  jedn.</w:t>
            </w:r>
          </w:p>
          <w:p w:rsidR="002216B6" w:rsidRPr="007126A9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Pr="007126A9" w:rsidRDefault="002216B6" w:rsidP="00C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Koszt j.m.</w:t>
            </w:r>
          </w:p>
          <w:p w:rsidR="002216B6" w:rsidRPr="007126A9" w:rsidRDefault="002216B6" w:rsidP="00C11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Pr="007126A9" w:rsidRDefault="002216B6" w:rsidP="00C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Wartość netto               /kol.5 x kol.6/</w:t>
            </w:r>
          </w:p>
        </w:tc>
      </w:tr>
      <w:tr w:rsidR="002216B6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6" w:rsidRDefault="002216B6" w:rsidP="00C1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44C" w:rsidTr="00C11C3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Pr="00F6510E" w:rsidRDefault="00C3244C" w:rsidP="00C324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krawężnika betonowego 15x30  i ławy betonowej z oporem wraz             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Pr="00F6510E" w:rsidRDefault="00C3244C" w:rsidP="00C324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 obrzeży betonowych  20x6 lub 30x8cm 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Pr="00F6510E" w:rsidRDefault="00C3244C" w:rsidP="00C324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Rozbiórka  chodnika o nawierzchni z płyt betonowych 50x50x7cm na podsypce cementowo-piaskowej wraz z odwiezieniem materiałów                          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 kostki brukowej betonowej gr.8cm wraz                           z podsypką cementowo-piaskową wraz z odwiezieniem materiałów                  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63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 nawierzchni z bloczków bet. gr. 15 cm wraz z odwiezieniem materiałów  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 nawierzchni betonowej o gr. 15cm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631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 mieszanek mineralno-bitumicznych                        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grubości warstwy 4cm 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 podbudowy tłuczniowej o gr. 15cm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15x30cm                       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wypełnieniem spoin zaprawą betonową na ławie betonowej z oporem                   z betonu C12/15, 0,075m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/mb (33,02+492,52x0,075)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istniejącego krawężnika betonowego o wym. 15x30cm;               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-rozbiórka istniejącego krawężnika, wykonanie podsypki cementowo- piaskowej, ustawienie rozebranego krawężnika,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Ustawienie obrzeży betonowych o wym. 30x8cm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20x6cm lub 30x8 obejmuje;</w:t>
            </w:r>
          </w:p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rozbiórkę istniejącego obrzeża, wykonanie podsypki piaskowej, ustawienie rozebranego obrzeża,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              5cm (uzupełnienie przestrzeni po rozbiórce chodnika)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8cm, czerwonej na podsypce cementowo-piaskowej gr. 5cm, profilowanie                        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istniejącej nawierzchni z kostki brukowej  betonowej gr. 8cm               z wykorzystaniem starej kostki na miejscu, obejmuje: rozbiórkę nawierzchni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kostki betonowej, wykonanie podsypki cementowo- piaskowej grubości 5cm wraz  z profilowaniem i zagęszczeniem, ułożenie kostki brukowej betonowej     </w:t>
            </w:r>
            <w:r w:rsidR="00246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odzysku, oczyszczenie nawierzchni,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6315D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czne rozrzucenie ziemi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yznej lub kompostowej, teren płaski, warstwa grubo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trawników dywanowych siewem w terenie płaskim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6315D0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Wypełnienie szczelin masą zalewową gł. 14cm, szerokość 6cm między krawężnikiem a nawierzchnią drogową (jednostronnie)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6315D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Roboty ziemne koparkami z transportem urobku samochodami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samowyładowawczymi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5km, grunt kat. II-IV. Miejsce wywozu gruntu zapewnia Wykonawca (0,3mx390m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+0,1x359)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korytowania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zjazdy oraz podbudowy betonowej bez dylatacji, warstwa piasku stabilizowanego cementem Rm=1,5MPa grubości 10cm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6315D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-tłucznia kamiennego stabilizowanego mechanicznie, grubość po zagęszczeniu 15cm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24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nawierzchni zjazdu z kostki brukowej  betonowej gr. 8cm, czerwonej na podsypce cementowo-piaskowej gr. 5cm, profilowanie i zagęszczenie, 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gowych  i gazowych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podziemnych, studzienki rewizyjne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4C" w:rsidTr="00C11C34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podziemnych, studzienki telekomunikacyjne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4C" w:rsidRDefault="00C3244C" w:rsidP="00C32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6" w:rsidTr="00C11C34">
        <w:trPr>
          <w:trHeight w:val="283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kosztorysowa robót netto bez podatku VAT</w:t>
            </w:r>
          </w:p>
          <w:p w:rsidR="002216B6" w:rsidRPr="007126A9" w:rsidRDefault="002216B6" w:rsidP="00C1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216B6" w:rsidTr="00C11C34">
        <w:trPr>
          <w:trHeight w:val="261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 …………… %</w:t>
            </w:r>
          </w:p>
          <w:p w:rsidR="002216B6" w:rsidRPr="007126A9" w:rsidRDefault="002216B6" w:rsidP="00C1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16B6" w:rsidTr="00C11C34">
        <w:trPr>
          <w:trHeight w:val="267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Ogółem wartość kosztorysowa robót brutto</w:t>
            </w:r>
          </w:p>
          <w:p w:rsidR="002216B6" w:rsidRPr="007126A9" w:rsidRDefault="002216B6" w:rsidP="00C1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B6" w:rsidRDefault="002216B6" w:rsidP="00C11C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216B6" w:rsidRDefault="002216B6" w:rsidP="00C3244C">
      <w:pPr>
        <w:spacing w:before="240" w:after="0"/>
        <w:jc w:val="right"/>
      </w:pPr>
      <w:r w:rsidRPr="007126A9">
        <w:rPr>
          <w:rFonts w:ascii="Times New Roman" w:hAnsi="Times New Roman" w:cs="Times New Roman"/>
          <w:i/>
          <w:sz w:val="24"/>
          <w:szCs w:val="24"/>
        </w:rPr>
        <w:t>Pieczęć firmowa Wykonawcy                                                                                                                                    Podpis osoby upoważnionej do prezentowania Firmy</w:t>
      </w:r>
    </w:p>
    <w:p w:rsidR="00907239" w:rsidRDefault="00907239"/>
    <w:sectPr w:rsidR="00907239" w:rsidSect="003C6DE0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7EA"/>
    <w:multiLevelType w:val="hybridMultilevel"/>
    <w:tmpl w:val="976A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1106"/>
    <w:rsid w:val="002216B6"/>
    <w:rsid w:val="0024633A"/>
    <w:rsid w:val="00651106"/>
    <w:rsid w:val="00907239"/>
    <w:rsid w:val="00C3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2216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table" w:styleId="Tabela-Siatka">
    <w:name w:val="Table Grid"/>
    <w:basedOn w:val="Standardowy"/>
    <w:uiPriority w:val="59"/>
    <w:rsid w:val="00221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2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2017-07-19T12:00:00Z</dcterms:created>
  <dcterms:modified xsi:type="dcterms:W3CDTF">2017-07-19T12:04:00Z</dcterms:modified>
</cp:coreProperties>
</file>