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5E" w:rsidRDefault="00931200">
      <w:pPr>
        <w:pStyle w:val="Heading1"/>
        <w:spacing w:before="70"/>
        <w:ind w:left="658" w:firstLine="0"/>
      </w:pPr>
      <w:r>
        <w:t>D-03.02.01a ODWODNIENIE LINIOWE Z PREFABRYKOWANYCH ELEMENTÓW</w:t>
      </w:r>
    </w:p>
    <w:p w:rsidR="00337B5E" w:rsidRDefault="00931200">
      <w:pPr>
        <w:pStyle w:val="Akapitzlist"/>
        <w:numPr>
          <w:ilvl w:val="0"/>
          <w:numId w:val="11"/>
        </w:numPr>
        <w:tabs>
          <w:tab w:val="left" w:pos="942"/>
        </w:tabs>
        <w:spacing w:before="8" w:line="450" w:lineRule="atLeast"/>
        <w:ind w:right="8135" w:hanging="24"/>
        <w:rPr>
          <w:b/>
          <w:sz w:val="20"/>
        </w:rPr>
      </w:pPr>
      <w:r>
        <w:rPr>
          <w:b/>
          <w:sz w:val="20"/>
        </w:rPr>
        <w:t>WST</w:t>
      </w:r>
      <w:r>
        <w:rPr>
          <w:sz w:val="20"/>
        </w:rPr>
        <w:t>Ę</w:t>
      </w:r>
      <w:r>
        <w:rPr>
          <w:b/>
          <w:sz w:val="20"/>
        </w:rPr>
        <w:t>P 1.1.Przedmiot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SST</w:t>
      </w:r>
    </w:p>
    <w:p w:rsidR="00337B5E" w:rsidRDefault="00931200">
      <w:pPr>
        <w:pStyle w:val="Tekstpodstawowy"/>
        <w:spacing w:before="103"/>
        <w:ind w:left="667" w:right="101"/>
        <w:jc w:val="both"/>
      </w:pPr>
      <w:r>
        <w:t>Przedmiotem niniejszej szczeg</w:t>
      </w:r>
      <w:r w:rsidRPr="0071511D">
        <w:t xml:space="preserve">ółowej specyfikacji technicznej są wymagania dotyczące wykonania i odbioru robót związanych z wbudowaniem prefabrykowanych elementów odwodnienia liniowego w ramach </w:t>
      </w:r>
      <w:r w:rsidR="0071511D" w:rsidRPr="0071511D">
        <w:rPr>
          <w:rFonts w:eastAsia="Arial Unicode MS"/>
        </w:rPr>
        <w:t>„</w:t>
      </w:r>
      <w:r w:rsidR="0071511D" w:rsidRPr="0071511D">
        <w:rPr>
          <w:color w:val="000000"/>
        </w:rPr>
        <w:t>Remont chodnika w ul. Limanowskiego i ul. Wspólnej - od ul. Limanowskiego do ul. 3 Maja</w:t>
      </w:r>
      <w:r w:rsidR="0071511D" w:rsidRPr="0071511D">
        <w:rPr>
          <w:rFonts w:eastAsia="Arial Unicode MS"/>
        </w:rPr>
        <w:t>”</w:t>
      </w:r>
      <w:r w:rsidRPr="0071511D">
        <w:t>.</w:t>
      </w:r>
    </w:p>
    <w:p w:rsidR="00337B5E" w:rsidRDefault="00931200">
      <w:pPr>
        <w:pStyle w:val="Heading1"/>
        <w:numPr>
          <w:ilvl w:val="1"/>
          <w:numId w:val="11"/>
        </w:numPr>
        <w:tabs>
          <w:tab w:val="left" w:pos="985"/>
        </w:tabs>
        <w:spacing w:before="111"/>
        <w:ind w:hanging="313"/>
        <w:jc w:val="both"/>
      </w:pPr>
      <w:r>
        <w:t>Za</w:t>
      </w:r>
      <w:r>
        <w:t>kres stosowania</w:t>
      </w:r>
      <w:r>
        <w:rPr>
          <w:spacing w:val="-3"/>
        </w:rPr>
        <w:t xml:space="preserve"> </w:t>
      </w:r>
      <w:r>
        <w:t>SST</w:t>
      </w:r>
    </w:p>
    <w:p w:rsidR="0071511D" w:rsidRDefault="00931200" w:rsidP="0071511D">
      <w:pPr>
        <w:pStyle w:val="Tekstpodstawowy"/>
        <w:spacing w:before="103"/>
        <w:ind w:left="667" w:right="101"/>
        <w:jc w:val="both"/>
      </w:pPr>
      <w:r>
        <w:t xml:space="preserve">Szczegółowa specyfikacja techniczna (SST) stanowi obowiązujący dokument przetargowy i kontraktowy przy udzielaniu zamówień i realizacji robót w zakresie </w:t>
      </w:r>
      <w:r w:rsidR="0071511D" w:rsidRPr="0071511D">
        <w:rPr>
          <w:rFonts w:eastAsia="Arial Unicode MS"/>
        </w:rPr>
        <w:t>„</w:t>
      </w:r>
      <w:r w:rsidR="0071511D" w:rsidRPr="0071511D">
        <w:rPr>
          <w:color w:val="000000"/>
        </w:rPr>
        <w:t>Remont chodnika w ul. Limanowskiego i ul. Wspólnej - od ul. Limanowskiego do ul. 3 Maja</w:t>
      </w:r>
      <w:r w:rsidR="0071511D" w:rsidRPr="0071511D">
        <w:rPr>
          <w:rFonts w:eastAsia="Arial Unicode MS"/>
        </w:rPr>
        <w:t>”</w:t>
      </w:r>
      <w:r w:rsidR="0071511D" w:rsidRPr="0071511D">
        <w:t>.</w:t>
      </w:r>
    </w:p>
    <w:p w:rsidR="00337B5E" w:rsidRDefault="00931200" w:rsidP="0071511D">
      <w:pPr>
        <w:pStyle w:val="Tekstpodstawowy"/>
        <w:spacing w:before="96"/>
        <w:ind w:left="720" w:right="100" w:firstLine="720"/>
        <w:jc w:val="both"/>
      </w:pPr>
      <w:r>
        <w:t>Ustalenia zawarte w niniejszej specyfikacji dotyczą zasad prowadzenia robót związanych z wbudowaniem korytek odwodnienia liniowego słu</w:t>
      </w:r>
      <w:r w:rsidR="0071511D">
        <w:t>ż</w:t>
      </w:r>
      <w:r>
        <w:t xml:space="preserve">ących do punktowego odbioru wody z </w:t>
      </w:r>
      <w:r w:rsidR="0071511D">
        <w:t>rynien</w:t>
      </w:r>
      <w:r>
        <w:t xml:space="preserve"> o parametrach: szerokość zewnętrzna </w:t>
      </w:r>
      <w:r w:rsidR="0071511D">
        <w:t xml:space="preserve">120-140 </w:t>
      </w:r>
      <w:r>
        <w:t>mm i wysok</w:t>
      </w:r>
      <w:r w:rsidR="0071511D">
        <w:t xml:space="preserve">ość zewnętrzna 140 </w:t>
      </w:r>
      <w:r>
        <w:t xml:space="preserve">mm oraz szerokość wewnętrzna </w:t>
      </w:r>
      <w:r w:rsidR="0071511D">
        <w:t>1</w:t>
      </w:r>
      <w:r>
        <w:t xml:space="preserve">00mm </w:t>
      </w:r>
      <w:r w:rsidR="0071511D">
        <w:t>wraz z rusztem z blachy ocynkowanej,</w:t>
      </w:r>
      <w:r>
        <w:t xml:space="preserve"> </w:t>
      </w:r>
      <w:r>
        <w:t xml:space="preserve">usytuowane </w:t>
      </w:r>
      <w:r w:rsidR="0071511D">
        <w:t>w miejscach wskazanych przez Inspektora.</w:t>
      </w:r>
    </w:p>
    <w:p w:rsidR="00337B5E" w:rsidRDefault="00931200">
      <w:pPr>
        <w:pStyle w:val="Heading1"/>
        <w:numPr>
          <w:ilvl w:val="1"/>
          <w:numId w:val="11"/>
        </w:numPr>
        <w:tabs>
          <w:tab w:val="left" w:pos="985"/>
        </w:tabs>
        <w:spacing w:before="117"/>
        <w:ind w:hanging="313"/>
        <w:jc w:val="both"/>
      </w:pPr>
      <w:r>
        <w:t>Okre</w:t>
      </w:r>
      <w:r>
        <w:rPr>
          <w:b w:val="0"/>
        </w:rPr>
        <w:t>ś</w:t>
      </w:r>
      <w:r>
        <w:t>lenia</w:t>
      </w:r>
      <w:r>
        <w:rPr>
          <w:spacing w:val="-2"/>
        </w:rPr>
        <w:t xml:space="preserve"> </w:t>
      </w:r>
      <w:r>
        <w:t>podstawowe</w:t>
      </w:r>
    </w:p>
    <w:p w:rsidR="00337B5E" w:rsidRPr="00931200" w:rsidRDefault="00931200" w:rsidP="00931200">
      <w:pPr>
        <w:pStyle w:val="Akapitzlist"/>
        <w:numPr>
          <w:ilvl w:val="2"/>
          <w:numId w:val="11"/>
        </w:numPr>
        <w:tabs>
          <w:tab w:val="left" w:pos="1235"/>
        </w:tabs>
        <w:spacing w:before="117"/>
        <w:ind w:right="474" w:firstLine="0"/>
        <w:rPr>
          <w:sz w:val="20"/>
        </w:rPr>
      </w:pPr>
      <w:r>
        <w:rPr>
          <w:spacing w:val="5"/>
          <w:sz w:val="20"/>
        </w:rPr>
        <w:t xml:space="preserve">Korytko odpływowe </w:t>
      </w:r>
      <w:r>
        <w:rPr>
          <w:sz w:val="20"/>
        </w:rPr>
        <w:t xml:space="preserve">- </w:t>
      </w:r>
      <w:r>
        <w:rPr>
          <w:spacing w:val="5"/>
          <w:sz w:val="20"/>
        </w:rPr>
        <w:t xml:space="preserve">element konstrukcyjny odwodnienia liniowego </w:t>
      </w:r>
      <w:r w:rsidR="0071511D">
        <w:rPr>
          <w:spacing w:val="5"/>
          <w:sz w:val="20"/>
        </w:rPr>
        <w:t>służący</w:t>
      </w:r>
      <w:r>
        <w:rPr>
          <w:spacing w:val="5"/>
          <w:sz w:val="20"/>
        </w:rPr>
        <w:t xml:space="preserve"> </w:t>
      </w:r>
      <w:r>
        <w:rPr>
          <w:spacing w:val="3"/>
          <w:sz w:val="20"/>
        </w:rPr>
        <w:t xml:space="preserve">do </w:t>
      </w:r>
      <w:r>
        <w:rPr>
          <w:spacing w:val="5"/>
          <w:sz w:val="20"/>
        </w:rPr>
        <w:t>odprowa</w:t>
      </w:r>
      <w:r>
        <w:rPr>
          <w:spacing w:val="5"/>
          <w:sz w:val="20"/>
        </w:rPr>
        <w:t xml:space="preserve">dzenia </w:t>
      </w:r>
      <w:r>
        <w:rPr>
          <w:spacing w:val="3"/>
          <w:sz w:val="20"/>
        </w:rPr>
        <w:t xml:space="preserve">wód </w:t>
      </w:r>
      <w:r>
        <w:rPr>
          <w:spacing w:val="5"/>
          <w:sz w:val="20"/>
        </w:rPr>
        <w:t>opadowych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z </w:t>
      </w:r>
      <w:r>
        <w:t>nawierzchni.</w:t>
      </w:r>
    </w:p>
    <w:p w:rsidR="00337B5E" w:rsidRPr="0071511D" w:rsidRDefault="00931200" w:rsidP="0071511D">
      <w:pPr>
        <w:pStyle w:val="Akapitzlist"/>
        <w:numPr>
          <w:ilvl w:val="2"/>
          <w:numId w:val="11"/>
        </w:numPr>
        <w:tabs>
          <w:tab w:val="left" w:pos="1235"/>
        </w:tabs>
        <w:spacing w:before="115"/>
        <w:ind w:right="1184" w:firstLine="0"/>
        <w:rPr>
          <w:sz w:val="20"/>
        </w:rPr>
      </w:pPr>
      <w:r>
        <w:rPr>
          <w:sz w:val="20"/>
        </w:rPr>
        <w:t>Ruszt</w:t>
      </w:r>
      <w:r>
        <w:rPr>
          <w:spacing w:val="-8"/>
          <w:sz w:val="20"/>
        </w:rPr>
        <w:t xml:space="preserve"> </w:t>
      </w:r>
      <w:r w:rsidR="0071511D">
        <w:rPr>
          <w:sz w:val="20"/>
        </w:rPr>
        <w:t>Żeliwny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element</w:t>
      </w:r>
      <w:r>
        <w:rPr>
          <w:spacing w:val="-6"/>
          <w:sz w:val="20"/>
        </w:rPr>
        <w:t xml:space="preserve"> </w:t>
      </w:r>
      <w:r>
        <w:rPr>
          <w:sz w:val="20"/>
        </w:rPr>
        <w:t>wykonany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 w:rsidR="0071511D">
        <w:rPr>
          <w:sz w:val="20"/>
        </w:rPr>
        <w:t>Żeliwa</w:t>
      </w:r>
      <w:r>
        <w:rPr>
          <w:spacing w:val="-6"/>
          <w:sz w:val="20"/>
        </w:rPr>
        <w:t xml:space="preserve"> </w:t>
      </w:r>
      <w:r w:rsidR="0071511D">
        <w:rPr>
          <w:sz w:val="20"/>
        </w:rPr>
        <w:t>umożliwiający</w:t>
      </w:r>
      <w:r>
        <w:rPr>
          <w:spacing w:val="-11"/>
          <w:sz w:val="20"/>
        </w:rPr>
        <w:t xml:space="preserve"> </w:t>
      </w:r>
      <w:r>
        <w:rPr>
          <w:sz w:val="20"/>
        </w:rPr>
        <w:t>wpływ</w:t>
      </w:r>
      <w:r>
        <w:rPr>
          <w:spacing w:val="-8"/>
          <w:sz w:val="20"/>
        </w:rPr>
        <w:t xml:space="preserve"> </w:t>
      </w:r>
      <w:r>
        <w:rPr>
          <w:sz w:val="20"/>
        </w:rPr>
        <w:t>wody</w:t>
      </w:r>
      <w:r>
        <w:rPr>
          <w:spacing w:val="-11"/>
          <w:sz w:val="20"/>
        </w:rPr>
        <w:t xml:space="preserve"> </w:t>
      </w:r>
      <w:r>
        <w:rPr>
          <w:sz w:val="20"/>
        </w:rPr>
        <w:t>opadowej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korytka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oraz </w:t>
      </w:r>
      <w:r w:rsidR="0071511D">
        <w:rPr>
          <w:sz w:val="20"/>
        </w:rPr>
        <w:t>umożliwiający</w:t>
      </w:r>
      <w:r>
        <w:rPr>
          <w:spacing w:val="-5"/>
          <w:sz w:val="20"/>
        </w:rPr>
        <w:t xml:space="preserve"> </w:t>
      </w:r>
      <w:r>
        <w:rPr>
          <w:sz w:val="20"/>
        </w:rPr>
        <w:t>przejazd</w:t>
      </w:r>
      <w:r w:rsidR="0071511D">
        <w:rPr>
          <w:sz w:val="20"/>
        </w:rPr>
        <w:t xml:space="preserve"> </w:t>
      </w:r>
      <w:r>
        <w:t>przez odwodnienie liniowe pojazdom kołowym.</w:t>
      </w:r>
    </w:p>
    <w:p w:rsidR="00337B5E" w:rsidRDefault="00931200">
      <w:pPr>
        <w:pStyle w:val="Akapitzlist"/>
        <w:numPr>
          <w:ilvl w:val="2"/>
          <w:numId w:val="11"/>
        </w:numPr>
        <w:tabs>
          <w:tab w:val="left" w:pos="1235"/>
        </w:tabs>
        <w:spacing w:before="115"/>
        <w:ind w:left="1234"/>
        <w:rPr>
          <w:sz w:val="20"/>
        </w:rPr>
      </w:pPr>
      <w:r>
        <w:rPr>
          <w:sz w:val="20"/>
        </w:rPr>
        <w:t xml:space="preserve">Ścianka zamykająca- element </w:t>
      </w:r>
      <w:r w:rsidR="0071511D">
        <w:rPr>
          <w:sz w:val="20"/>
        </w:rPr>
        <w:t>służący</w:t>
      </w:r>
      <w:r>
        <w:rPr>
          <w:sz w:val="20"/>
        </w:rPr>
        <w:t xml:space="preserve"> do zaślepienia końców odwodnienia</w:t>
      </w:r>
      <w:r>
        <w:rPr>
          <w:spacing w:val="-9"/>
          <w:sz w:val="20"/>
        </w:rPr>
        <w:t xml:space="preserve"> </w:t>
      </w:r>
      <w:r>
        <w:rPr>
          <w:sz w:val="20"/>
        </w:rPr>
        <w:t>liniowego.</w:t>
      </w:r>
    </w:p>
    <w:p w:rsidR="00337B5E" w:rsidRDefault="00931200">
      <w:pPr>
        <w:pStyle w:val="Akapitzlist"/>
        <w:numPr>
          <w:ilvl w:val="2"/>
          <w:numId w:val="11"/>
        </w:numPr>
        <w:tabs>
          <w:tab w:val="left" w:pos="1235"/>
        </w:tabs>
        <w:spacing w:before="122"/>
        <w:ind w:right="243" w:firstLine="0"/>
        <w:rPr>
          <w:sz w:val="20"/>
        </w:rPr>
      </w:pPr>
      <w:r>
        <w:rPr>
          <w:sz w:val="20"/>
        </w:rPr>
        <w:t>Pozostałe</w:t>
      </w:r>
      <w:r>
        <w:rPr>
          <w:spacing w:val="-15"/>
          <w:sz w:val="20"/>
        </w:rPr>
        <w:t xml:space="preserve"> </w:t>
      </w:r>
      <w:r>
        <w:rPr>
          <w:sz w:val="20"/>
        </w:rPr>
        <w:t>określenia</w:t>
      </w:r>
      <w:r>
        <w:rPr>
          <w:spacing w:val="-12"/>
          <w:sz w:val="20"/>
        </w:rPr>
        <w:t xml:space="preserve"> </w:t>
      </w:r>
      <w:r>
        <w:rPr>
          <w:sz w:val="20"/>
        </w:rPr>
        <w:t>podstawowe</w:t>
      </w:r>
      <w:r>
        <w:rPr>
          <w:spacing w:val="-11"/>
          <w:sz w:val="20"/>
        </w:rPr>
        <w:t xml:space="preserve"> </w:t>
      </w:r>
      <w:r>
        <w:rPr>
          <w:sz w:val="20"/>
        </w:rPr>
        <w:t>są</w:t>
      </w:r>
      <w:r>
        <w:rPr>
          <w:spacing w:val="-11"/>
          <w:sz w:val="20"/>
        </w:rPr>
        <w:t xml:space="preserve"> </w:t>
      </w:r>
      <w:r>
        <w:rPr>
          <w:sz w:val="20"/>
        </w:rPr>
        <w:t>zgodne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obowiązującymi,</w:t>
      </w:r>
      <w:r>
        <w:rPr>
          <w:spacing w:val="-11"/>
          <w:sz w:val="20"/>
        </w:rPr>
        <w:t xml:space="preserve"> </w:t>
      </w:r>
      <w:r>
        <w:rPr>
          <w:sz w:val="20"/>
        </w:rPr>
        <w:t>odpowiednimi</w:t>
      </w:r>
      <w:r>
        <w:rPr>
          <w:spacing w:val="-11"/>
          <w:sz w:val="20"/>
        </w:rPr>
        <w:t xml:space="preserve"> </w:t>
      </w:r>
      <w:r>
        <w:rPr>
          <w:sz w:val="20"/>
        </w:rPr>
        <w:t>polskimi</w:t>
      </w:r>
      <w:r>
        <w:rPr>
          <w:spacing w:val="-11"/>
          <w:sz w:val="20"/>
        </w:rPr>
        <w:t xml:space="preserve"> </w:t>
      </w:r>
      <w:r>
        <w:rPr>
          <w:sz w:val="20"/>
        </w:rPr>
        <w:t>normami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definicjami podanymi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</w:p>
    <w:p w:rsidR="00337B5E" w:rsidRDefault="00931200">
      <w:pPr>
        <w:pStyle w:val="Tekstpodstawowy"/>
        <w:spacing w:line="228" w:lineRule="exact"/>
        <w:ind w:left="663"/>
      </w:pPr>
      <w:r>
        <w:t xml:space="preserve">SST D-M-00.00.00 „Wymagania ogólne" </w:t>
      </w:r>
      <w:proofErr w:type="spellStart"/>
      <w:r>
        <w:t>pkt</w:t>
      </w:r>
      <w:proofErr w:type="spellEnd"/>
      <w:r>
        <w:t xml:space="preserve"> 1.4.</w:t>
      </w:r>
    </w:p>
    <w:p w:rsidR="00337B5E" w:rsidRDefault="00931200">
      <w:pPr>
        <w:pStyle w:val="Heading1"/>
        <w:numPr>
          <w:ilvl w:val="1"/>
          <w:numId w:val="11"/>
        </w:numPr>
        <w:tabs>
          <w:tab w:val="left" w:pos="985"/>
        </w:tabs>
        <w:spacing w:before="125" w:line="228" w:lineRule="exact"/>
        <w:ind w:hanging="313"/>
      </w:pPr>
      <w:r>
        <w:t>Ogólne wymaga</w:t>
      </w:r>
      <w:r>
        <w:t>nia dotycz</w:t>
      </w:r>
      <w:r>
        <w:rPr>
          <w:b w:val="0"/>
        </w:rPr>
        <w:t>ą</w:t>
      </w:r>
      <w:r>
        <w:t>ce robót</w:t>
      </w:r>
    </w:p>
    <w:p w:rsidR="00337B5E" w:rsidRDefault="00931200">
      <w:pPr>
        <w:pStyle w:val="Tekstpodstawowy"/>
        <w:spacing w:line="228" w:lineRule="exact"/>
        <w:ind w:left="658"/>
      </w:pPr>
      <w:r>
        <w:t xml:space="preserve">Ogólne wymagania dotyczące robót podano w SST D-M-00.00.00 „Wymagania ogólne" </w:t>
      </w:r>
      <w:proofErr w:type="spellStart"/>
      <w:r>
        <w:t>pkt</w:t>
      </w:r>
      <w:proofErr w:type="spellEnd"/>
      <w:r>
        <w:t xml:space="preserve"> 1 .5.</w:t>
      </w:r>
    </w:p>
    <w:p w:rsidR="00337B5E" w:rsidRDefault="00337B5E">
      <w:pPr>
        <w:pStyle w:val="Tekstpodstawowy"/>
        <w:spacing w:before="5"/>
      </w:pPr>
    </w:p>
    <w:p w:rsidR="00337B5E" w:rsidRDefault="00931200">
      <w:pPr>
        <w:pStyle w:val="Heading1"/>
        <w:numPr>
          <w:ilvl w:val="0"/>
          <w:numId w:val="11"/>
        </w:numPr>
        <w:tabs>
          <w:tab w:val="left" w:pos="846"/>
        </w:tabs>
        <w:spacing w:before="1"/>
        <w:ind w:left="845" w:hanging="188"/>
        <w:jc w:val="both"/>
      </w:pPr>
      <w:r>
        <w:t>MATERIAŁY</w:t>
      </w:r>
    </w:p>
    <w:p w:rsidR="00337B5E" w:rsidRDefault="00931200">
      <w:pPr>
        <w:pStyle w:val="Akapitzlist"/>
        <w:numPr>
          <w:ilvl w:val="1"/>
          <w:numId w:val="10"/>
        </w:numPr>
        <w:tabs>
          <w:tab w:val="left" w:pos="985"/>
        </w:tabs>
        <w:rPr>
          <w:b/>
          <w:sz w:val="20"/>
        </w:rPr>
      </w:pPr>
      <w:r>
        <w:rPr>
          <w:b/>
          <w:sz w:val="20"/>
        </w:rPr>
        <w:t>Ogólne wymagania dotycz</w:t>
      </w:r>
      <w:r>
        <w:rPr>
          <w:sz w:val="20"/>
        </w:rPr>
        <w:t>ą</w:t>
      </w:r>
      <w:r>
        <w:rPr>
          <w:b/>
          <w:sz w:val="20"/>
        </w:rPr>
        <w:t>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:rsidR="00337B5E" w:rsidRDefault="00931200">
      <w:pPr>
        <w:pStyle w:val="Tekstpodstawowy"/>
        <w:spacing w:before="180"/>
        <w:ind w:left="672" w:right="111"/>
        <w:jc w:val="both"/>
      </w:pPr>
      <w:r>
        <w:t>Ogólne wymagania dotyczące materiałów, ich pozyskiwania i składowania, podano w SST D-M-00.00.00 „W</w:t>
      </w:r>
      <w:r>
        <w:t xml:space="preserve">ymagania ogólne" </w:t>
      </w:r>
      <w:proofErr w:type="spellStart"/>
      <w:r>
        <w:t>pkt</w:t>
      </w:r>
      <w:proofErr w:type="spellEnd"/>
      <w:r>
        <w:t xml:space="preserve"> 2.</w:t>
      </w:r>
    </w:p>
    <w:p w:rsidR="00337B5E" w:rsidRDefault="00931200">
      <w:pPr>
        <w:pStyle w:val="Heading1"/>
        <w:numPr>
          <w:ilvl w:val="1"/>
          <w:numId w:val="10"/>
        </w:numPr>
        <w:tabs>
          <w:tab w:val="left" w:pos="985"/>
        </w:tabs>
        <w:spacing w:before="121"/>
        <w:jc w:val="both"/>
      </w:pPr>
      <w:r>
        <w:t>Stosowane</w:t>
      </w:r>
      <w:r>
        <w:rPr>
          <w:spacing w:val="-1"/>
        </w:rPr>
        <w:t xml:space="preserve"> </w:t>
      </w:r>
      <w:r>
        <w:t>materiały</w:t>
      </w:r>
    </w:p>
    <w:p w:rsidR="00337B5E" w:rsidRPr="0071511D" w:rsidRDefault="00931200" w:rsidP="0071511D">
      <w:pPr>
        <w:pStyle w:val="Tekstpodstawowy"/>
        <w:spacing w:before="106"/>
        <w:ind w:left="667" w:right="125"/>
        <w:jc w:val="both"/>
      </w:pPr>
      <w:r>
        <w:t xml:space="preserve">Jako korytka odpływowe do liniowego odwodnienia będą zastosowane kanały z krawędzią </w:t>
      </w:r>
      <w:proofErr w:type="spellStart"/>
      <w:r>
        <w:t>Ŝeliwną</w:t>
      </w:r>
      <w:proofErr w:type="spellEnd"/>
      <w:r>
        <w:t xml:space="preserve"> o szerokości zewnętrznej 360mm i wysokości zewnętrznej 460mm oraz szerokości wewnętrznej 300mm i wysokości wewnętrznej 400mm, długości 2000mm, wykonane z betonu z d</w:t>
      </w:r>
      <w:r>
        <w:t>odatkiem włókien.</w:t>
      </w:r>
    </w:p>
    <w:p w:rsidR="00337B5E" w:rsidRDefault="00931200">
      <w:pPr>
        <w:pStyle w:val="Tekstpodstawowy"/>
        <w:spacing w:before="1"/>
        <w:ind w:left="672" w:right="1570"/>
      </w:pPr>
      <w:r>
        <w:t xml:space="preserve">Do </w:t>
      </w:r>
      <w:r w:rsidR="0071511D">
        <w:t>wyżej</w:t>
      </w:r>
      <w:r>
        <w:t xml:space="preserve"> wymienionego systemu </w:t>
      </w:r>
      <w:proofErr w:type="spellStart"/>
      <w:r>
        <w:t>naleŜy</w:t>
      </w:r>
      <w:proofErr w:type="spellEnd"/>
      <w:r>
        <w:t xml:space="preserve"> zastosować ruszty </w:t>
      </w:r>
      <w:r w:rsidR="0071511D">
        <w:t>Żeliwne</w:t>
      </w:r>
      <w:r>
        <w:t xml:space="preserve"> klasy D400. PN-EN 1433:2005. Ruszty będą mocowane za pomocą mocowania śrubowego </w:t>
      </w:r>
      <w:proofErr w:type="spellStart"/>
      <w:r>
        <w:t>t.j</w:t>
      </w:r>
      <w:proofErr w:type="spellEnd"/>
      <w:r>
        <w:t>. 4 śrub z nakrętką na 0,5 rusztu.</w:t>
      </w:r>
    </w:p>
    <w:p w:rsidR="00337B5E" w:rsidRDefault="00931200">
      <w:pPr>
        <w:pStyle w:val="Tekstpodstawowy"/>
        <w:spacing w:before="108"/>
        <w:ind w:left="667"/>
      </w:pPr>
      <w:r>
        <w:t>Kanał w połowie swojej długości i dolnej części kanału m</w:t>
      </w:r>
      <w:r>
        <w:t xml:space="preserve">usi mieć wykonany otwór średnicy DN200, ponadto od czołowej strony kanału </w:t>
      </w:r>
      <w:r w:rsidR="0071511D">
        <w:t>należy</w:t>
      </w:r>
      <w:r>
        <w:t xml:space="preserve"> zastosować ścianki czołowe betonowe.</w:t>
      </w:r>
    </w:p>
    <w:p w:rsidR="00337B5E" w:rsidRDefault="00931200" w:rsidP="0071511D">
      <w:pPr>
        <w:pStyle w:val="Tekstpodstawowy"/>
        <w:spacing w:before="1"/>
        <w:ind w:left="672"/>
      </w:pPr>
      <w:r>
        <w:t xml:space="preserve">Dokumentacja projektowa przewiduje zastosowanie korytek odpływowych o klasie </w:t>
      </w:r>
      <w:proofErr w:type="spellStart"/>
      <w:r>
        <w:t>obciąŜenia</w:t>
      </w:r>
      <w:proofErr w:type="spellEnd"/>
      <w:r>
        <w:t xml:space="preserve"> F900. Definicja klas </w:t>
      </w:r>
      <w:r w:rsidR="0071511D">
        <w:t>obciążenia</w:t>
      </w:r>
      <w:r>
        <w:t xml:space="preserve"> wg</w:t>
      </w:r>
      <w:r w:rsidR="0071511D">
        <w:t xml:space="preserve"> </w:t>
      </w:r>
      <w:r>
        <w:t>PN-EN 1433:2005</w:t>
      </w:r>
      <w:r>
        <w:t>.</w:t>
      </w:r>
    </w:p>
    <w:p w:rsidR="00337B5E" w:rsidRDefault="00337B5E">
      <w:pPr>
        <w:pStyle w:val="Tekstpodstawowy"/>
        <w:spacing w:before="10"/>
      </w:pPr>
    </w:p>
    <w:p w:rsidR="00337B5E" w:rsidRDefault="00931200">
      <w:pPr>
        <w:pStyle w:val="Tekstpodstawowy"/>
        <w:spacing w:before="1"/>
        <w:ind w:left="677"/>
      </w:pPr>
      <w:r>
        <w:t xml:space="preserve">Mogą być stosowane wyroby producentów krajowych i zagranicznych wykonane zgodnie z </w:t>
      </w:r>
      <w:proofErr w:type="spellStart"/>
      <w:r>
        <w:t>wyŜej</w:t>
      </w:r>
      <w:proofErr w:type="spellEnd"/>
      <w:r>
        <w:t xml:space="preserve"> wymienioną normą i posiadające atest. Przed zastosowaniem wyrobu wykonawca uzyska akceptację </w:t>
      </w:r>
      <w:proofErr w:type="spellStart"/>
      <w:r>
        <w:t>InŜyniera</w:t>
      </w:r>
      <w:proofErr w:type="spellEnd"/>
      <w:r>
        <w:t xml:space="preserve"> i Projektanta.</w:t>
      </w:r>
    </w:p>
    <w:p w:rsidR="00337B5E" w:rsidRDefault="00337B5E">
      <w:pPr>
        <w:pStyle w:val="Tekstpodstawowy"/>
        <w:spacing w:before="2"/>
        <w:rPr>
          <w:sz w:val="22"/>
        </w:rPr>
      </w:pPr>
    </w:p>
    <w:p w:rsidR="00337B5E" w:rsidRDefault="00931200">
      <w:pPr>
        <w:pStyle w:val="Heading1"/>
        <w:numPr>
          <w:ilvl w:val="1"/>
          <w:numId w:val="10"/>
        </w:numPr>
        <w:tabs>
          <w:tab w:val="left" w:pos="1026"/>
        </w:tabs>
        <w:ind w:left="1025" w:hanging="354"/>
      </w:pPr>
      <w:r>
        <w:t>Ława betonowa pod</w:t>
      </w:r>
      <w:r>
        <w:rPr>
          <w:spacing w:val="1"/>
        </w:rPr>
        <w:t xml:space="preserve"> </w:t>
      </w:r>
      <w:r>
        <w:t>korytka</w:t>
      </w:r>
    </w:p>
    <w:p w:rsidR="00337B5E" w:rsidRDefault="00931200">
      <w:pPr>
        <w:pStyle w:val="Tekstpodstawowy"/>
        <w:ind w:left="658"/>
      </w:pPr>
      <w:r>
        <w:t>Beton na ławę pod k</w:t>
      </w:r>
      <w:r>
        <w:t>orytka C25/30. Ławę wykonać zgodnie z dokumentacją projektową.</w:t>
      </w:r>
    </w:p>
    <w:p w:rsidR="00337B5E" w:rsidRDefault="00337B5E">
      <w:pPr>
        <w:pStyle w:val="Tekstpodstawowy"/>
        <w:spacing w:before="3"/>
      </w:pPr>
    </w:p>
    <w:p w:rsidR="00337B5E" w:rsidRDefault="00931200">
      <w:pPr>
        <w:pStyle w:val="Heading1"/>
        <w:spacing w:before="1"/>
        <w:ind w:left="667" w:firstLine="0"/>
      </w:pPr>
      <w:r>
        <w:t>2.8. Prefabrykowane elementy odwodnienia liniowego</w:t>
      </w:r>
    </w:p>
    <w:p w:rsidR="00337B5E" w:rsidRDefault="00931200">
      <w:pPr>
        <w:pStyle w:val="Tekstpodstawowy"/>
        <w:spacing w:before="86"/>
        <w:ind w:left="663" w:right="566"/>
      </w:pPr>
      <w:r>
        <w:t>Prefabrykaty</w:t>
      </w:r>
      <w:r>
        <w:rPr>
          <w:spacing w:val="-15"/>
        </w:rPr>
        <w:t xml:space="preserve"> </w:t>
      </w:r>
      <w:r>
        <w:t>powinny</w:t>
      </w:r>
      <w:r>
        <w:rPr>
          <w:spacing w:val="-15"/>
        </w:rPr>
        <w:t xml:space="preserve"> </w:t>
      </w:r>
      <w:r>
        <w:t>być</w:t>
      </w:r>
      <w:r>
        <w:rPr>
          <w:spacing w:val="-12"/>
        </w:rPr>
        <w:t xml:space="preserve"> </w:t>
      </w:r>
      <w:r>
        <w:t>składowane</w:t>
      </w:r>
      <w:r>
        <w:rPr>
          <w:spacing w:val="-1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pozycji</w:t>
      </w:r>
      <w:r>
        <w:rPr>
          <w:spacing w:val="-11"/>
        </w:rPr>
        <w:t xml:space="preserve"> </w:t>
      </w:r>
      <w:r>
        <w:t>wbudowania,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proofErr w:type="spellStart"/>
      <w:r>
        <w:t>podłoŜu</w:t>
      </w:r>
      <w:proofErr w:type="spellEnd"/>
      <w:r>
        <w:rPr>
          <w:spacing w:val="-14"/>
        </w:rPr>
        <w:t xml:space="preserve"> </w:t>
      </w:r>
      <w:r>
        <w:t>utwardzonym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dobrze</w:t>
      </w:r>
      <w:r>
        <w:rPr>
          <w:spacing w:val="-13"/>
        </w:rPr>
        <w:t xml:space="preserve"> </w:t>
      </w:r>
      <w:r>
        <w:t>odwodnionym, zgodnie z zaleceniami</w:t>
      </w:r>
      <w:r>
        <w:rPr>
          <w:spacing w:val="-5"/>
        </w:rPr>
        <w:t xml:space="preserve"> </w:t>
      </w:r>
      <w:r>
        <w:t>producenta.</w:t>
      </w:r>
    </w:p>
    <w:p w:rsidR="00337B5E" w:rsidRDefault="00337B5E">
      <w:pPr>
        <w:sectPr w:rsidR="00337B5E">
          <w:type w:val="continuous"/>
          <w:pgSz w:w="11900" w:h="16840"/>
          <w:pgMar w:top="780" w:right="740" w:bottom="280" w:left="760" w:header="708" w:footer="708" w:gutter="0"/>
          <w:cols w:space="708"/>
        </w:sectPr>
      </w:pPr>
    </w:p>
    <w:p w:rsidR="00337B5E" w:rsidRDefault="00931200">
      <w:pPr>
        <w:pStyle w:val="Heading1"/>
        <w:numPr>
          <w:ilvl w:val="0"/>
          <w:numId w:val="11"/>
        </w:numPr>
        <w:tabs>
          <w:tab w:val="left" w:pos="841"/>
        </w:tabs>
        <w:spacing w:before="68"/>
        <w:ind w:left="840" w:hanging="178"/>
      </w:pPr>
      <w:r>
        <w:lastRenderedPageBreak/>
        <w:t>SPRZ</w:t>
      </w:r>
      <w:r>
        <w:rPr>
          <w:b w:val="0"/>
        </w:rPr>
        <w:t>Ę</w:t>
      </w:r>
      <w:r>
        <w:t>T</w:t>
      </w:r>
    </w:p>
    <w:p w:rsidR="00337B5E" w:rsidRDefault="00931200">
      <w:pPr>
        <w:pStyle w:val="Akapitzlist"/>
        <w:numPr>
          <w:ilvl w:val="1"/>
          <w:numId w:val="9"/>
        </w:numPr>
        <w:tabs>
          <w:tab w:val="left" w:pos="990"/>
        </w:tabs>
        <w:spacing w:before="140" w:line="228" w:lineRule="exact"/>
        <w:ind w:hanging="323"/>
        <w:rPr>
          <w:b/>
          <w:sz w:val="20"/>
        </w:rPr>
      </w:pPr>
      <w:r>
        <w:rPr>
          <w:b/>
          <w:sz w:val="20"/>
        </w:rPr>
        <w:t>Ogólne wymagania dotycz</w:t>
      </w:r>
      <w:r>
        <w:rPr>
          <w:sz w:val="20"/>
        </w:rPr>
        <w:t>ą</w:t>
      </w:r>
      <w:r>
        <w:rPr>
          <w:b/>
          <w:sz w:val="20"/>
        </w:rPr>
        <w:t>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sprz</w:t>
      </w:r>
      <w:r>
        <w:rPr>
          <w:sz w:val="20"/>
        </w:rPr>
        <w:t>ę</w:t>
      </w:r>
      <w:r>
        <w:rPr>
          <w:b/>
          <w:sz w:val="20"/>
        </w:rPr>
        <w:t>tu</w:t>
      </w:r>
    </w:p>
    <w:p w:rsidR="00337B5E" w:rsidRDefault="00931200">
      <w:pPr>
        <w:pStyle w:val="Tekstpodstawowy"/>
        <w:spacing w:line="228" w:lineRule="exact"/>
        <w:ind w:left="658"/>
      </w:pPr>
      <w:r>
        <w:t xml:space="preserve">Ogólne wymagania dotyczące sprzętu podano w SST D-M-00.00.00 „Wymagania ogólne" </w:t>
      </w:r>
      <w:proofErr w:type="spellStart"/>
      <w:r>
        <w:t>pkt</w:t>
      </w:r>
      <w:proofErr w:type="spellEnd"/>
      <w:r>
        <w:t xml:space="preserve"> 3.</w:t>
      </w:r>
    </w:p>
    <w:p w:rsidR="00337B5E" w:rsidRDefault="00931200">
      <w:pPr>
        <w:pStyle w:val="Heading1"/>
        <w:numPr>
          <w:ilvl w:val="1"/>
          <w:numId w:val="9"/>
        </w:numPr>
        <w:tabs>
          <w:tab w:val="left" w:pos="990"/>
        </w:tabs>
        <w:spacing w:before="5"/>
        <w:ind w:hanging="323"/>
      </w:pPr>
      <w:r>
        <w:t>Sprz</w:t>
      </w:r>
      <w:r>
        <w:rPr>
          <w:b w:val="0"/>
        </w:rPr>
        <w:t>ę</w:t>
      </w:r>
      <w:r>
        <w:t xml:space="preserve">t do </w:t>
      </w:r>
      <w:r w:rsidR="0071511D">
        <w:t>uło</w:t>
      </w:r>
      <w:r w:rsidR="0071511D">
        <w:rPr>
          <w:b w:val="0"/>
        </w:rPr>
        <w:t>ż</w:t>
      </w:r>
      <w:r w:rsidR="0071511D">
        <w:t>enia</w:t>
      </w:r>
      <w:r>
        <w:t xml:space="preserve"> korytek</w:t>
      </w:r>
      <w:r>
        <w:rPr>
          <w:spacing w:val="-10"/>
        </w:rPr>
        <w:t xml:space="preserve"> </w:t>
      </w:r>
      <w:r>
        <w:t>odpływowych</w:t>
      </w:r>
    </w:p>
    <w:p w:rsidR="00337B5E" w:rsidRDefault="00931200">
      <w:pPr>
        <w:pStyle w:val="Tekstpodstawowy"/>
        <w:spacing w:before="80"/>
        <w:ind w:left="663"/>
      </w:pPr>
      <w:r>
        <w:t>Roboty</w:t>
      </w:r>
      <w:r>
        <w:rPr>
          <w:spacing w:val="-15"/>
        </w:rPr>
        <w:t xml:space="preserve"> </w:t>
      </w:r>
      <w:r>
        <w:t>będą</w:t>
      </w:r>
      <w:r>
        <w:rPr>
          <w:spacing w:val="-14"/>
        </w:rPr>
        <w:t xml:space="preserve"> </w:t>
      </w:r>
      <w:r>
        <w:t>wykonywane</w:t>
      </w:r>
      <w:r>
        <w:rPr>
          <w:spacing w:val="-12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przy</w:t>
      </w:r>
      <w:r>
        <w:rPr>
          <w:spacing w:val="-15"/>
        </w:rPr>
        <w:t xml:space="preserve"> </w:t>
      </w:r>
      <w:r w:rsidR="0071511D">
        <w:t>Użyciu</w:t>
      </w:r>
      <w:r>
        <w:rPr>
          <w:spacing w:val="-13"/>
        </w:rPr>
        <w:t xml:space="preserve"> </w:t>
      </w:r>
      <w:r>
        <w:t>sprzętu</w:t>
      </w:r>
      <w:r>
        <w:rPr>
          <w:spacing w:val="-15"/>
        </w:rPr>
        <w:t xml:space="preserve"> </w:t>
      </w:r>
      <w:r>
        <w:t>budowlanego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hakiem</w:t>
      </w:r>
      <w:r>
        <w:rPr>
          <w:spacing w:val="-15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pasami</w:t>
      </w:r>
      <w:r>
        <w:rPr>
          <w:spacing w:val="-12"/>
        </w:rPr>
        <w:t xml:space="preserve"> </w:t>
      </w:r>
      <w:r>
        <w:t>transportowymi,</w:t>
      </w:r>
      <w:r>
        <w:rPr>
          <w:spacing w:val="-11"/>
        </w:rPr>
        <w:t xml:space="preserve"> </w:t>
      </w:r>
      <w:r>
        <w:t>zaproponowanego przez producenta wyrobu i po akceptacji przez</w:t>
      </w:r>
      <w:r>
        <w:rPr>
          <w:spacing w:val="-9"/>
        </w:rPr>
        <w:t xml:space="preserve"> </w:t>
      </w:r>
      <w:r w:rsidR="0071511D">
        <w:t>Inżyniera</w:t>
      </w:r>
      <w:r>
        <w:t>.</w:t>
      </w:r>
    </w:p>
    <w:p w:rsidR="00337B5E" w:rsidRDefault="00337B5E">
      <w:pPr>
        <w:pStyle w:val="Tekstpodstawowy"/>
        <w:spacing w:before="1"/>
      </w:pPr>
    </w:p>
    <w:p w:rsidR="00337B5E" w:rsidRDefault="00931200">
      <w:pPr>
        <w:pStyle w:val="Heading1"/>
        <w:numPr>
          <w:ilvl w:val="0"/>
          <w:numId w:val="11"/>
        </w:numPr>
        <w:tabs>
          <w:tab w:val="left" w:pos="841"/>
        </w:tabs>
        <w:ind w:left="840" w:hanging="178"/>
      </w:pPr>
      <w:r>
        <w:t>TRANSPORT</w:t>
      </w:r>
    </w:p>
    <w:p w:rsidR="00337B5E" w:rsidRDefault="00931200">
      <w:pPr>
        <w:pStyle w:val="Akapitzlist"/>
        <w:numPr>
          <w:ilvl w:val="1"/>
          <w:numId w:val="8"/>
        </w:numPr>
        <w:tabs>
          <w:tab w:val="left" w:pos="980"/>
        </w:tabs>
        <w:spacing w:before="144" w:line="228" w:lineRule="exact"/>
        <w:rPr>
          <w:b/>
          <w:sz w:val="20"/>
        </w:rPr>
      </w:pPr>
      <w:r>
        <w:rPr>
          <w:b/>
          <w:sz w:val="20"/>
        </w:rPr>
        <w:t>Ogólne wymagania dotycz</w:t>
      </w:r>
      <w:r>
        <w:rPr>
          <w:sz w:val="20"/>
        </w:rPr>
        <w:t>ą</w:t>
      </w:r>
      <w:r>
        <w:rPr>
          <w:b/>
          <w:sz w:val="20"/>
        </w:rPr>
        <w:t>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transportu</w:t>
      </w:r>
    </w:p>
    <w:p w:rsidR="00337B5E" w:rsidRDefault="00931200">
      <w:pPr>
        <w:pStyle w:val="Tekstpodstawowy"/>
        <w:spacing w:line="228" w:lineRule="exact"/>
        <w:ind w:left="658"/>
      </w:pPr>
      <w:r>
        <w:t xml:space="preserve">Ogólne wymagania dotyczące transportu podano w SST D-M-00.00.00 „Wymagania ogólne" </w:t>
      </w:r>
      <w:proofErr w:type="spellStart"/>
      <w:r>
        <w:t>pkt</w:t>
      </w:r>
      <w:proofErr w:type="spellEnd"/>
      <w:r>
        <w:t xml:space="preserve"> 4.</w:t>
      </w:r>
    </w:p>
    <w:p w:rsidR="00337B5E" w:rsidRDefault="00337B5E">
      <w:pPr>
        <w:pStyle w:val="Tekstpodstawowy"/>
        <w:spacing w:before="1"/>
        <w:rPr>
          <w:sz w:val="21"/>
        </w:rPr>
      </w:pPr>
    </w:p>
    <w:p w:rsidR="00337B5E" w:rsidRDefault="00931200">
      <w:pPr>
        <w:pStyle w:val="Heading1"/>
        <w:numPr>
          <w:ilvl w:val="1"/>
          <w:numId w:val="8"/>
        </w:numPr>
        <w:tabs>
          <w:tab w:val="left" w:pos="980"/>
        </w:tabs>
        <w:spacing w:before="1" w:line="228" w:lineRule="exact"/>
      </w:pPr>
      <w:r>
        <w:t>Transport</w:t>
      </w:r>
      <w:r>
        <w:rPr>
          <w:spacing w:val="-3"/>
        </w:rPr>
        <w:t xml:space="preserve"> </w:t>
      </w:r>
      <w:r>
        <w:t>materiałów</w:t>
      </w:r>
    </w:p>
    <w:p w:rsidR="00337B5E" w:rsidRDefault="00931200">
      <w:pPr>
        <w:pStyle w:val="Tekstpodstawowy"/>
        <w:ind w:left="658" w:right="566"/>
      </w:pPr>
      <w:r>
        <w:t>Korytka</w:t>
      </w:r>
      <w:r>
        <w:rPr>
          <w:spacing w:val="-14"/>
        </w:rPr>
        <w:t xml:space="preserve"> </w:t>
      </w:r>
      <w:r>
        <w:t>odpływowe</w:t>
      </w:r>
      <w:r>
        <w:rPr>
          <w:spacing w:val="-11"/>
        </w:rPr>
        <w:t xml:space="preserve"> </w:t>
      </w:r>
      <w:r>
        <w:t>mogą</w:t>
      </w:r>
      <w:r>
        <w:rPr>
          <w:spacing w:val="-15"/>
        </w:rPr>
        <w:t xml:space="preserve"> </w:t>
      </w:r>
      <w:r>
        <w:t>być</w:t>
      </w:r>
      <w:r>
        <w:rPr>
          <w:spacing w:val="-14"/>
        </w:rPr>
        <w:t xml:space="preserve"> </w:t>
      </w:r>
      <w:r w:rsidR="0071511D">
        <w:t>przewożone</w:t>
      </w:r>
      <w:r>
        <w:rPr>
          <w:spacing w:val="-16"/>
        </w:rPr>
        <w:t xml:space="preserve"> </w:t>
      </w:r>
      <w:r>
        <w:t>dowolnymi</w:t>
      </w:r>
      <w:r>
        <w:rPr>
          <w:spacing w:val="-13"/>
        </w:rPr>
        <w:t xml:space="preserve"> </w:t>
      </w:r>
      <w:r>
        <w:t>środkami</w:t>
      </w:r>
      <w:r>
        <w:rPr>
          <w:spacing w:val="-14"/>
        </w:rPr>
        <w:t xml:space="preserve"> </w:t>
      </w:r>
      <w:r>
        <w:t>transportu</w:t>
      </w:r>
      <w:r>
        <w:rPr>
          <w:spacing w:val="-16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uwzględnieniem</w:t>
      </w:r>
      <w:r>
        <w:rPr>
          <w:spacing w:val="-16"/>
        </w:rPr>
        <w:t xml:space="preserve"> </w:t>
      </w:r>
      <w:r>
        <w:t>zaleceń</w:t>
      </w:r>
      <w:r>
        <w:rPr>
          <w:spacing w:val="-17"/>
        </w:rPr>
        <w:t xml:space="preserve"> </w:t>
      </w:r>
      <w:r>
        <w:t>producenta wyrobu.</w:t>
      </w:r>
    </w:p>
    <w:p w:rsidR="00337B5E" w:rsidRDefault="00337B5E">
      <w:pPr>
        <w:pStyle w:val="Tekstpodstawowy"/>
        <w:spacing w:before="9"/>
        <w:rPr>
          <w:sz w:val="17"/>
        </w:rPr>
      </w:pPr>
    </w:p>
    <w:p w:rsidR="00337B5E" w:rsidRDefault="00931200">
      <w:pPr>
        <w:pStyle w:val="Heading1"/>
        <w:numPr>
          <w:ilvl w:val="0"/>
          <w:numId w:val="11"/>
        </w:numPr>
        <w:tabs>
          <w:tab w:val="left" w:pos="841"/>
        </w:tabs>
        <w:ind w:left="840" w:hanging="178"/>
      </w:pPr>
      <w:r>
        <w:t>WYKONANIE</w:t>
      </w:r>
      <w:r>
        <w:rPr>
          <w:spacing w:val="-4"/>
        </w:rPr>
        <w:t xml:space="preserve"> </w:t>
      </w:r>
      <w:r>
        <w:t>ROBÓT</w:t>
      </w:r>
    </w:p>
    <w:p w:rsidR="00337B5E" w:rsidRDefault="00931200">
      <w:pPr>
        <w:pStyle w:val="Akapitzlist"/>
        <w:numPr>
          <w:ilvl w:val="1"/>
          <w:numId w:val="7"/>
        </w:numPr>
        <w:tabs>
          <w:tab w:val="left" w:pos="976"/>
        </w:tabs>
        <w:spacing w:before="145" w:line="228" w:lineRule="exact"/>
        <w:rPr>
          <w:b/>
          <w:sz w:val="20"/>
        </w:rPr>
      </w:pPr>
      <w:r>
        <w:rPr>
          <w:b/>
          <w:sz w:val="20"/>
        </w:rPr>
        <w:t>Ogólne zasady wykonania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robót</w:t>
      </w:r>
    </w:p>
    <w:p w:rsidR="00337B5E" w:rsidRDefault="00931200">
      <w:pPr>
        <w:pStyle w:val="Tekstpodstawowy"/>
        <w:spacing w:line="228" w:lineRule="exact"/>
        <w:ind w:left="658"/>
      </w:pPr>
      <w:r>
        <w:t xml:space="preserve">Ogólne zasady wykonania robót podano w SST D-M-00.00.00 „Wymagania ogólne" </w:t>
      </w:r>
      <w:proofErr w:type="spellStart"/>
      <w:r>
        <w:t>pkt</w:t>
      </w:r>
      <w:proofErr w:type="spellEnd"/>
      <w:r>
        <w:t xml:space="preserve"> 5.</w:t>
      </w:r>
    </w:p>
    <w:p w:rsidR="00337B5E" w:rsidRDefault="00337B5E">
      <w:pPr>
        <w:pStyle w:val="Tekstpodstawowy"/>
        <w:spacing w:before="3"/>
        <w:rPr>
          <w:sz w:val="21"/>
        </w:rPr>
      </w:pPr>
    </w:p>
    <w:p w:rsidR="00337B5E" w:rsidRDefault="00931200">
      <w:pPr>
        <w:pStyle w:val="Heading1"/>
        <w:numPr>
          <w:ilvl w:val="1"/>
          <w:numId w:val="7"/>
        </w:numPr>
        <w:tabs>
          <w:tab w:val="left" w:pos="976"/>
        </w:tabs>
      </w:pPr>
      <w:r>
        <w:t>Roboty przygotowawcze</w:t>
      </w:r>
    </w:p>
    <w:p w:rsidR="00337B5E" w:rsidRDefault="00931200">
      <w:pPr>
        <w:pStyle w:val="Tekstpodstawowy"/>
        <w:spacing w:before="1"/>
        <w:ind w:left="658"/>
      </w:pPr>
      <w:r>
        <w:t>Przed</w:t>
      </w:r>
      <w:r>
        <w:rPr>
          <w:spacing w:val="-15"/>
        </w:rPr>
        <w:t xml:space="preserve"> </w:t>
      </w:r>
      <w:r>
        <w:t>przystąpieniem</w:t>
      </w:r>
      <w:r>
        <w:rPr>
          <w:spacing w:val="-15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wykonania</w:t>
      </w:r>
      <w:r>
        <w:rPr>
          <w:spacing w:val="-13"/>
        </w:rPr>
        <w:t xml:space="preserve"> </w:t>
      </w:r>
      <w:r>
        <w:t>odwodnienia</w:t>
      </w:r>
      <w:r>
        <w:rPr>
          <w:spacing w:val="-14"/>
        </w:rPr>
        <w:t xml:space="preserve"> </w:t>
      </w:r>
      <w:r>
        <w:t>liniowego</w:t>
      </w:r>
      <w:r>
        <w:rPr>
          <w:spacing w:val="-12"/>
        </w:rPr>
        <w:t xml:space="preserve"> </w:t>
      </w:r>
      <w:r w:rsidR="0071511D">
        <w:t>należy</w:t>
      </w:r>
      <w:r>
        <w:rPr>
          <w:spacing w:val="-15"/>
        </w:rPr>
        <w:t xml:space="preserve"> </w:t>
      </w:r>
      <w:r>
        <w:t>wytyczyć</w:t>
      </w:r>
      <w:r>
        <w:rPr>
          <w:spacing w:val="-12"/>
        </w:rPr>
        <w:t xml:space="preserve"> </w:t>
      </w:r>
      <w:r>
        <w:t>oś</w:t>
      </w:r>
      <w:r>
        <w:rPr>
          <w:spacing w:val="-15"/>
        </w:rPr>
        <w:t xml:space="preserve"> </w:t>
      </w:r>
      <w:r>
        <w:t>ścieku</w:t>
      </w:r>
      <w:r>
        <w:rPr>
          <w:spacing w:val="-12"/>
        </w:rPr>
        <w:t xml:space="preserve"> </w:t>
      </w:r>
      <w:r>
        <w:t>zgodnie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dokumentacją projektową.</w:t>
      </w:r>
    </w:p>
    <w:p w:rsidR="00337B5E" w:rsidRDefault="00931200">
      <w:pPr>
        <w:pStyle w:val="Heading1"/>
        <w:numPr>
          <w:ilvl w:val="1"/>
          <w:numId w:val="7"/>
        </w:numPr>
        <w:tabs>
          <w:tab w:val="left" w:pos="976"/>
        </w:tabs>
        <w:spacing w:before="118"/>
        <w:rPr>
          <w:b w:val="0"/>
        </w:rPr>
      </w:pPr>
      <w:r>
        <w:t>Wykop pod</w:t>
      </w:r>
      <w:r>
        <w:rPr>
          <w:spacing w:val="4"/>
        </w:rPr>
        <w:t xml:space="preserve"> </w:t>
      </w:r>
      <w:r>
        <w:t>ław</w:t>
      </w:r>
      <w:r>
        <w:rPr>
          <w:b w:val="0"/>
        </w:rPr>
        <w:t>ę</w:t>
      </w:r>
    </w:p>
    <w:p w:rsidR="00337B5E" w:rsidRDefault="00931200">
      <w:pPr>
        <w:pStyle w:val="Tekstpodstawowy"/>
        <w:spacing w:before="101"/>
        <w:ind w:left="667" w:right="566"/>
      </w:pPr>
      <w:r>
        <w:t>Wykop</w:t>
      </w:r>
      <w:r>
        <w:rPr>
          <w:spacing w:val="-12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t>ławę</w:t>
      </w:r>
      <w:r>
        <w:rPr>
          <w:spacing w:val="-11"/>
        </w:rPr>
        <w:t xml:space="preserve"> </w:t>
      </w:r>
      <w:r>
        <w:t>betonową</w:t>
      </w:r>
      <w:r>
        <w:rPr>
          <w:spacing w:val="-10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odwodnienie</w:t>
      </w:r>
      <w:r>
        <w:rPr>
          <w:spacing w:val="-12"/>
        </w:rPr>
        <w:t xml:space="preserve"> </w:t>
      </w:r>
      <w:r>
        <w:t>liniowe</w:t>
      </w:r>
      <w:r>
        <w:rPr>
          <w:spacing w:val="-11"/>
        </w:rPr>
        <w:t xml:space="preserve"> </w:t>
      </w:r>
      <w:r w:rsidR="0071511D">
        <w:t>należy</w:t>
      </w:r>
      <w:r>
        <w:rPr>
          <w:spacing w:val="-14"/>
        </w:rPr>
        <w:t xml:space="preserve"> </w:t>
      </w:r>
      <w:r>
        <w:t>wykonać</w:t>
      </w:r>
      <w:r>
        <w:rPr>
          <w:spacing w:val="-10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dokumentacją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PN-B-06050. Ws</w:t>
      </w:r>
      <w:r>
        <w:t xml:space="preserve">kaźnik zagęszczenia dna wykopu pod ławę powinien wynosić co najmniej 0,97, wg normalnej metody </w:t>
      </w:r>
      <w:proofErr w:type="spellStart"/>
      <w:r>
        <w:t>Proctora</w:t>
      </w:r>
      <w:proofErr w:type="spellEnd"/>
      <w:r>
        <w:t>.</w:t>
      </w:r>
    </w:p>
    <w:p w:rsidR="00337B5E" w:rsidRDefault="00931200">
      <w:pPr>
        <w:pStyle w:val="Heading1"/>
        <w:numPr>
          <w:ilvl w:val="1"/>
          <w:numId w:val="7"/>
        </w:numPr>
        <w:tabs>
          <w:tab w:val="left" w:pos="976"/>
        </w:tabs>
        <w:spacing w:before="122"/>
      </w:pPr>
      <w:r>
        <w:t>Wykonanie</w:t>
      </w:r>
      <w:r>
        <w:rPr>
          <w:spacing w:val="-3"/>
        </w:rPr>
        <w:t xml:space="preserve"> </w:t>
      </w:r>
      <w:r>
        <w:t>ław</w:t>
      </w:r>
    </w:p>
    <w:p w:rsidR="00337B5E" w:rsidRDefault="00931200">
      <w:pPr>
        <w:pStyle w:val="Tekstpodstawowy"/>
        <w:spacing w:before="3"/>
        <w:ind w:left="658"/>
      </w:pPr>
      <w:r>
        <w:t xml:space="preserve">Wykonanie ław powinno być zgodne z dokumentacją projektową i zaleceniami </w:t>
      </w:r>
      <w:r w:rsidR="0071511D">
        <w:t>Inżyniera</w:t>
      </w:r>
      <w:r>
        <w:t>.</w:t>
      </w:r>
    </w:p>
    <w:p w:rsidR="00337B5E" w:rsidRDefault="00337B5E">
      <w:pPr>
        <w:pStyle w:val="Tekstpodstawowy"/>
        <w:spacing w:before="3"/>
        <w:rPr>
          <w:sz w:val="21"/>
        </w:rPr>
      </w:pPr>
    </w:p>
    <w:p w:rsidR="00337B5E" w:rsidRDefault="00931200">
      <w:pPr>
        <w:pStyle w:val="Heading1"/>
        <w:numPr>
          <w:ilvl w:val="1"/>
          <w:numId w:val="7"/>
        </w:numPr>
        <w:tabs>
          <w:tab w:val="left" w:pos="976"/>
        </w:tabs>
        <w:spacing w:line="228" w:lineRule="exact"/>
      </w:pPr>
      <w:r>
        <w:t>Wbudowanie korytek</w:t>
      </w:r>
      <w:r>
        <w:rPr>
          <w:spacing w:val="-1"/>
        </w:rPr>
        <w:t xml:space="preserve"> </w:t>
      </w:r>
      <w:r>
        <w:t>odpływowych</w:t>
      </w:r>
    </w:p>
    <w:p w:rsidR="00337B5E" w:rsidRDefault="00931200">
      <w:pPr>
        <w:pStyle w:val="Tekstpodstawowy"/>
        <w:ind w:left="667" w:right="98" w:hanging="5"/>
      </w:pPr>
      <w:r>
        <w:t xml:space="preserve">Korytka odpływowe będą </w:t>
      </w:r>
      <w:r w:rsidR="0071511D">
        <w:t>ułożone</w:t>
      </w:r>
      <w:r>
        <w:t xml:space="preserve"> w nawierzchni z betonu asfaltowego. Odwodnienie będzie </w:t>
      </w:r>
      <w:r w:rsidR="0071511D">
        <w:t>ułożone</w:t>
      </w:r>
      <w:r>
        <w:t xml:space="preserve"> w 1m odcinkach. Lokalizacja korytek w planie i w przekroju poprzecznym powinna być zgodna z dokumentacją projektową.</w:t>
      </w:r>
    </w:p>
    <w:p w:rsidR="00337B5E" w:rsidRDefault="00931200">
      <w:pPr>
        <w:pStyle w:val="Tekstpodstawowy"/>
        <w:ind w:left="663"/>
      </w:pPr>
      <w:r>
        <w:t xml:space="preserve">Przed </w:t>
      </w:r>
      <w:r w:rsidR="0071511D">
        <w:t>montażem</w:t>
      </w:r>
      <w:r>
        <w:t xml:space="preserve"> Wykonawca zaproponuje sposób wbudowania korytek odpływowych z uwzględnieniem instrukcji producenta wyrobu i uzyska akceptację Projektanta.</w:t>
      </w:r>
    </w:p>
    <w:p w:rsidR="00337B5E" w:rsidRDefault="00931200" w:rsidP="0071511D">
      <w:pPr>
        <w:pStyle w:val="Tekstpodstawowy"/>
        <w:ind w:left="672" w:right="566"/>
      </w:pPr>
      <w:r>
        <w:t xml:space="preserve">Wbudowywanie korytek powinno się rozpoczynać od </w:t>
      </w:r>
      <w:r w:rsidR="0071511D">
        <w:t>najniższej</w:t>
      </w:r>
      <w:r>
        <w:t xml:space="preserve"> rzędnej (miejsca odprowadzenia). </w:t>
      </w:r>
      <w:r w:rsidR="0071511D">
        <w:t>Należy</w:t>
      </w:r>
      <w:r>
        <w:t xml:space="preserve"> prz</w:t>
      </w:r>
      <w:r>
        <w:t>estrzegać układania</w:t>
      </w:r>
      <w:r w:rsidR="0071511D">
        <w:t xml:space="preserve"> </w:t>
      </w:r>
      <w:r>
        <w:t>korytek z uwzględnieniem kierunku strzałki (kierunku przepływu) wytłoczonej na korytkach.</w:t>
      </w:r>
      <w:r w:rsidR="0071511D">
        <w:t xml:space="preserve"> </w:t>
      </w:r>
      <w:r>
        <w:t xml:space="preserve">Korytko ma być </w:t>
      </w:r>
      <w:r w:rsidR="0071511D">
        <w:t>ułożone</w:t>
      </w:r>
      <w:r>
        <w:t xml:space="preserve"> tak aby warstwa nawierzchni przy korytku odpływowym wystawała </w:t>
      </w:r>
      <w:r w:rsidR="0071511D">
        <w:t>wyżej</w:t>
      </w:r>
      <w:r>
        <w:t xml:space="preserve"> od 3 do 5 mm ponad korytko</w:t>
      </w:r>
      <w:r w:rsidR="0071511D">
        <w:t xml:space="preserve"> </w:t>
      </w:r>
      <w:r>
        <w:t>łącznie z rusztem.</w:t>
      </w:r>
    </w:p>
    <w:p w:rsidR="00337B5E" w:rsidRDefault="00931200">
      <w:pPr>
        <w:pStyle w:val="Heading1"/>
        <w:numPr>
          <w:ilvl w:val="0"/>
          <w:numId w:val="11"/>
        </w:numPr>
        <w:tabs>
          <w:tab w:val="left" w:pos="841"/>
        </w:tabs>
        <w:spacing w:before="6" w:line="460" w:lineRule="atLeast"/>
        <w:ind w:left="663" w:right="6342" w:firstLine="0"/>
      </w:pPr>
      <w:r>
        <w:t xml:space="preserve">KONTROLA </w:t>
      </w:r>
      <w:r>
        <w:t>JAKO</w:t>
      </w:r>
      <w:r>
        <w:rPr>
          <w:b w:val="0"/>
        </w:rPr>
        <w:t>Ś</w:t>
      </w:r>
      <w:r>
        <w:t>CI ROBÓT 6.1.Ogólne</w:t>
      </w:r>
      <w:r>
        <w:rPr>
          <w:spacing w:val="-18"/>
        </w:rPr>
        <w:t xml:space="preserve"> </w:t>
      </w:r>
      <w:r>
        <w:t>zasady</w:t>
      </w:r>
      <w:r>
        <w:rPr>
          <w:spacing w:val="-14"/>
        </w:rPr>
        <w:t xml:space="preserve"> </w:t>
      </w:r>
      <w:r>
        <w:t>kontroli</w:t>
      </w:r>
      <w:r>
        <w:rPr>
          <w:spacing w:val="-16"/>
        </w:rPr>
        <w:t xml:space="preserve"> </w:t>
      </w:r>
      <w:r>
        <w:t>jako</w:t>
      </w:r>
      <w:r>
        <w:rPr>
          <w:b w:val="0"/>
        </w:rPr>
        <w:t>ś</w:t>
      </w:r>
      <w:r>
        <w:t>ci</w:t>
      </w:r>
      <w:r>
        <w:rPr>
          <w:spacing w:val="-15"/>
        </w:rPr>
        <w:t xml:space="preserve"> </w:t>
      </w:r>
      <w:r>
        <w:t>robót</w:t>
      </w:r>
    </w:p>
    <w:p w:rsidR="00337B5E" w:rsidRDefault="00931200">
      <w:pPr>
        <w:pStyle w:val="Tekstpodstawowy"/>
        <w:spacing w:line="224" w:lineRule="exact"/>
        <w:ind w:left="658"/>
      </w:pPr>
      <w:r>
        <w:t xml:space="preserve">Ogólne zasady kontroli jakości robót podano w SST D-M-00.00.00 „Wymagania ogólne" </w:t>
      </w:r>
      <w:proofErr w:type="spellStart"/>
      <w:r>
        <w:t>pkt</w:t>
      </w:r>
      <w:proofErr w:type="spellEnd"/>
      <w:r>
        <w:t xml:space="preserve"> 6.</w:t>
      </w:r>
    </w:p>
    <w:p w:rsidR="00337B5E" w:rsidRDefault="00931200">
      <w:pPr>
        <w:pStyle w:val="Heading1"/>
        <w:numPr>
          <w:ilvl w:val="1"/>
          <w:numId w:val="6"/>
        </w:numPr>
        <w:tabs>
          <w:tab w:val="left" w:pos="985"/>
        </w:tabs>
        <w:spacing w:before="5" w:line="227" w:lineRule="exact"/>
      </w:pPr>
      <w:r>
        <w:t>Badania przed przyst</w:t>
      </w:r>
      <w:r>
        <w:rPr>
          <w:b w:val="0"/>
        </w:rPr>
        <w:t>ą</w:t>
      </w:r>
      <w:r>
        <w:t>pieniem do</w:t>
      </w:r>
      <w:r>
        <w:rPr>
          <w:spacing w:val="-9"/>
        </w:rPr>
        <w:t xml:space="preserve"> </w:t>
      </w:r>
      <w:r>
        <w:t>robót</w:t>
      </w:r>
    </w:p>
    <w:p w:rsidR="00337B5E" w:rsidRDefault="00931200">
      <w:pPr>
        <w:pStyle w:val="Tekstpodstawowy"/>
        <w:spacing w:line="227" w:lineRule="exact"/>
        <w:ind w:left="658"/>
      </w:pPr>
      <w:r>
        <w:t xml:space="preserve">Przed przystąpieniem do robót Wykonawca przedstawi do akceptacji </w:t>
      </w:r>
      <w:proofErr w:type="spellStart"/>
      <w:r>
        <w:t>InŜyniera</w:t>
      </w:r>
      <w:proofErr w:type="spellEnd"/>
      <w:r>
        <w:t>: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774"/>
        </w:tabs>
        <w:spacing w:before="1"/>
        <w:ind w:hanging="107"/>
        <w:rPr>
          <w:sz w:val="20"/>
        </w:rPr>
      </w:pPr>
      <w:r>
        <w:rPr>
          <w:sz w:val="20"/>
        </w:rPr>
        <w:t>opis dostarczonych korytek</w:t>
      </w:r>
      <w:r>
        <w:rPr>
          <w:spacing w:val="-2"/>
          <w:sz w:val="20"/>
        </w:rPr>
        <w:t xml:space="preserve"> </w:t>
      </w:r>
      <w:r>
        <w:rPr>
          <w:sz w:val="20"/>
        </w:rPr>
        <w:t>odpływowych,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774"/>
        </w:tabs>
        <w:ind w:hanging="107"/>
        <w:rPr>
          <w:sz w:val="20"/>
        </w:rPr>
      </w:pPr>
      <w:r>
        <w:rPr>
          <w:sz w:val="20"/>
        </w:rPr>
        <w:t>instrukcję zabudowy korytek</w:t>
      </w:r>
      <w:r>
        <w:rPr>
          <w:spacing w:val="-9"/>
          <w:sz w:val="20"/>
        </w:rPr>
        <w:t xml:space="preserve"> </w:t>
      </w:r>
      <w:r>
        <w:rPr>
          <w:sz w:val="20"/>
        </w:rPr>
        <w:t>odpływowych,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774"/>
        </w:tabs>
        <w:ind w:hanging="107"/>
        <w:rPr>
          <w:sz w:val="20"/>
        </w:rPr>
      </w:pPr>
      <w:r>
        <w:rPr>
          <w:sz w:val="20"/>
        </w:rPr>
        <w:t>deklarację zgodności wykonania korytek odpływowych z</w:t>
      </w:r>
      <w:r>
        <w:rPr>
          <w:spacing w:val="-3"/>
          <w:sz w:val="20"/>
        </w:rPr>
        <w:t xml:space="preserve"> </w:t>
      </w:r>
      <w:r>
        <w:rPr>
          <w:sz w:val="20"/>
        </w:rPr>
        <w:t>Normą</w:t>
      </w:r>
    </w:p>
    <w:p w:rsidR="00337B5E" w:rsidRDefault="00931200">
      <w:pPr>
        <w:pStyle w:val="Heading1"/>
        <w:numPr>
          <w:ilvl w:val="1"/>
          <w:numId w:val="6"/>
        </w:numPr>
        <w:tabs>
          <w:tab w:val="left" w:pos="985"/>
        </w:tabs>
        <w:spacing w:before="121"/>
      </w:pPr>
      <w:r>
        <w:t>Badania w czasie</w:t>
      </w:r>
      <w:r>
        <w:rPr>
          <w:spacing w:val="-7"/>
        </w:rPr>
        <w:t xml:space="preserve"> </w:t>
      </w:r>
      <w:r>
        <w:t>robót</w:t>
      </w:r>
    </w:p>
    <w:p w:rsidR="00337B5E" w:rsidRDefault="00931200">
      <w:pPr>
        <w:pStyle w:val="Tekstpodstawowy"/>
        <w:spacing w:before="197"/>
        <w:ind w:left="658"/>
      </w:pPr>
      <w:r>
        <w:t xml:space="preserve">W czasie robót związanych z wykonaniem odwodnienia liniowego </w:t>
      </w:r>
      <w:proofErr w:type="spellStart"/>
      <w:r>
        <w:t>naleŜy</w:t>
      </w:r>
      <w:proofErr w:type="spellEnd"/>
      <w:r>
        <w:t xml:space="preserve"> sprawdzać: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776"/>
        </w:tabs>
        <w:spacing w:line="229" w:lineRule="exact"/>
        <w:ind w:left="776" w:hanging="118"/>
        <w:rPr>
          <w:sz w:val="20"/>
        </w:rPr>
      </w:pPr>
      <w:r>
        <w:rPr>
          <w:sz w:val="20"/>
        </w:rPr>
        <w:t>wykop pod</w:t>
      </w:r>
      <w:r>
        <w:rPr>
          <w:spacing w:val="-3"/>
          <w:sz w:val="20"/>
        </w:rPr>
        <w:t xml:space="preserve"> </w:t>
      </w:r>
      <w:r>
        <w:rPr>
          <w:sz w:val="20"/>
        </w:rPr>
        <w:t>ławę,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774"/>
        </w:tabs>
        <w:spacing w:line="229" w:lineRule="exact"/>
        <w:ind w:hanging="116"/>
        <w:rPr>
          <w:sz w:val="20"/>
        </w:rPr>
      </w:pPr>
      <w:r>
        <w:rPr>
          <w:sz w:val="20"/>
        </w:rPr>
        <w:t>gotową</w:t>
      </w:r>
      <w:r>
        <w:rPr>
          <w:spacing w:val="-1"/>
          <w:sz w:val="20"/>
        </w:rPr>
        <w:t xml:space="preserve"> </w:t>
      </w:r>
      <w:r>
        <w:rPr>
          <w:sz w:val="20"/>
        </w:rPr>
        <w:t>ławę,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779"/>
        </w:tabs>
        <w:spacing w:before="1"/>
        <w:ind w:left="778" w:hanging="116"/>
        <w:rPr>
          <w:sz w:val="20"/>
        </w:rPr>
      </w:pPr>
      <w:r>
        <w:rPr>
          <w:sz w:val="20"/>
        </w:rPr>
        <w:t>ustawienie zbrojenia,</w:t>
      </w:r>
      <w:r>
        <w:rPr>
          <w:spacing w:val="-23"/>
          <w:sz w:val="20"/>
        </w:rPr>
        <w:t xml:space="preserve"> </w:t>
      </w:r>
      <w:r>
        <w:rPr>
          <w:sz w:val="20"/>
        </w:rPr>
        <w:t>zabetonowanie,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781"/>
        </w:tabs>
        <w:ind w:left="780" w:hanging="118"/>
        <w:rPr>
          <w:sz w:val="20"/>
        </w:rPr>
      </w:pPr>
      <w:r>
        <w:rPr>
          <w:sz w:val="20"/>
        </w:rPr>
        <w:t>wykonanie</w:t>
      </w:r>
      <w:r>
        <w:rPr>
          <w:spacing w:val="-27"/>
          <w:sz w:val="20"/>
        </w:rPr>
        <w:t xml:space="preserve"> </w:t>
      </w:r>
      <w:r>
        <w:rPr>
          <w:sz w:val="20"/>
        </w:rPr>
        <w:t>elementów</w:t>
      </w:r>
      <w:r>
        <w:rPr>
          <w:spacing w:val="-28"/>
          <w:sz w:val="20"/>
        </w:rPr>
        <w:t xml:space="preserve"> </w:t>
      </w:r>
      <w:r>
        <w:rPr>
          <w:sz w:val="20"/>
        </w:rPr>
        <w:t>odpływowych.</w:t>
      </w:r>
    </w:p>
    <w:p w:rsidR="00337B5E" w:rsidRDefault="00931200">
      <w:pPr>
        <w:pStyle w:val="Heading1"/>
        <w:numPr>
          <w:ilvl w:val="1"/>
          <w:numId w:val="6"/>
        </w:numPr>
        <w:tabs>
          <w:tab w:val="left" w:pos="985"/>
        </w:tabs>
        <w:spacing w:before="34" w:line="228" w:lineRule="exact"/>
      </w:pPr>
      <w:r>
        <w:t>Kontrola jako</w:t>
      </w:r>
      <w:r>
        <w:rPr>
          <w:b w:val="0"/>
        </w:rPr>
        <w:t>ś</w:t>
      </w:r>
      <w:r>
        <w:t>ci</w:t>
      </w:r>
      <w:r>
        <w:rPr>
          <w:spacing w:val="-8"/>
        </w:rPr>
        <w:t xml:space="preserve"> </w:t>
      </w:r>
      <w:r>
        <w:t>robót</w:t>
      </w:r>
    </w:p>
    <w:p w:rsidR="00337B5E" w:rsidRDefault="00931200">
      <w:pPr>
        <w:pStyle w:val="Tekstpodstawowy"/>
        <w:spacing w:line="228" w:lineRule="exact"/>
        <w:ind w:left="658"/>
      </w:pPr>
      <w:r>
        <w:t>Kontrola jakości robót polega na sprawdzeniu zgodności z dokumentacją projektową w zakresie:</w:t>
      </w:r>
    </w:p>
    <w:p w:rsidR="00337B5E" w:rsidRDefault="00337B5E">
      <w:pPr>
        <w:spacing w:line="228" w:lineRule="exact"/>
        <w:sectPr w:rsidR="00337B5E">
          <w:pgSz w:w="11900" w:h="16840"/>
          <w:pgMar w:top="1240" w:right="740" w:bottom="280" w:left="760" w:header="708" w:footer="708" w:gutter="0"/>
          <w:cols w:space="708"/>
        </w:sectPr>
      </w:pPr>
    </w:p>
    <w:p w:rsidR="00337B5E" w:rsidRDefault="00931200">
      <w:pPr>
        <w:pStyle w:val="Akapitzlist"/>
        <w:numPr>
          <w:ilvl w:val="0"/>
          <w:numId w:val="5"/>
        </w:numPr>
        <w:tabs>
          <w:tab w:val="left" w:pos="774"/>
        </w:tabs>
        <w:spacing w:before="65" w:line="229" w:lineRule="exact"/>
        <w:ind w:hanging="116"/>
        <w:rPr>
          <w:sz w:val="20"/>
        </w:rPr>
      </w:pPr>
      <w:r>
        <w:rPr>
          <w:sz w:val="20"/>
        </w:rPr>
        <w:lastRenderedPageBreak/>
        <w:t>lokalizacji korytek w</w:t>
      </w:r>
      <w:r>
        <w:rPr>
          <w:spacing w:val="-10"/>
          <w:sz w:val="20"/>
        </w:rPr>
        <w:t xml:space="preserve"> </w:t>
      </w:r>
      <w:r>
        <w:rPr>
          <w:sz w:val="20"/>
        </w:rPr>
        <w:t>planie,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769"/>
        </w:tabs>
        <w:spacing w:line="229" w:lineRule="exact"/>
        <w:ind w:left="768"/>
        <w:rPr>
          <w:sz w:val="20"/>
        </w:rPr>
      </w:pPr>
      <w:r>
        <w:rPr>
          <w:sz w:val="20"/>
        </w:rPr>
        <w:t>lokalizacji korytek w przekroju</w:t>
      </w:r>
      <w:r>
        <w:rPr>
          <w:spacing w:val="-3"/>
          <w:sz w:val="20"/>
        </w:rPr>
        <w:t xml:space="preserve"> </w:t>
      </w:r>
      <w:r>
        <w:rPr>
          <w:sz w:val="20"/>
        </w:rPr>
        <w:t>poprzecznym,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769"/>
        </w:tabs>
        <w:ind w:left="768"/>
        <w:rPr>
          <w:sz w:val="20"/>
        </w:rPr>
      </w:pPr>
      <w:r>
        <w:rPr>
          <w:sz w:val="20"/>
        </w:rPr>
        <w:t>wymaganych spadków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podłuŜnych</w:t>
      </w:r>
      <w:proofErr w:type="spellEnd"/>
      <w:r>
        <w:rPr>
          <w:sz w:val="20"/>
        </w:rPr>
        <w:t>.</w:t>
      </w:r>
    </w:p>
    <w:p w:rsidR="00337B5E" w:rsidRDefault="00337B5E">
      <w:pPr>
        <w:pStyle w:val="Tekstpodstawowy"/>
        <w:rPr>
          <w:sz w:val="22"/>
        </w:rPr>
      </w:pPr>
    </w:p>
    <w:p w:rsidR="00337B5E" w:rsidRDefault="00337B5E">
      <w:pPr>
        <w:pStyle w:val="Tekstpodstawowy"/>
        <w:spacing w:before="4"/>
        <w:rPr>
          <w:sz w:val="24"/>
        </w:rPr>
      </w:pPr>
    </w:p>
    <w:p w:rsidR="00337B5E" w:rsidRDefault="00931200">
      <w:pPr>
        <w:pStyle w:val="Heading1"/>
        <w:numPr>
          <w:ilvl w:val="0"/>
          <w:numId w:val="11"/>
        </w:numPr>
        <w:tabs>
          <w:tab w:val="left" w:pos="846"/>
        </w:tabs>
        <w:spacing w:before="1"/>
        <w:ind w:left="845" w:hanging="188"/>
      </w:pPr>
      <w:r>
        <w:t>OBMIAR ROBÓT</w:t>
      </w:r>
    </w:p>
    <w:p w:rsidR="00337B5E" w:rsidRDefault="00931200">
      <w:pPr>
        <w:pStyle w:val="Akapitzlist"/>
        <w:numPr>
          <w:ilvl w:val="1"/>
          <w:numId w:val="4"/>
        </w:numPr>
        <w:tabs>
          <w:tab w:val="left" w:pos="980"/>
        </w:tabs>
        <w:spacing w:before="130"/>
        <w:ind w:hanging="313"/>
        <w:rPr>
          <w:b/>
          <w:sz w:val="20"/>
        </w:rPr>
      </w:pPr>
      <w:r>
        <w:rPr>
          <w:b/>
          <w:sz w:val="20"/>
        </w:rPr>
        <w:t>Ogólne zasady 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:rsidR="00337B5E" w:rsidRDefault="00931200">
      <w:pPr>
        <w:pStyle w:val="Tekstpodstawowy"/>
        <w:spacing w:line="229" w:lineRule="exact"/>
        <w:ind w:left="658"/>
      </w:pPr>
      <w:r>
        <w:t xml:space="preserve">Ogólne zasady obmiaru robót podano w SST D-M-00.00.00 „Wymagania ogólne" </w:t>
      </w:r>
      <w:proofErr w:type="spellStart"/>
      <w:r>
        <w:t>pkt</w:t>
      </w:r>
      <w:proofErr w:type="spellEnd"/>
      <w:r>
        <w:t xml:space="preserve"> 7.</w:t>
      </w:r>
    </w:p>
    <w:p w:rsidR="00337B5E" w:rsidRDefault="00931200">
      <w:pPr>
        <w:pStyle w:val="Heading1"/>
        <w:numPr>
          <w:ilvl w:val="1"/>
          <w:numId w:val="4"/>
        </w:numPr>
        <w:tabs>
          <w:tab w:val="left" w:pos="980"/>
        </w:tabs>
        <w:spacing w:line="229" w:lineRule="exact"/>
        <w:ind w:hanging="313"/>
      </w:pPr>
      <w:r>
        <w:t>Jednostka</w:t>
      </w:r>
      <w:r>
        <w:rPr>
          <w:spacing w:val="-2"/>
        </w:rPr>
        <w:t xml:space="preserve"> </w:t>
      </w:r>
      <w:r>
        <w:t>obmiarowa</w:t>
      </w:r>
    </w:p>
    <w:p w:rsidR="00337B5E" w:rsidRDefault="00931200">
      <w:pPr>
        <w:pStyle w:val="Tekstpodstawowy"/>
        <w:spacing w:before="1"/>
        <w:ind w:left="658"/>
      </w:pPr>
      <w:r>
        <w:t xml:space="preserve">Jednostką obmiarowa jest m (metr) </w:t>
      </w:r>
      <w:proofErr w:type="spellStart"/>
      <w:r>
        <w:t>uło</w:t>
      </w:r>
      <w:r>
        <w:t>Ŝonego</w:t>
      </w:r>
      <w:proofErr w:type="spellEnd"/>
      <w:r>
        <w:t xml:space="preserve"> korytka odpływowego.</w:t>
      </w:r>
    </w:p>
    <w:p w:rsidR="00337B5E" w:rsidRDefault="00337B5E">
      <w:pPr>
        <w:pStyle w:val="Tekstpodstawowy"/>
        <w:rPr>
          <w:sz w:val="22"/>
        </w:rPr>
      </w:pPr>
    </w:p>
    <w:p w:rsidR="00337B5E" w:rsidRDefault="00931200">
      <w:pPr>
        <w:pStyle w:val="Heading1"/>
        <w:numPr>
          <w:ilvl w:val="0"/>
          <w:numId w:val="11"/>
        </w:numPr>
        <w:tabs>
          <w:tab w:val="left" w:pos="846"/>
        </w:tabs>
        <w:spacing w:before="160"/>
        <w:ind w:left="845" w:hanging="188"/>
      </w:pPr>
      <w:r>
        <w:t>ODBIÓR</w:t>
      </w:r>
      <w:r>
        <w:rPr>
          <w:spacing w:val="-1"/>
        </w:rPr>
        <w:t xml:space="preserve"> </w:t>
      </w:r>
      <w:r>
        <w:t>ROBÓT</w:t>
      </w:r>
    </w:p>
    <w:p w:rsidR="00337B5E" w:rsidRDefault="00337B5E">
      <w:pPr>
        <w:pStyle w:val="Tekstpodstawowy"/>
        <w:spacing w:before="7"/>
        <w:rPr>
          <w:b/>
          <w:sz w:val="19"/>
        </w:rPr>
      </w:pPr>
    </w:p>
    <w:p w:rsidR="00337B5E" w:rsidRDefault="00931200">
      <w:pPr>
        <w:pStyle w:val="Akapitzlist"/>
        <w:numPr>
          <w:ilvl w:val="1"/>
          <w:numId w:val="3"/>
        </w:numPr>
        <w:tabs>
          <w:tab w:val="left" w:pos="976"/>
        </w:tabs>
        <w:rPr>
          <w:b/>
          <w:sz w:val="20"/>
        </w:rPr>
      </w:pPr>
      <w:r>
        <w:rPr>
          <w:b/>
          <w:sz w:val="20"/>
        </w:rPr>
        <w:t>Ogólne zasady odbioru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robót</w:t>
      </w:r>
    </w:p>
    <w:p w:rsidR="00337B5E" w:rsidRDefault="00931200">
      <w:pPr>
        <w:pStyle w:val="Tekstpodstawowy"/>
        <w:spacing w:before="106" w:line="229" w:lineRule="exact"/>
        <w:ind w:left="658"/>
      </w:pPr>
      <w:r>
        <w:t xml:space="preserve">Ogólne zasady odbioru robót podano w SST D-M-00.00.00 „Wymagania ogólne" </w:t>
      </w:r>
      <w:proofErr w:type="spellStart"/>
      <w:r>
        <w:t>pkt</w:t>
      </w:r>
      <w:proofErr w:type="spellEnd"/>
      <w:r>
        <w:t xml:space="preserve"> 8.</w:t>
      </w:r>
    </w:p>
    <w:p w:rsidR="00337B5E" w:rsidRDefault="00931200">
      <w:pPr>
        <w:pStyle w:val="Tekstpodstawowy"/>
        <w:ind w:left="658" w:right="566"/>
      </w:pPr>
      <w:r>
        <w:t>Roboty uznaje się za wykonane zgodnie z dokumentacją projektową, SST i wymaganiami Inżyniera</w:t>
      </w:r>
      <w:r>
        <w:t>, jeżeli</w:t>
      </w:r>
      <w:r>
        <w:t xml:space="preserve"> wszystkie pomiary i badania z zachowaniem tolerancji dały wyniki pozytywne.</w:t>
      </w:r>
    </w:p>
    <w:p w:rsidR="00337B5E" w:rsidRDefault="00931200">
      <w:pPr>
        <w:pStyle w:val="Heading1"/>
        <w:numPr>
          <w:ilvl w:val="1"/>
          <w:numId w:val="3"/>
        </w:numPr>
        <w:tabs>
          <w:tab w:val="left" w:pos="976"/>
        </w:tabs>
        <w:spacing w:before="120"/>
      </w:pPr>
      <w:r>
        <w:t>Odbiór robót zanikaj</w:t>
      </w:r>
      <w:r>
        <w:rPr>
          <w:b w:val="0"/>
        </w:rPr>
        <w:t>ą</w:t>
      </w:r>
      <w:r>
        <w:t>cych i ulegaj</w:t>
      </w:r>
      <w:r>
        <w:rPr>
          <w:b w:val="0"/>
        </w:rPr>
        <w:t>ą</w:t>
      </w:r>
      <w:r>
        <w:t>cych</w:t>
      </w:r>
      <w:r>
        <w:rPr>
          <w:spacing w:val="-17"/>
        </w:rPr>
        <w:t xml:space="preserve"> </w:t>
      </w:r>
      <w:r>
        <w:t>zakryciu</w:t>
      </w:r>
    </w:p>
    <w:p w:rsidR="00337B5E" w:rsidRDefault="00931200">
      <w:pPr>
        <w:pStyle w:val="Tekstpodstawowy"/>
        <w:spacing w:before="101"/>
        <w:ind w:left="658" w:right="566"/>
      </w:pPr>
      <w:r>
        <w:t>Odbiorowi</w:t>
      </w:r>
      <w:r>
        <w:rPr>
          <w:spacing w:val="-13"/>
        </w:rPr>
        <w:t xml:space="preserve"> </w:t>
      </w:r>
      <w:r>
        <w:t>robót</w:t>
      </w:r>
      <w:r>
        <w:rPr>
          <w:spacing w:val="-15"/>
        </w:rPr>
        <w:t xml:space="preserve"> </w:t>
      </w:r>
      <w:r>
        <w:t>zanikających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ulegających</w:t>
      </w:r>
      <w:r>
        <w:rPr>
          <w:spacing w:val="-14"/>
        </w:rPr>
        <w:t xml:space="preserve"> </w:t>
      </w:r>
      <w:r>
        <w:t>zakryciu</w:t>
      </w:r>
      <w:r>
        <w:rPr>
          <w:spacing w:val="-15"/>
        </w:rPr>
        <w:t xml:space="preserve"> </w:t>
      </w:r>
      <w:r>
        <w:t>podlega</w:t>
      </w:r>
      <w:r>
        <w:rPr>
          <w:spacing w:val="-14"/>
        </w:rPr>
        <w:t xml:space="preserve"> </w:t>
      </w:r>
      <w:r>
        <w:t>wykonanie</w:t>
      </w:r>
      <w:r>
        <w:rPr>
          <w:spacing w:val="-12"/>
        </w:rPr>
        <w:t xml:space="preserve"> </w:t>
      </w:r>
      <w:r>
        <w:t>wykopu,</w:t>
      </w:r>
      <w:r>
        <w:rPr>
          <w:spacing w:val="-12"/>
        </w:rPr>
        <w:t xml:space="preserve"> </w:t>
      </w:r>
      <w:r>
        <w:t>ułożenie</w:t>
      </w:r>
      <w:r>
        <w:rPr>
          <w:spacing w:val="-15"/>
        </w:rPr>
        <w:t xml:space="preserve"> </w:t>
      </w:r>
      <w:r>
        <w:t>podbudowy</w:t>
      </w:r>
      <w:r>
        <w:rPr>
          <w:spacing w:val="-1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chudego betonu, wykonanie fundamentu</w:t>
      </w:r>
      <w:r>
        <w:rPr>
          <w:spacing w:val="-5"/>
        </w:rPr>
        <w:t xml:space="preserve"> </w:t>
      </w:r>
      <w:r>
        <w:t>Żelbetowego</w:t>
      </w:r>
      <w:r>
        <w:t>.</w:t>
      </w:r>
    </w:p>
    <w:p w:rsidR="00337B5E" w:rsidRDefault="00337B5E">
      <w:pPr>
        <w:pStyle w:val="Tekstpodstawowy"/>
        <w:rPr>
          <w:sz w:val="22"/>
        </w:rPr>
      </w:pPr>
    </w:p>
    <w:p w:rsidR="00337B5E" w:rsidRDefault="00931200">
      <w:pPr>
        <w:pStyle w:val="Heading1"/>
        <w:numPr>
          <w:ilvl w:val="0"/>
          <w:numId w:val="11"/>
        </w:numPr>
        <w:tabs>
          <w:tab w:val="left" w:pos="846"/>
        </w:tabs>
        <w:spacing w:before="185"/>
        <w:ind w:left="845" w:hanging="188"/>
      </w:pPr>
      <w:r>
        <w:t>PODSTAWA</w:t>
      </w:r>
      <w:r>
        <w:rPr>
          <w:spacing w:val="-1"/>
        </w:rPr>
        <w:t xml:space="preserve"> </w:t>
      </w:r>
      <w:r>
        <w:t>PŁATNO</w:t>
      </w:r>
      <w:r>
        <w:rPr>
          <w:b w:val="0"/>
        </w:rPr>
        <w:t>Ś</w:t>
      </w:r>
      <w:r>
        <w:t>CI</w:t>
      </w:r>
    </w:p>
    <w:p w:rsidR="00337B5E" w:rsidRDefault="00337B5E">
      <w:pPr>
        <w:pStyle w:val="Tekstpodstawowy"/>
        <w:spacing w:before="1"/>
        <w:rPr>
          <w:b/>
        </w:rPr>
      </w:pPr>
    </w:p>
    <w:p w:rsidR="00337B5E" w:rsidRDefault="00931200">
      <w:pPr>
        <w:pStyle w:val="Akapitzlist"/>
        <w:numPr>
          <w:ilvl w:val="1"/>
          <w:numId w:val="2"/>
        </w:numPr>
        <w:tabs>
          <w:tab w:val="left" w:pos="980"/>
        </w:tabs>
        <w:rPr>
          <w:b/>
          <w:sz w:val="20"/>
        </w:rPr>
      </w:pPr>
      <w:r>
        <w:rPr>
          <w:b/>
          <w:sz w:val="20"/>
        </w:rPr>
        <w:t>Ogólne ustalenia dotycz</w:t>
      </w:r>
      <w:r>
        <w:rPr>
          <w:sz w:val="20"/>
        </w:rPr>
        <w:t>ą</w:t>
      </w:r>
      <w:r>
        <w:rPr>
          <w:b/>
          <w:sz w:val="20"/>
        </w:rPr>
        <w:t>ce podstawy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płatno</w:t>
      </w:r>
      <w:r>
        <w:rPr>
          <w:sz w:val="20"/>
        </w:rPr>
        <w:t>ś</w:t>
      </w:r>
      <w:r>
        <w:rPr>
          <w:b/>
          <w:sz w:val="20"/>
        </w:rPr>
        <w:t>ci</w:t>
      </w:r>
    </w:p>
    <w:p w:rsidR="00337B5E" w:rsidRDefault="00931200">
      <w:pPr>
        <w:pStyle w:val="Tekstpodstawowy"/>
        <w:spacing w:before="94"/>
        <w:ind w:left="658"/>
      </w:pPr>
      <w:r>
        <w:t xml:space="preserve">Ogólne ustalenia dotyczące podstawy płatności podano w SST D-M-00.00.00 „Wymagania ogólne" </w:t>
      </w:r>
      <w:proofErr w:type="spellStart"/>
      <w:r>
        <w:t>pkt</w:t>
      </w:r>
      <w:proofErr w:type="spellEnd"/>
      <w:r>
        <w:t xml:space="preserve"> 9.</w:t>
      </w:r>
    </w:p>
    <w:p w:rsidR="00337B5E" w:rsidRDefault="00337B5E">
      <w:pPr>
        <w:pStyle w:val="Tekstpodstawowy"/>
        <w:rPr>
          <w:sz w:val="28"/>
        </w:rPr>
      </w:pPr>
    </w:p>
    <w:p w:rsidR="00337B5E" w:rsidRDefault="00931200">
      <w:pPr>
        <w:pStyle w:val="Heading1"/>
        <w:numPr>
          <w:ilvl w:val="1"/>
          <w:numId w:val="2"/>
        </w:numPr>
        <w:tabs>
          <w:tab w:val="left" w:pos="980"/>
        </w:tabs>
      </w:pPr>
      <w:r>
        <w:t>Cena jednostki</w:t>
      </w:r>
      <w:r>
        <w:rPr>
          <w:spacing w:val="-5"/>
        </w:rPr>
        <w:t xml:space="preserve"> </w:t>
      </w:r>
      <w:r>
        <w:t>obmiarowej</w:t>
      </w:r>
    </w:p>
    <w:p w:rsidR="00337B5E" w:rsidRDefault="00931200">
      <w:pPr>
        <w:pStyle w:val="Tekstpodstawowy"/>
        <w:spacing w:before="77"/>
        <w:ind w:left="658"/>
      </w:pPr>
      <w:r>
        <w:t>Cena wykonania 1m obejmuje: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941"/>
          <w:tab w:val="left" w:pos="942"/>
        </w:tabs>
        <w:spacing w:before="1"/>
        <w:ind w:left="941" w:hanging="284"/>
        <w:rPr>
          <w:sz w:val="20"/>
        </w:rPr>
      </w:pPr>
      <w:r>
        <w:rPr>
          <w:sz w:val="20"/>
        </w:rPr>
        <w:t>prace pomiarowe i</w:t>
      </w:r>
      <w:r>
        <w:rPr>
          <w:spacing w:val="-6"/>
          <w:sz w:val="20"/>
        </w:rPr>
        <w:t xml:space="preserve"> </w:t>
      </w:r>
      <w:r>
        <w:rPr>
          <w:sz w:val="20"/>
        </w:rPr>
        <w:t>przygotowawcze,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941"/>
          <w:tab w:val="left" w:pos="942"/>
        </w:tabs>
        <w:ind w:left="941" w:hanging="284"/>
        <w:rPr>
          <w:sz w:val="20"/>
        </w:rPr>
      </w:pPr>
      <w:r>
        <w:rPr>
          <w:sz w:val="20"/>
        </w:rPr>
        <w:t>dostarczenie materiałów na miejsce</w:t>
      </w:r>
      <w:r>
        <w:rPr>
          <w:spacing w:val="7"/>
          <w:sz w:val="20"/>
        </w:rPr>
        <w:t xml:space="preserve"> </w:t>
      </w:r>
      <w:r>
        <w:rPr>
          <w:sz w:val="20"/>
        </w:rPr>
        <w:t>wbudowania,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941"/>
          <w:tab w:val="left" w:pos="942"/>
        </w:tabs>
        <w:spacing w:line="229" w:lineRule="exact"/>
        <w:ind w:left="941" w:hanging="284"/>
        <w:rPr>
          <w:sz w:val="20"/>
        </w:rPr>
      </w:pPr>
      <w:r>
        <w:rPr>
          <w:sz w:val="20"/>
        </w:rPr>
        <w:t>wykonanie wykopów pod fundamenty korytka</w:t>
      </w:r>
      <w:r>
        <w:rPr>
          <w:spacing w:val="-12"/>
          <w:sz w:val="20"/>
        </w:rPr>
        <w:t xml:space="preserve"> </w:t>
      </w:r>
      <w:r>
        <w:rPr>
          <w:sz w:val="20"/>
        </w:rPr>
        <w:t>odpływowego,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941"/>
          <w:tab w:val="left" w:pos="942"/>
        </w:tabs>
        <w:spacing w:line="229" w:lineRule="exact"/>
        <w:ind w:left="941" w:hanging="284"/>
        <w:rPr>
          <w:sz w:val="20"/>
        </w:rPr>
      </w:pPr>
      <w:r>
        <w:rPr>
          <w:sz w:val="20"/>
        </w:rPr>
        <w:t>wykonanie fundamentów zgodnie z dokumentacją</w:t>
      </w:r>
      <w:r>
        <w:rPr>
          <w:spacing w:val="-15"/>
          <w:sz w:val="20"/>
        </w:rPr>
        <w:t xml:space="preserve"> </w:t>
      </w:r>
      <w:r>
        <w:rPr>
          <w:sz w:val="20"/>
        </w:rPr>
        <w:t>projektową,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941"/>
          <w:tab w:val="left" w:pos="942"/>
        </w:tabs>
        <w:spacing w:before="1"/>
        <w:ind w:left="941" w:hanging="284"/>
        <w:rPr>
          <w:sz w:val="20"/>
        </w:rPr>
      </w:pPr>
      <w:r>
        <w:rPr>
          <w:sz w:val="20"/>
        </w:rPr>
        <w:t>wbudowanie koryta odpływowego wg</w:t>
      </w:r>
      <w:r>
        <w:rPr>
          <w:spacing w:val="-6"/>
          <w:sz w:val="20"/>
        </w:rPr>
        <w:t xml:space="preserve"> </w:t>
      </w:r>
      <w:r>
        <w:rPr>
          <w:sz w:val="20"/>
        </w:rPr>
        <w:t>SST,</w:t>
      </w:r>
    </w:p>
    <w:p w:rsidR="00337B5E" w:rsidRDefault="00931200">
      <w:pPr>
        <w:pStyle w:val="Akapitzlist"/>
        <w:numPr>
          <w:ilvl w:val="0"/>
          <w:numId w:val="5"/>
        </w:numPr>
        <w:tabs>
          <w:tab w:val="left" w:pos="941"/>
          <w:tab w:val="left" w:pos="942"/>
        </w:tabs>
        <w:ind w:left="941" w:hanging="284"/>
        <w:rPr>
          <w:sz w:val="20"/>
        </w:rPr>
      </w:pPr>
      <w:r>
        <w:rPr>
          <w:sz w:val="20"/>
        </w:rPr>
        <w:t>niezbędne pomiary i</w:t>
      </w:r>
      <w:r>
        <w:rPr>
          <w:spacing w:val="9"/>
          <w:sz w:val="20"/>
        </w:rPr>
        <w:t xml:space="preserve"> </w:t>
      </w:r>
      <w:r>
        <w:rPr>
          <w:sz w:val="20"/>
        </w:rPr>
        <w:t>badania.</w:t>
      </w:r>
    </w:p>
    <w:p w:rsidR="00337B5E" w:rsidRDefault="00337B5E">
      <w:pPr>
        <w:pStyle w:val="Tekstpodstawowy"/>
        <w:rPr>
          <w:sz w:val="22"/>
        </w:rPr>
      </w:pPr>
    </w:p>
    <w:p w:rsidR="00337B5E" w:rsidRDefault="00337B5E">
      <w:pPr>
        <w:pStyle w:val="Tekstpodstawowy"/>
        <w:spacing w:before="11"/>
        <w:rPr>
          <w:sz w:val="18"/>
        </w:rPr>
      </w:pPr>
    </w:p>
    <w:p w:rsidR="00337B5E" w:rsidRDefault="00931200">
      <w:pPr>
        <w:pStyle w:val="Heading1"/>
        <w:numPr>
          <w:ilvl w:val="0"/>
          <w:numId w:val="11"/>
        </w:numPr>
        <w:tabs>
          <w:tab w:val="left" w:pos="959"/>
        </w:tabs>
        <w:ind w:left="958" w:hanging="292"/>
      </w:pPr>
      <w:r>
        <w:rPr>
          <w:spacing w:val="-4"/>
        </w:rPr>
        <w:t>PRZEPISY</w:t>
      </w:r>
      <w:r>
        <w:rPr>
          <w:spacing w:val="-3"/>
        </w:rPr>
        <w:t xml:space="preserve"> ZWI</w:t>
      </w:r>
      <w:r>
        <w:rPr>
          <w:b w:val="0"/>
          <w:spacing w:val="-3"/>
        </w:rPr>
        <w:t>Ą</w:t>
      </w:r>
      <w:r>
        <w:rPr>
          <w:spacing w:val="-3"/>
        </w:rPr>
        <w:t>ZANE</w:t>
      </w:r>
    </w:p>
    <w:p w:rsidR="00337B5E" w:rsidRDefault="00931200">
      <w:pPr>
        <w:pStyle w:val="Akapitzlist"/>
        <w:numPr>
          <w:ilvl w:val="1"/>
          <w:numId w:val="1"/>
        </w:numPr>
        <w:tabs>
          <w:tab w:val="left" w:pos="515"/>
        </w:tabs>
        <w:spacing w:before="1"/>
        <w:ind w:hanging="400"/>
        <w:rPr>
          <w:b/>
          <w:sz w:val="20"/>
        </w:rPr>
      </w:pPr>
      <w:r>
        <w:rPr>
          <w:b/>
          <w:spacing w:val="-3"/>
          <w:sz w:val="20"/>
        </w:rPr>
        <w:t>Normy</w:t>
      </w:r>
    </w:p>
    <w:p w:rsidR="00337B5E" w:rsidRDefault="00337B5E">
      <w:pPr>
        <w:pStyle w:val="Tekstpodstawowy"/>
        <w:spacing w:before="1"/>
        <w:rPr>
          <w:b/>
          <w:sz w:val="27"/>
        </w:rPr>
      </w:pPr>
    </w:p>
    <w:p w:rsidR="00337B5E" w:rsidRDefault="00931200">
      <w:pPr>
        <w:pStyle w:val="Tekstpodstawowy"/>
        <w:tabs>
          <w:tab w:val="left" w:pos="2275"/>
        </w:tabs>
        <w:spacing w:before="1"/>
        <w:ind w:left="2275" w:right="1332" w:hanging="2160"/>
      </w:pPr>
      <w:r>
        <w:t>1.</w:t>
      </w:r>
      <w:r>
        <w:rPr>
          <w:spacing w:val="39"/>
        </w:rPr>
        <w:t xml:space="preserve"> </w:t>
      </w:r>
      <w:r>
        <w:t>PN-EN</w:t>
      </w:r>
      <w:r>
        <w:rPr>
          <w:spacing w:val="-8"/>
        </w:rPr>
        <w:t xml:space="preserve"> </w:t>
      </w:r>
      <w:r>
        <w:t>1433:2005</w:t>
      </w:r>
      <w:r>
        <w:tab/>
      </w:r>
      <w:r>
        <w:rPr>
          <w:spacing w:val="4"/>
        </w:rPr>
        <w:t xml:space="preserve">Kanały odwadniające </w:t>
      </w:r>
      <w:r>
        <w:rPr>
          <w:spacing w:val="3"/>
        </w:rPr>
        <w:t xml:space="preserve">dla </w:t>
      </w:r>
      <w:r>
        <w:rPr>
          <w:spacing w:val="4"/>
        </w:rPr>
        <w:t xml:space="preserve">ruchu pieszego </w:t>
      </w:r>
      <w:r>
        <w:t xml:space="preserve">i </w:t>
      </w:r>
      <w:r>
        <w:rPr>
          <w:spacing w:val="3"/>
        </w:rPr>
        <w:t xml:space="preserve">kołowego </w:t>
      </w:r>
      <w:r>
        <w:t xml:space="preserve">- </w:t>
      </w:r>
      <w:r>
        <w:rPr>
          <w:spacing w:val="4"/>
        </w:rPr>
        <w:t xml:space="preserve">Klasyfikacja, wymagania konstrukcyjne, </w:t>
      </w:r>
      <w:r>
        <w:t>badanie, znakowanie i ocena</w:t>
      </w:r>
      <w:r>
        <w:rPr>
          <w:spacing w:val="5"/>
        </w:rPr>
        <w:t xml:space="preserve"> </w:t>
      </w:r>
      <w:r>
        <w:t>zgodności</w:t>
      </w:r>
    </w:p>
    <w:p w:rsidR="00337B5E" w:rsidRDefault="00337B5E">
      <w:pPr>
        <w:pStyle w:val="Tekstpodstawowy"/>
        <w:spacing w:before="5"/>
        <w:rPr>
          <w:sz w:val="28"/>
        </w:rPr>
      </w:pPr>
    </w:p>
    <w:p w:rsidR="00337B5E" w:rsidRDefault="00931200">
      <w:pPr>
        <w:pStyle w:val="Heading1"/>
        <w:numPr>
          <w:ilvl w:val="1"/>
          <w:numId w:val="1"/>
        </w:numPr>
        <w:tabs>
          <w:tab w:val="left" w:pos="515"/>
        </w:tabs>
        <w:ind w:hanging="400"/>
      </w:pPr>
      <w:r>
        <w:t>Inne</w:t>
      </w:r>
      <w:r>
        <w:rPr>
          <w:spacing w:val="-5"/>
        </w:rPr>
        <w:t xml:space="preserve"> </w:t>
      </w:r>
      <w:r>
        <w:t>dokumenty</w:t>
      </w:r>
    </w:p>
    <w:p w:rsidR="00337B5E" w:rsidRDefault="00931200">
      <w:pPr>
        <w:pStyle w:val="Tekstpodstawowy"/>
        <w:spacing w:before="99"/>
        <w:ind w:left="163"/>
      </w:pPr>
      <w:r>
        <w:t>Nie występują.</w:t>
      </w:r>
    </w:p>
    <w:sectPr w:rsidR="00337B5E" w:rsidSect="00337B5E">
      <w:pgSz w:w="11900" w:h="16840"/>
      <w:pgMar w:top="780" w:right="74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0F9"/>
    <w:multiLevelType w:val="hybridMultilevel"/>
    <w:tmpl w:val="12769F2A"/>
    <w:lvl w:ilvl="0" w:tplc="B19C1C8C">
      <w:start w:val="10"/>
      <w:numFmt w:val="decimal"/>
      <w:lvlText w:val="%1"/>
      <w:lvlJc w:val="left"/>
      <w:pPr>
        <w:ind w:left="514" w:hanging="399"/>
        <w:jc w:val="left"/>
      </w:pPr>
      <w:rPr>
        <w:rFonts w:hint="default"/>
        <w:lang w:val="pl-PL" w:eastAsia="en-US" w:bidi="ar-SA"/>
      </w:rPr>
    </w:lvl>
    <w:lvl w:ilvl="1" w:tplc="A1665D38">
      <w:numFmt w:val="none"/>
      <w:lvlText w:val=""/>
      <w:lvlJc w:val="left"/>
      <w:pPr>
        <w:tabs>
          <w:tab w:val="num" w:pos="360"/>
        </w:tabs>
      </w:pPr>
    </w:lvl>
    <w:lvl w:ilvl="2" w:tplc="C9E27C5E">
      <w:numFmt w:val="bullet"/>
      <w:lvlText w:val="•"/>
      <w:lvlJc w:val="left"/>
      <w:pPr>
        <w:ind w:left="2496" w:hanging="399"/>
      </w:pPr>
      <w:rPr>
        <w:rFonts w:hint="default"/>
        <w:lang w:val="pl-PL" w:eastAsia="en-US" w:bidi="ar-SA"/>
      </w:rPr>
    </w:lvl>
    <w:lvl w:ilvl="3" w:tplc="7F1A9916">
      <w:numFmt w:val="bullet"/>
      <w:lvlText w:val="•"/>
      <w:lvlJc w:val="left"/>
      <w:pPr>
        <w:ind w:left="3484" w:hanging="399"/>
      </w:pPr>
      <w:rPr>
        <w:rFonts w:hint="default"/>
        <w:lang w:val="pl-PL" w:eastAsia="en-US" w:bidi="ar-SA"/>
      </w:rPr>
    </w:lvl>
    <w:lvl w:ilvl="4" w:tplc="7CD8EE5E">
      <w:numFmt w:val="bullet"/>
      <w:lvlText w:val="•"/>
      <w:lvlJc w:val="left"/>
      <w:pPr>
        <w:ind w:left="4472" w:hanging="399"/>
      </w:pPr>
      <w:rPr>
        <w:rFonts w:hint="default"/>
        <w:lang w:val="pl-PL" w:eastAsia="en-US" w:bidi="ar-SA"/>
      </w:rPr>
    </w:lvl>
    <w:lvl w:ilvl="5" w:tplc="2BB656FC">
      <w:numFmt w:val="bullet"/>
      <w:lvlText w:val="•"/>
      <w:lvlJc w:val="left"/>
      <w:pPr>
        <w:ind w:left="5460" w:hanging="399"/>
      </w:pPr>
      <w:rPr>
        <w:rFonts w:hint="default"/>
        <w:lang w:val="pl-PL" w:eastAsia="en-US" w:bidi="ar-SA"/>
      </w:rPr>
    </w:lvl>
    <w:lvl w:ilvl="6" w:tplc="6C0EDD40">
      <w:numFmt w:val="bullet"/>
      <w:lvlText w:val="•"/>
      <w:lvlJc w:val="left"/>
      <w:pPr>
        <w:ind w:left="6448" w:hanging="399"/>
      </w:pPr>
      <w:rPr>
        <w:rFonts w:hint="default"/>
        <w:lang w:val="pl-PL" w:eastAsia="en-US" w:bidi="ar-SA"/>
      </w:rPr>
    </w:lvl>
    <w:lvl w:ilvl="7" w:tplc="5C90574A">
      <w:numFmt w:val="bullet"/>
      <w:lvlText w:val="•"/>
      <w:lvlJc w:val="left"/>
      <w:pPr>
        <w:ind w:left="7436" w:hanging="399"/>
      </w:pPr>
      <w:rPr>
        <w:rFonts w:hint="default"/>
        <w:lang w:val="pl-PL" w:eastAsia="en-US" w:bidi="ar-SA"/>
      </w:rPr>
    </w:lvl>
    <w:lvl w:ilvl="8" w:tplc="46382F2A">
      <w:numFmt w:val="bullet"/>
      <w:lvlText w:val="•"/>
      <w:lvlJc w:val="left"/>
      <w:pPr>
        <w:ind w:left="8424" w:hanging="399"/>
      </w:pPr>
      <w:rPr>
        <w:rFonts w:hint="default"/>
        <w:lang w:val="pl-PL" w:eastAsia="en-US" w:bidi="ar-SA"/>
      </w:rPr>
    </w:lvl>
  </w:abstractNum>
  <w:abstractNum w:abstractNumId="1">
    <w:nsid w:val="29EC02B2"/>
    <w:multiLevelType w:val="hybridMultilevel"/>
    <w:tmpl w:val="B3E87DB0"/>
    <w:lvl w:ilvl="0" w:tplc="2ECA6944">
      <w:start w:val="7"/>
      <w:numFmt w:val="decimal"/>
      <w:lvlText w:val="%1"/>
      <w:lvlJc w:val="left"/>
      <w:pPr>
        <w:ind w:left="980" w:hanging="312"/>
        <w:jc w:val="left"/>
      </w:pPr>
      <w:rPr>
        <w:rFonts w:hint="default"/>
        <w:lang w:val="pl-PL" w:eastAsia="en-US" w:bidi="ar-SA"/>
      </w:rPr>
    </w:lvl>
    <w:lvl w:ilvl="1" w:tplc="E7D4411C">
      <w:numFmt w:val="none"/>
      <w:lvlText w:val=""/>
      <w:lvlJc w:val="left"/>
      <w:pPr>
        <w:tabs>
          <w:tab w:val="num" w:pos="360"/>
        </w:tabs>
      </w:pPr>
    </w:lvl>
    <w:lvl w:ilvl="2" w:tplc="4D8C4280">
      <w:numFmt w:val="bullet"/>
      <w:lvlText w:val="•"/>
      <w:lvlJc w:val="left"/>
      <w:pPr>
        <w:ind w:left="2864" w:hanging="312"/>
      </w:pPr>
      <w:rPr>
        <w:rFonts w:hint="default"/>
        <w:lang w:val="pl-PL" w:eastAsia="en-US" w:bidi="ar-SA"/>
      </w:rPr>
    </w:lvl>
    <w:lvl w:ilvl="3" w:tplc="7B9C7E14">
      <w:numFmt w:val="bullet"/>
      <w:lvlText w:val="•"/>
      <w:lvlJc w:val="left"/>
      <w:pPr>
        <w:ind w:left="3806" w:hanging="312"/>
      </w:pPr>
      <w:rPr>
        <w:rFonts w:hint="default"/>
        <w:lang w:val="pl-PL" w:eastAsia="en-US" w:bidi="ar-SA"/>
      </w:rPr>
    </w:lvl>
    <w:lvl w:ilvl="4" w:tplc="4636E65C">
      <w:numFmt w:val="bullet"/>
      <w:lvlText w:val="•"/>
      <w:lvlJc w:val="left"/>
      <w:pPr>
        <w:ind w:left="4748" w:hanging="312"/>
      </w:pPr>
      <w:rPr>
        <w:rFonts w:hint="default"/>
        <w:lang w:val="pl-PL" w:eastAsia="en-US" w:bidi="ar-SA"/>
      </w:rPr>
    </w:lvl>
    <w:lvl w:ilvl="5" w:tplc="09AED824">
      <w:numFmt w:val="bullet"/>
      <w:lvlText w:val="•"/>
      <w:lvlJc w:val="left"/>
      <w:pPr>
        <w:ind w:left="5690" w:hanging="312"/>
      </w:pPr>
      <w:rPr>
        <w:rFonts w:hint="default"/>
        <w:lang w:val="pl-PL" w:eastAsia="en-US" w:bidi="ar-SA"/>
      </w:rPr>
    </w:lvl>
    <w:lvl w:ilvl="6" w:tplc="6E10EB1A">
      <w:numFmt w:val="bullet"/>
      <w:lvlText w:val="•"/>
      <w:lvlJc w:val="left"/>
      <w:pPr>
        <w:ind w:left="6632" w:hanging="312"/>
      </w:pPr>
      <w:rPr>
        <w:rFonts w:hint="default"/>
        <w:lang w:val="pl-PL" w:eastAsia="en-US" w:bidi="ar-SA"/>
      </w:rPr>
    </w:lvl>
    <w:lvl w:ilvl="7" w:tplc="C592F1FA">
      <w:numFmt w:val="bullet"/>
      <w:lvlText w:val="•"/>
      <w:lvlJc w:val="left"/>
      <w:pPr>
        <w:ind w:left="7574" w:hanging="312"/>
      </w:pPr>
      <w:rPr>
        <w:rFonts w:hint="default"/>
        <w:lang w:val="pl-PL" w:eastAsia="en-US" w:bidi="ar-SA"/>
      </w:rPr>
    </w:lvl>
    <w:lvl w:ilvl="8" w:tplc="C7688DA8">
      <w:numFmt w:val="bullet"/>
      <w:lvlText w:val="•"/>
      <w:lvlJc w:val="left"/>
      <w:pPr>
        <w:ind w:left="8516" w:hanging="312"/>
      </w:pPr>
      <w:rPr>
        <w:rFonts w:hint="default"/>
        <w:lang w:val="pl-PL" w:eastAsia="en-US" w:bidi="ar-SA"/>
      </w:rPr>
    </w:lvl>
  </w:abstractNum>
  <w:abstractNum w:abstractNumId="2">
    <w:nsid w:val="2DC75EB9"/>
    <w:multiLevelType w:val="hybridMultilevel"/>
    <w:tmpl w:val="FF32A9EE"/>
    <w:lvl w:ilvl="0" w:tplc="7FAECFFC">
      <w:start w:val="2"/>
      <w:numFmt w:val="decimal"/>
      <w:lvlText w:val="%1"/>
      <w:lvlJc w:val="left"/>
      <w:pPr>
        <w:ind w:left="984" w:hanging="322"/>
        <w:jc w:val="left"/>
      </w:pPr>
      <w:rPr>
        <w:rFonts w:hint="default"/>
        <w:lang w:val="pl-PL" w:eastAsia="en-US" w:bidi="ar-SA"/>
      </w:rPr>
    </w:lvl>
    <w:lvl w:ilvl="1" w:tplc="74E01AA4">
      <w:numFmt w:val="none"/>
      <w:lvlText w:val=""/>
      <w:lvlJc w:val="left"/>
      <w:pPr>
        <w:tabs>
          <w:tab w:val="num" w:pos="360"/>
        </w:tabs>
      </w:pPr>
    </w:lvl>
    <w:lvl w:ilvl="2" w:tplc="734E05E0">
      <w:numFmt w:val="bullet"/>
      <w:lvlText w:val="•"/>
      <w:lvlJc w:val="left"/>
      <w:pPr>
        <w:ind w:left="2864" w:hanging="322"/>
      </w:pPr>
      <w:rPr>
        <w:rFonts w:hint="default"/>
        <w:lang w:val="pl-PL" w:eastAsia="en-US" w:bidi="ar-SA"/>
      </w:rPr>
    </w:lvl>
    <w:lvl w:ilvl="3" w:tplc="AE78C5C0">
      <w:numFmt w:val="bullet"/>
      <w:lvlText w:val="•"/>
      <w:lvlJc w:val="left"/>
      <w:pPr>
        <w:ind w:left="3806" w:hanging="322"/>
      </w:pPr>
      <w:rPr>
        <w:rFonts w:hint="default"/>
        <w:lang w:val="pl-PL" w:eastAsia="en-US" w:bidi="ar-SA"/>
      </w:rPr>
    </w:lvl>
    <w:lvl w:ilvl="4" w:tplc="F2204ED4">
      <w:numFmt w:val="bullet"/>
      <w:lvlText w:val="•"/>
      <w:lvlJc w:val="left"/>
      <w:pPr>
        <w:ind w:left="4748" w:hanging="322"/>
      </w:pPr>
      <w:rPr>
        <w:rFonts w:hint="default"/>
        <w:lang w:val="pl-PL" w:eastAsia="en-US" w:bidi="ar-SA"/>
      </w:rPr>
    </w:lvl>
    <w:lvl w:ilvl="5" w:tplc="ABBA9A42">
      <w:numFmt w:val="bullet"/>
      <w:lvlText w:val="•"/>
      <w:lvlJc w:val="left"/>
      <w:pPr>
        <w:ind w:left="5690" w:hanging="322"/>
      </w:pPr>
      <w:rPr>
        <w:rFonts w:hint="default"/>
        <w:lang w:val="pl-PL" w:eastAsia="en-US" w:bidi="ar-SA"/>
      </w:rPr>
    </w:lvl>
    <w:lvl w:ilvl="6" w:tplc="4462B4DE">
      <w:numFmt w:val="bullet"/>
      <w:lvlText w:val="•"/>
      <w:lvlJc w:val="left"/>
      <w:pPr>
        <w:ind w:left="6632" w:hanging="322"/>
      </w:pPr>
      <w:rPr>
        <w:rFonts w:hint="default"/>
        <w:lang w:val="pl-PL" w:eastAsia="en-US" w:bidi="ar-SA"/>
      </w:rPr>
    </w:lvl>
    <w:lvl w:ilvl="7" w:tplc="2BBC257A">
      <w:numFmt w:val="bullet"/>
      <w:lvlText w:val="•"/>
      <w:lvlJc w:val="left"/>
      <w:pPr>
        <w:ind w:left="7574" w:hanging="322"/>
      </w:pPr>
      <w:rPr>
        <w:rFonts w:hint="default"/>
        <w:lang w:val="pl-PL" w:eastAsia="en-US" w:bidi="ar-SA"/>
      </w:rPr>
    </w:lvl>
    <w:lvl w:ilvl="8" w:tplc="301E7C26">
      <w:numFmt w:val="bullet"/>
      <w:lvlText w:val="•"/>
      <w:lvlJc w:val="left"/>
      <w:pPr>
        <w:ind w:left="8516" w:hanging="322"/>
      </w:pPr>
      <w:rPr>
        <w:rFonts w:hint="default"/>
        <w:lang w:val="pl-PL" w:eastAsia="en-US" w:bidi="ar-SA"/>
      </w:rPr>
    </w:lvl>
  </w:abstractNum>
  <w:abstractNum w:abstractNumId="3">
    <w:nsid w:val="2E0A5FF5"/>
    <w:multiLevelType w:val="hybridMultilevel"/>
    <w:tmpl w:val="62001F62"/>
    <w:lvl w:ilvl="0" w:tplc="56FC9B16">
      <w:start w:val="1"/>
      <w:numFmt w:val="decimal"/>
      <w:lvlText w:val="%1.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0"/>
        <w:szCs w:val="20"/>
        <w:lang w:val="pl-PL" w:eastAsia="en-US" w:bidi="ar-SA"/>
      </w:rPr>
    </w:lvl>
    <w:lvl w:ilvl="1" w:tplc="10BEAC34">
      <w:numFmt w:val="none"/>
      <w:lvlText w:val=""/>
      <w:lvlJc w:val="left"/>
      <w:pPr>
        <w:tabs>
          <w:tab w:val="num" w:pos="360"/>
        </w:tabs>
      </w:pPr>
    </w:lvl>
    <w:lvl w:ilvl="2" w:tplc="C32C24E6">
      <w:numFmt w:val="none"/>
      <w:lvlText w:val=""/>
      <w:lvlJc w:val="left"/>
      <w:pPr>
        <w:tabs>
          <w:tab w:val="num" w:pos="360"/>
        </w:tabs>
      </w:pPr>
    </w:lvl>
    <w:lvl w:ilvl="3" w:tplc="04881ADC">
      <w:numFmt w:val="bullet"/>
      <w:lvlText w:val="•"/>
      <w:lvlJc w:val="left"/>
      <w:pPr>
        <w:ind w:left="2157" w:hanging="572"/>
      </w:pPr>
      <w:rPr>
        <w:rFonts w:hint="default"/>
        <w:lang w:val="pl-PL" w:eastAsia="en-US" w:bidi="ar-SA"/>
      </w:rPr>
    </w:lvl>
    <w:lvl w:ilvl="4" w:tplc="B3040E8A">
      <w:numFmt w:val="bullet"/>
      <w:lvlText w:val="•"/>
      <w:lvlJc w:val="left"/>
      <w:pPr>
        <w:ind w:left="3335" w:hanging="572"/>
      </w:pPr>
      <w:rPr>
        <w:rFonts w:hint="default"/>
        <w:lang w:val="pl-PL" w:eastAsia="en-US" w:bidi="ar-SA"/>
      </w:rPr>
    </w:lvl>
    <w:lvl w:ilvl="5" w:tplc="3782BFA8">
      <w:numFmt w:val="bullet"/>
      <w:lvlText w:val="•"/>
      <w:lvlJc w:val="left"/>
      <w:pPr>
        <w:ind w:left="4512" w:hanging="572"/>
      </w:pPr>
      <w:rPr>
        <w:rFonts w:hint="default"/>
        <w:lang w:val="pl-PL" w:eastAsia="en-US" w:bidi="ar-SA"/>
      </w:rPr>
    </w:lvl>
    <w:lvl w:ilvl="6" w:tplc="2B885A84">
      <w:numFmt w:val="bullet"/>
      <w:lvlText w:val="•"/>
      <w:lvlJc w:val="left"/>
      <w:pPr>
        <w:ind w:left="5690" w:hanging="572"/>
      </w:pPr>
      <w:rPr>
        <w:rFonts w:hint="default"/>
        <w:lang w:val="pl-PL" w:eastAsia="en-US" w:bidi="ar-SA"/>
      </w:rPr>
    </w:lvl>
    <w:lvl w:ilvl="7" w:tplc="FB941D10">
      <w:numFmt w:val="bullet"/>
      <w:lvlText w:val="•"/>
      <w:lvlJc w:val="left"/>
      <w:pPr>
        <w:ind w:left="6867" w:hanging="572"/>
      </w:pPr>
      <w:rPr>
        <w:rFonts w:hint="default"/>
        <w:lang w:val="pl-PL" w:eastAsia="en-US" w:bidi="ar-SA"/>
      </w:rPr>
    </w:lvl>
    <w:lvl w:ilvl="8" w:tplc="6C706A94">
      <w:numFmt w:val="bullet"/>
      <w:lvlText w:val="•"/>
      <w:lvlJc w:val="left"/>
      <w:pPr>
        <w:ind w:left="8045" w:hanging="572"/>
      </w:pPr>
      <w:rPr>
        <w:rFonts w:hint="default"/>
        <w:lang w:val="pl-PL" w:eastAsia="en-US" w:bidi="ar-SA"/>
      </w:rPr>
    </w:lvl>
  </w:abstractNum>
  <w:abstractNum w:abstractNumId="4">
    <w:nsid w:val="32F22FEA"/>
    <w:multiLevelType w:val="hybridMultilevel"/>
    <w:tmpl w:val="49A6B4B4"/>
    <w:lvl w:ilvl="0" w:tplc="10A864F2">
      <w:start w:val="9"/>
      <w:numFmt w:val="decimal"/>
      <w:lvlText w:val="%1"/>
      <w:lvlJc w:val="left"/>
      <w:pPr>
        <w:ind w:left="980" w:hanging="317"/>
        <w:jc w:val="left"/>
      </w:pPr>
      <w:rPr>
        <w:rFonts w:hint="default"/>
        <w:lang w:val="pl-PL" w:eastAsia="en-US" w:bidi="ar-SA"/>
      </w:rPr>
    </w:lvl>
    <w:lvl w:ilvl="1" w:tplc="2034AFC8">
      <w:numFmt w:val="none"/>
      <w:lvlText w:val=""/>
      <w:lvlJc w:val="left"/>
      <w:pPr>
        <w:tabs>
          <w:tab w:val="num" w:pos="360"/>
        </w:tabs>
      </w:pPr>
    </w:lvl>
    <w:lvl w:ilvl="2" w:tplc="263628AE">
      <w:numFmt w:val="bullet"/>
      <w:lvlText w:val="•"/>
      <w:lvlJc w:val="left"/>
      <w:pPr>
        <w:ind w:left="2864" w:hanging="317"/>
      </w:pPr>
      <w:rPr>
        <w:rFonts w:hint="default"/>
        <w:lang w:val="pl-PL" w:eastAsia="en-US" w:bidi="ar-SA"/>
      </w:rPr>
    </w:lvl>
    <w:lvl w:ilvl="3" w:tplc="08D0880A">
      <w:numFmt w:val="bullet"/>
      <w:lvlText w:val="•"/>
      <w:lvlJc w:val="left"/>
      <w:pPr>
        <w:ind w:left="3806" w:hanging="317"/>
      </w:pPr>
      <w:rPr>
        <w:rFonts w:hint="default"/>
        <w:lang w:val="pl-PL" w:eastAsia="en-US" w:bidi="ar-SA"/>
      </w:rPr>
    </w:lvl>
    <w:lvl w:ilvl="4" w:tplc="566CD296">
      <w:numFmt w:val="bullet"/>
      <w:lvlText w:val="•"/>
      <w:lvlJc w:val="left"/>
      <w:pPr>
        <w:ind w:left="4748" w:hanging="317"/>
      </w:pPr>
      <w:rPr>
        <w:rFonts w:hint="default"/>
        <w:lang w:val="pl-PL" w:eastAsia="en-US" w:bidi="ar-SA"/>
      </w:rPr>
    </w:lvl>
    <w:lvl w:ilvl="5" w:tplc="6BF86E94">
      <w:numFmt w:val="bullet"/>
      <w:lvlText w:val="•"/>
      <w:lvlJc w:val="left"/>
      <w:pPr>
        <w:ind w:left="5690" w:hanging="317"/>
      </w:pPr>
      <w:rPr>
        <w:rFonts w:hint="default"/>
        <w:lang w:val="pl-PL" w:eastAsia="en-US" w:bidi="ar-SA"/>
      </w:rPr>
    </w:lvl>
    <w:lvl w:ilvl="6" w:tplc="C57CB4C6">
      <w:numFmt w:val="bullet"/>
      <w:lvlText w:val="•"/>
      <w:lvlJc w:val="left"/>
      <w:pPr>
        <w:ind w:left="6632" w:hanging="317"/>
      </w:pPr>
      <w:rPr>
        <w:rFonts w:hint="default"/>
        <w:lang w:val="pl-PL" w:eastAsia="en-US" w:bidi="ar-SA"/>
      </w:rPr>
    </w:lvl>
    <w:lvl w:ilvl="7" w:tplc="A880E5F2">
      <w:numFmt w:val="bullet"/>
      <w:lvlText w:val="•"/>
      <w:lvlJc w:val="left"/>
      <w:pPr>
        <w:ind w:left="7574" w:hanging="317"/>
      </w:pPr>
      <w:rPr>
        <w:rFonts w:hint="default"/>
        <w:lang w:val="pl-PL" w:eastAsia="en-US" w:bidi="ar-SA"/>
      </w:rPr>
    </w:lvl>
    <w:lvl w:ilvl="8" w:tplc="1958A8D8">
      <w:numFmt w:val="bullet"/>
      <w:lvlText w:val="•"/>
      <w:lvlJc w:val="left"/>
      <w:pPr>
        <w:ind w:left="8516" w:hanging="317"/>
      </w:pPr>
      <w:rPr>
        <w:rFonts w:hint="default"/>
        <w:lang w:val="pl-PL" w:eastAsia="en-US" w:bidi="ar-SA"/>
      </w:rPr>
    </w:lvl>
  </w:abstractNum>
  <w:abstractNum w:abstractNumId="5">
    <w:nsid w:val="35B8178F"/>
    <w:multiLevelType w:val="hybridMultilevel"/>
    <w:tmpl w:val="DC0C7AB8"/>
    <w:lvl w:ilvl="0" w:tplc="4A90E5CA">
      <w:start w:val="5"/>
      <w:numFmt w:val="decimal"/>
      <w:lvlText w:val="%1"/>
      <w:lvlJc w:val="left"/>
      <w:pPr>
        <w:ind w:left="975" w:hanging="317"/>
        <w:jc w:val="left"/>
      </w:pPr>
      <w:rPr>
        <w:rFonts w:hint="default"/>
        <w:lang w:val="pl-PL" w:eastAsia="en-US" w:bidi="ar-SA"/>
      </w:rPr>
    </w:lvl>
    <w:lvl w:ilvl="1" w:tplc="3CC250A0">
      <w:numFmt w:val="none"/>
      <w:lvlText w:val=""/>
      <w:lvlJc w:val="left"/>
      <w:pPr>
        <w:tabs>
          <w:tab w:val="num" w:pos="360"/>
        </w:tabs>
      </w:pPr>
    </w:lvl>
    <w:lvl w:ilvl="2" w:tplc="6AF01AD8">
      <w:numFmt w:val="bullet"/>
      <w:lvlText w:val="•"/>
      <w:lvlJc w:val="left"/>
      <w:pPr>
        <w:ind w:left="2864" w:hanging="317"/>
      </w:pPr>
      <w:rPr>
        <w:rFonts w:hint="default"/>
        <w:lang w:val="pl-PL" w:eastAsia="en-US" w:bidi="ar-SA"/>
      </w:rPr>
    </w:lvl>
    <w:lvl w:ilvl="3" w:tplc="30EAD478">
      <w:numFmt w:val="bullet"/>
      <w:lvlText w:val="•"/>
      <w:lvlJc w:val="left"/>
      <w:pPr>
        <w:ind w:left="3806" w:hanging="317"/>
      </w:pPr>
      <w:rPr>
        <w:rFonts w:hint="default"/>
        <w:lang w:val="pl-PL" w:eastAsia="en-US" w:bidi="ar-SA"/>
      </w:rPr>
    </w:lvl>
    <w:lvl w:ilvl="4" w:tplc="906C2AD2">
      <w:numFmt w:val="bullet"/>
      <w:lvlText w:val="•"/>
      <w:lvlJc w:val="left"/>
      <w:pPr>
        <w:ind w:left="4748" w:hanging="317"/>
      </w:pPr>
      <w:rPr>
        <w:rFonts w:hint="default"/>
        <w:lang w:val="pl-PL" w:eastAsia="en-US" w:bidi="ar-SA"/>
      </w:rPr>
    </w:lvl>
    <w:lvl w:ilvl="5" w:tplc="32788A66">
      <w:numFmt w:val="bullet"/>
      <w:lvlText w:val="•"/>
      <w:lvlJc w:val="left"/>
      <w:pPr>
        <w:ind w:left="5690" w:hanging="317"/>
      </w:pPr>
      <w:rPr>
        <w:rFonts w:hint="default"/>
        <w:lang w:val="pl-PL" w:eastAsia="en-US" w:bidi="ar-SA"/>
      </w:rPr>
    </w:lvl>
    <w:lvl w:ilvl="6" w:tplc="D84C67D0">
      <w:numFmt w:val="bullet"/>
      <w:lvlText w:val="•"/>
      <w:lvlJc w:val="left"/>
      <w:pPr>
        <w:ind w:left="6632" w:hanging="317"/>
      </w:pPr>
      <w:rPr>
        <w:rFonts w:hint="default"/>
        <w:lang w:val="pl-PL" w:eastAsia="en-US" w:bidi="ar-SA"/>
      </w:rPr>
    </w:lvl>
    <w:lvl w:ilvl="7" w:tplc="178A5136">
      <w:numFmt w:val="bullet"/>
      <w:lvlText w:val="•"/>
      <w:lvlJc w:val="left"/>
      <w:pPr>
        <w:ind w:left="7574" w:hanging="317"/>
      </w:pPr>
      <w:rPr>
        <w:rFonts w:hint="default"/>
        <w:lang w:val="pl-PL" w:eastAsia="en-US" w:bidi="ar-SA"/>
      </w:rPr>
    </w:lvl>
    <w:lvl w:ilvl="8" w:tplc="1C1823A4">
      <w:numFmt w:val="bullet"/>
      <w:lvlText w:val="•"/>
      <w:lvlJc w:val="left"/>
      <w:pPr>
        <w:ind w:left="8516" w:hanging="317"/>
      </w:pPr>
      <w:rPr>
        <w:rFonts w:hint="default"/>
        <w:lang w:val="pl-PL" w:eastAsia="en-US" w:bidi="ar-SA"/>
      </w:rPr>
    </w:lvl>
  </w:abstractNum>
  <w:abstractNum w:abstractNumId="6">
    <w:nsid w:val="3978785D"/>
    <w:multiLevelType w:val="hybridMultilevel"/>
    <w:tmpl w:val="B1B05AB2"/>
    <w:lvl w:ilvl="0" w:tplc="F4D89718">
      <w:start w:val="8"/>
      <w:numFmt w:val="decimal"/>
      <w:lvlText w:val="%1"/>
      <w:lvlJc w:val="left"/>
      <w:pPr>
        <w:ind w:left="975" w:hanging="317"/>
        <w:jc w:val="left"/>
      </w:pPr>
      <w:rPr>
        <w:rFonts w:hint="default"/>
        <w:lang w:val="pl-PL" w:eastAsia="en-US" w:bidi="ar-SA"/>
      </w:rPr>
    </w:lvl>
    <w:lvl w:ilvl="1" w:tplc="18C20E00">
      <w:numFmt w:val="none"/>
      <w:lvlText w:val=""/>
      <w:lvlJc w:val="left"/>
      <w:pPr>
        <w:tabs>
          <w:tab w:val="num" w:pos="360"/>
        </w:tabs>
      </w:pPr>
    </w:lvl>
    <w:lvl w:ilvl="2" w:tplc="59B604C0">
      <w:numFmt w:val="bullet"/>
      <w:lvlText w:val="•"/>
      <w:lvlJc w:val="left"/>
      <w:pPr>
        <w:ind w:left="2864" w:hanging="317"/>
      </w:pPr>
      <w:rPr>
        <w:rFonts w:hint="default"/>
        <w:lang w:val="pl-PL" w:eastAsia="en-US" w:bidi="ar-SA"/>
      </w:rPr>
    </w:lvl>
    <w:lvl w:ilvl="3" w:tplc="97B81154">
      <w:numFmt w:val="bullet"/>
      <w:lvlText w:val="•"/>
      <w:lvlJc w:val="left"/>
      <w:pPr>
        <w:ind w:left="3806" w:hanging="317"/>
      </w:pPr>
      <w:rPr>
        <w:rFonts w:hint="default"/>
        <w:lang w:val="pl-PL" w:eastAsia="en-US" w:bidi="ar-SA"/>
      </w:rPr>
    </w:lvl>
    <w:lvl w:ilvl="4" w:tplc="3E84B36A">
      <w:numFmt w:val="bullet"/>
      <w:lvlText w:val="•"/>
      <w:lvlJc w:val="left"/>
      <w:pPr>
        <w:ind w:left="4748" w:hanging="317"/>
      </w:pPr>
      <w:rPr>
        <w:rFonts w:hint="default"/>
        <w:lang w:val="pl-PL" w:eastAsia="en-US" w:bidi="ar-SA"/>
      </w:rPr>
    </w:lvl>
    <w:lvl w:ilvl="5" w:tplc="6254BD2C">
      <w:numFmt w:val="bullet"/>
      <w:lvlText w:val="•"/>
      <w:lvlJc w:val="left"/>
      <w:pPr>
        <w:ind w:left="5690" w:hanging="317"/>
      </w:pPr>
      <w:rPr>
        <w:rFonts w:hint="default"/>
        <w:lang w:val="pl-PL" w:eastAsia="en-US" w:bidi="ar-SA"/>
      </w:rPr>
    </w:lvl>
    <w:lvl w:ilvl="6" w:tplc="DA188D78">
      <w:numFmt w:val="bullet"/>
      <w:lvlText w:val="•"/>
      <w:lvlJc w:val="left"/>
      <w:pPr>
        <w:ind w:left="6632" w:hanging="317"/>
      </w:pPr>
      <w:rPr>
        <w:rFonts w:hint="default"/>
        <w:lang w:val="pl-PL" w:eastAsia="en-US" w:bidi="ar-SA"/>
      </w:rPr>
    </w:lvl>
    <w:lvl w:ilvl="7" w:tplc="CD48037A">
      <w:numFmt w:val="bullet"/>
      <w:lvlText w:val="•"/>
      <w:lvlJc w:val="left"/>
      <w:pPr>
        <w:ind w:left="7574" w:hanging="317"/>
      </w:pPr>
      <w:rPr>
        <w:rFonts w:hint="default"/>
        <w:lang w:val="pl-PL" w:eastAsia="en-US" w:bidi="ar-SA"/>
      </w:rPr>
    </w:lvl>
    <w:lvl w:ilvl="8" w:tplc="A25C0A70">
      <w:numFmt w:val="bullet"/>
      <w:lvlText w:val="•"/>
      <w:lvlJc w:val="left"/>
      <w:pPr>
        <w:ind w:left="8516" w:hanging="317"/>
      </w:pPr>
      <w:rPr>
        <w:rFonts w:hint="default"/>
        <w:lang w:val="pl-PL" w:eastAsia="en-US" w:bidi="ar-SA"/>
      </w:rPr>
    </w:lvl>
  </w:abstractNum>
  <w:abstractNum w:abstractNumId="7">
    <w:nsid w:val="3DF354B1"/>
    <w:multiLevelType w:val="hybridMultilevel"/>
    <w:tmpl w:val="EE96B61E"/>
    <w:lvl w:ilvl="0" w:tplc="2362D9AE">
      <w:start w:val="4"/>
      <w:numFmt w:val="decimal"/>
      <w:lvlText w:val="%1"/>
      <w:lvlJc w:val="left"/>
      <w:pPr>
        <w:ind w:left="980" w:hanging="317"/>
        <w:jc w:val="left"/>
      </w:pPr>
      <w:rPr>
        <w:rFonts w:hint="default"/>
        <w:lang w:val="pl-PL" w:eastAsia="en-US" w:bidi="ar-SA"/>
      </w:rPr>
    </w:lvl>
    <w:lvl w:ilvl="1" w:tplc="7C4E63F8">
      <w:numFmt w:val="none"/>
      <w:lvlText w:val=""/>
      <w:lvlJc w:val="left"/>
      <w:pPr>
        <w:tabs>
          <w:tab w:val="num" w:pos="360"/>
        </w:tabs>
      </w:pPr>
    </w:lvl>
    <w:lvl w:ilvl="2" w:tplc="AC4ED822">
      <w:numFmt w:val="bullet"/>
      <w:lvlText w:val="•"/>
      <w:lvlJc w:val="left"/>
      <w:pPr>
        <w:ind w:left="2864" w:hanging="317"/>
      </w:pPr>
      <w:rPr>
        <w:rFonts w:hint="default"/>
        <w:lang w:val="pl-PL" w:eastAsia="en-US" w:bidi="ar-SA"/>
      </w:rPr>
    </w:lvl>
    <w:lvl w:ilvl="3" w:tplc="40FC5F02">
      <w:numFmt w:val="bullet"/>
      <w:lvlText w:val="•"/>
      <w:lvlJc w:val="left"/>
      <w:pPr>
        <w:ind w:left="3806" w:hanging="317"/>
      </w:pPr>
      <w:rPr>
        <w:rFonts w:hint="default"/>
        <w:lang w:val="pl-PL" w:eastAsia="en-US" w:bidi="ar-SA"/>
      </w:rPr>
    </w:lvl>
    <w:lvl w:ilvl="4" w:tplc="36B04B5E">
      <w:numFmt w:val="bullet"/>
      <w:lvlText w:val="•"/>
      <w:lvlJc w:val="left"/>
      <w:pPr>
        <w:ind w:left="4748" w:hanging="317"/>
      </w:pPr>
      <w:rPr>
        <w:rFonts w:hint="default"/>
        <w:lang w:val="pl-PL" w:eastAsia="en-US" w:bidi="ar-SA"/>
      </w:rPr>
    </w:lvl>
    <w:lvl w:ilvl="5" w:tplc="CB8EB6FC">
      <w:numFmt w:val="bullet"/>
      <w:lvlText w:val="•"/>
      <w:lvlJc w:val="left"/>
      <w:pPr>
        <w:ind w:left="5690" w:hanging="317"/>
      </w:pPr>
      <w:rPr>
        <w:rFonts w:hint="default"/>
        <w:lang w:val="pl-PL" w:eastAsia="en-US" w:bidi="ar-SA"/>
      </w:rPr>
    </w:lvl>
    <w:lvl w:ilvl="6" w:tplc="69AC7122">
      <w:numFmt w:val="bullet"/>
      <w:lvlText w:val="•"/>
      <w:lvlJc w:val="left"/>
      <w:pPr>
        <w:ind w:left="6632" w:hanging="317"/>
      </w:pPr>
      <w:rPr>
        <w:rFonts w:hint="default"/>
        <w:lang w:val="pl-PL" w:eastAsia="en-US" w:bidi="ar-SA"/>
      </w:rPr>
    </w:lvl>
    <w:lvl w:ilvl="7" w:tplc="B950C1B2">
      <w:numFmt w:val="bullet"/>
      <w:lvlText w:val="•"/>
      <w:lvlJc w:val="left"/>
      <w:pPr>
        <w:ind w:left="7574" w:hanging="317"/>
      </w:pPr>
      <w:rPr>
        <w:rFonts w:hint="default"/>
        <w:lang w:val="pl-PL" w:eastAsia="en-US" w:bidi="ar-SA"/>
      </w:rPr>
    </w:lvl>
    <w:lvl w:ilvl="8" w:tplc="4234319C">
      <w:numFmt w:val="bullet"/>
      <w:lvlText w:val="•"/>
      <w:lvlJc w:val="left"/>
      <w:pPr>
        <w:ind w:left="8516" w:hanging="317"/>
      </w:pPr>
      <w:rPr>
        <w:rFonts w:hint="default"/>
        <w:lang w:val="pl-PL" w:eastAsia="en-US" w:bidi="ar-SA"/>
      </w:rPr>
    </w:lvl>
  </w:abstractNum>
  <w:abstractNum w:abstractNumId="8">
    <w:nsid w:val="4F6359AC"/>
    <w:multiLevelType w:val="hybridMultilevel"/>
    <w:tmpl w:val="9540535A"/>
    <w:lvl w:ilvl="0" w:tplc="FF305F40">
      <w:start w:val="3"/>
      <w:numFmt w:val="decimal"/>
      <w:lvlText w:val="%1"/>
      <w:lvlJc w:val="left"/>
      <w:pPr>
        <w:ind w:left="989" w:hanging="322"/>
        <w:jc w:val="left"/>
      </w:pPr>
      <w:rPr>
        <w:rFonts w:hint="default"/>
        <w:lang w:val="pl-PL" w:eastAsia="en-US" w:bidi="ar-SA"/>
      </w:rPr>
    </w:lvl>
    <w:lvl w:ilvl="1" w:tplc="877AE216">
      <w:numFmt w:val="none"/>
      <w:lvlText w:val=""/>
      <w:lvlJc w:val="left"/>
      <w:pPr>
        <w:tabs>
          <w:tab w:val="num" w:pos="360"/>
        </w:tabs>
      </w:pPr>
    </w:lvl>
    <w:lvl w:ilvl="2" w:tplc="FBA0AD50">
      <w:numFmt w:val="bullet"/>
      <w:lvlText w:val="•"/>
      <w:lvlJc w:val="left"/>
      <w:pPr>
        <w:ind w:left="2864" w:hanging="322"/>
      </w:pPr>
      <w:rPr>
        <w:rFonts w:hint="default"/>
        <w:lang w:val="pl-PL" w:eastAsia="en-US" w:bidi="ar-SA"/>
      </w:rPr>
    </w:lvl>
    <w:lvl w:ilvl="3" w:tplc="76787AFC">
      <w:numFmt w:val="bullet"/>
      <w:lvlText w:val="•"/>
      <w:lvlJc w:val="left"/>
      <w:pPr>
        <w:ind w:left="3806" w:hanging="322"/>
      </w:pPr>
      <w:rPr>
        <w:rFonts w:hint="default"/>
        <w:lang w:val="pl-PL" w:eastAsia="en-US" w:bidi="ar-SA"/>
      </w:rPr>
    </w:lvl>
    <w:lvl w:ilvl="4" w:tplc="78388A04">
      <w:numFmt w:val="bullet"/>
      <w:lvlText w:val="•"/>
      <w:lvlJc w:val="left"/>
      <w:pPr>
        <w:ind w:left="4748" w:hanging="322"/>
      </w:pPr>
      <w:rPr>
        <w:rFonts w:hint="default"/>
        <w:lang w:val="pl-PL" w:eastAsia="en-US" w:bidi="ar-SA"/>
      </w:rPr>
    </w:lvl>
    <w:lvl w:ilvl="5" w:tplc="1ECA77A2">
      <w:numFmt w:val="bullet"/>
      <w:lvlText w:val="•"/>
      <w:lvlJc w:val="left"/>
      <w:pPr>
        <w:ind w:left="5690" w:hanging="322"/>
      </w:pPr>
      <w:rPr>
        <w:rFonts w:hint="default"/>
        <w:lang w:val="pl-PL" w:eastAsia="en-US" w:bidi="ar-SA"/>
      </w:rPr>
    </w:lvl>
    <w:lvl w:ilvl="6" w:tplc="0C78BEC8">
      <w:numFmt w:val="bullet"/>
      <w:lvlText w:val="•"/>
      <w:lvlJc w:val="left"/>
      <w:pPr>
        <w:ind w:left="6632" w:hanging="322"/>
      </w:pPr>
      <w:rPr>
        <w:rFonts w:hint="default"/>
        <w:lang w:val="pl-PL" w:eastAsia="en-US" w:bidi="ar-SA"/>
      </w:rPr>
    </w:lvl>
    <w:lvl w:ilvl="7" w:tplc="7CF68D8C">
      <w:numFmt w:val="bullet"/>
      <w:lvlText w:val="•"/>
      <w:lvlJc w:val="left"/>
      <w:pPr>
        <w:ind w:left="7574" w:hanging="322"/>
      </w:pPr>
      <w:rPr>
        <w:rFonts w:hint="default"/>
        <w:lang w:val="pl-PL" w:eastAsia="en-US" w:bidi="ar-SA"/>
      </w:rPr>
    </w:lvl>
    <w:lvl w:ilvl="8" w:tplc="DC1825F0">
      <w:numFmt w:val="bullet"/>
      <w:lvlText w:val="•"/>
      <w:lvlJc w:val="left"/>
      <w:pPr>
        <w:ind w:left="8516" w:hanging="322"/>
      </w:pPr>
      <w:rPr>
        <w:rFonts w:hint="default"/>
        <w:lang w:val="pl-PL" w:eastAsia="en-US" w:bidi="ar-SA"/>
      </w:rPr>
    </w:lvl>
  </w:abstractNum>
  <w:abstractNum w:abstractNumId="9">
    <w:nsid w:val="5005081E"/>
    <w:multiLevelType w:val="hybridMultilevel"/>
    <w:tmpl w:val="35708290"/>
    <w:lvl w:ilvl="0" w:tplc="6A048122">
      <w:numFmt w:val="bullet"/>
      <w:lvlText w:val="-"/>
      <w:lvlJc w:val="left"/>
      <w:pPr>
        <w:ind w:left="773" w:hanging="1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C7CBAEE">
      <w:numFmt w:val="bullet"/>
      <w:lvlText w:val="•"/>
      <w:lvlJc w:val="left"/>
      <w:pPr>
        <w:ind w:left="1742" w:hanging="106"/>
      </w:pPr>
      <w:rPr>
        <w:rFonts w:hint="default"/>
        <w:lang w:val="pl-PL" w:eastAsia="en-US" w:bidi="ar-SA"/>
      </w:rPr>
    </w:lvl>
    <w:lvl w:ilvl="2" w:tplc="F032780A">
      <w:numFmt w:val="bullet"/>
      <w:lvlText w:val="•"/>
      <w:lvlJc w:val="left"/>
      <w:pPr>
        <w:ind w:left="2704" w:hanging="106"/>
      </w:pPr>
      <w:rPr>
        <w:rFonts w:hint="default"/>
        <w:lang w:val="pl-PL" w:eastAsia="en-US" w:bidi="ar-SA"/>
      </w:rPr>
    </w:lvl>
    <w:lvl w:ilvl="3" w:tplc="788881EA">
      <w:numFmt w:val="bullet"/>
      <w:lvlText w:val="•"/>
      <w:lvlJc w:val="left"/>
      <w:pPr>
        <w:ind w:left="3666" w:hanging="106"/>
      </w:pPr>
      <w:rPr>
        <w:rFonts w:hint="default"/>
        <w:lang w:val="pl-PL" w:eastAsia="en-US" w:bidi="ar-SA"/>
      </w:rPr>
    </w:lvl>
    <w:lvl w:ilvl="4" w:tplc="84842D2A">
      <w:numFmt w:val="bullet"/>
      <w:lvlText w:val="•"/>
      <w:lvlJc w:val="left"/>
      <w:pPr>
        <w:ind w:left="4628" w:hanging="106"/>
      </w:pPr>
      <w:rPr>
        <w:rFonts w:hint="default"/>
        <w:lang w:val="pl-PL" w:eastAsia="en-US" w:bidi="ar-SA"/>
      </w:rPr>
    </w:lvl>
    <w:lvl w:ilvl="5" w:tplc="13F85F14">
      <w:numFmt w:val="bullet"/>
      <w:lvlText w:val="•"/>
      <w:lvlJc w:val="left"/>
      <w:pPr>
        <w:ind w:left="5590" w:hanging="106"/>
      </w:pPr>
      <w:rPr>
        <w:rFonts w:hint="default"/>
        <w:lang w:val="pl-PL" w:eastAsia="en-US" w:bidi="ar-SA"/>
      </w:rPr>
    </w:lvl>
    <w:lvl w:ilvl="6" w:tplc="E5523F7E">
      <w:numFmt w:val="bullet"/>
      <w:lvlText w:val="•"/>
      <w:lvlJc w:val="left"/>
      <w:pPr>
        <w:ind w:left="6552" w:hanging="106"/>
      </w:pPr>
      <w:rPr>
        <w:rFonts w:hint="default"/>
        <w:lang w:val="pl-PL" w:eastAsia="en-US" w:bidi="ar-SA"/>
      </w:rPr>
    </w:lvl>
    <w:lvl w:ilvl="7" w:tplc="368C1FBE">
      <w:numFmt w:val="bullet"/>
      <w:lvlText w:val="•"/>
      <w:lvlJc w:val="left"/>
      <w:pPr>
        <w:ind w:left="7514" w:hanging="106"/>
      </w:pPr>
      <w:rPr>
        <w:rFonts w:hint="default"/>
        <w:lang w:val="pl-PL" w:eastAsia="en-US" w:bidi="ar-SA"/>
      </w:rPr>
    </w:lvl>
    <w:lvl w:ilvl="8" w:tplc="FD1E2056">
      <w:numFmt w:val="bullet"/>
      <w:lvlText w:val="•"/>
      <w:lvlJc w:val="left"/>
      <w:pPr>
        <w:ind w:left="8476" w:hanging="106"/>
      </w:pPr>
      <w:rPr>
        <w:rFonts w:hint="default"/>
        <w:lang w:val="pl-PL" w:eastAsia="en-US" w:bidi="ar-SA"/>
      </w:rPr>
    </w:lvl>
  </w:abstractNum>
  <w:abstractNum w:abstractNumId="10">
    <w:nsid w:val="6E24197F"/>
    <w:multiLevelType w:val="hybridMultilevel"/>
    <w:tmpl w:val="E2601958"/>
    <w:lvl w:ilvl="0" w:tplc="B56EF628">
      <w:start w:val="6"/>
      <w:numFmt w:val="decimal"/>
      <w:lvlText w:val="%1"/>
      <w:lvlJc w:val="left"/>
      <w:pPr>
        <w:ind w:left="984" w:hanging="322"/>
        <w:jc w:val="left"/>
      </w:pPr>
      <w:rPr>
        <w:rFonts w:hint="default"/>
        <w:lang w:val="pl-PL" w:eastAsia="en-US" w:bidi="ar-SA"/>
      </w:rPr>
    </w:lvl>
    <w:lvl w:ilvl="1" w:tplc="0414CE86">
      <w:numFmt w:val="none"/>
      <w:lvlText w:val=""/>
      <w:lvlJc w:val="left"/>
      <w:pPr>
        <w:tabs>
          <w:tab w:val="num" w:pos="360"/>
        </w:tabs>
      </w:pPr>
    </w:lvl>
    <w:lvl w:ilvl="2" w:tplc="884AEABA">
      <w:numFmt w:val="bullet"/>
      <w:lvlText w:val="•"/>
      <w:lvlJc w:val="left"/>
      <w:pPr>
        <w:ind w:left="2864" w:hanging="322"/>
      </w:pPr>
      <w:rPr>
        <w:rFonts w:hint="default"/>
        <w:lang w:val="pl-PL" w:eastAsia="en-US" w:bidi="ar-SA"/>
      </w:rPr>
    </w:lvl>
    <w:lvl w:ilvl="3" w:tplc="96C473BC">
      <w:numFmt w:val="bullet"/>
      <w:lvlText w:val="•"/>
      <w:lvlJc w:val="left"/>
      <w:pPr>
        <w:ind w:left="3806" w:hanging="322"/>
      </w:pPr>
      <w:rPr>
        <w:rFonts w:hint="default"/>
        <w:lang w:val="pl-PL" w:eastAsia="en-US" w:bidi="ar-SA"/>
      </w:rPr>
    </w:lvl>
    <w:lvl w:ilvl="4" w:tplc="5F42D216">
      <w:numFmt w:val="bullet"/>
      <w:lvlText w:val="•"/>
      <w:lvlJc w:val="left"/>
      <w:pPr>
        <w:ind w:left="4748" w:hanging="322"/>
      </w:pPr>
      <w:rPr>
        <w:rFonts w:hint="default"/>
        <w:lang w:val="pl-PL" w:eastAsia="en-US" w:bidi="ar-SA"/>
      </w:rPr>
    </w:lvl>
    <w:lvl w:ilvl="5" w:tplc="2E92F4FA">
      <w:numFmt w:val="bullet"/>
      <w:lvlText w:val="•"/>
      <w:lvlJc w:val="left"/>
      <w:pPr>
        <w:ind w:left="5690" w:hanging="322"/>
      </w:pPr>
      <w:rPr>
        <w:rFonts w:hint="default"/>
        <w:lang w:val="pl-PL" w:eastAsia="en-US" w:bidi="ar-SA"/>
      </w:rPr>
    </w:lvl>
    <w:lvl w:ilvl="6" w:tplc="AABA4A2A">
      <w:numFmt w:val="bullet"/>
      <w:lvlText w:val="•"/>
      <w:lvlJc w:val="left"/>
      <w:pPr>
        <w:ind w:left="6632" w:hanging="322"/>
      </w:pPr>
      <w:rPr>
        <w:rFonts w:hint="default"/>
        <w:lang w:val="pl-PL" w:eastAsia="en-US" w:bidi="ar-SA"/>
      </w:rPr>
    </w:lvl>
    <w:lvl w:ilvl="7" w:tplc="B77200D0">
      <w:numFmt w:val="bullet"/>
      <w:lvlText w:val="•"/>
      <w:lvlJc w:val="left"/>
      <w:pPr>
        <w:ind w:left="7574" w:hanging="322"/>
      </w:pPr>
      <w:rPr>
        <w:rFonts w:hint="default"/>
        <w:lang w:val="pl-PL" w:eastAsia="en-US" w:bidi="ar-SA"/>
      </w:rPr>
    </w:lvl>
    <w:lvl w:ilvl="8" w:tplc="8B00DFBE">
      <w:numFmt w:val="bullet"/>
      <w:lvlText w:val="•"/>
      <w:lvlJc w:val="left"/>
      <w:pPr>
        <w:ind w:left="8516" w:hanging="32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37B5E"/>
    <w:rsid w:val="00337B5E"/>
    <w:rsid w:val="0071511D"/>
    <w:rsid w:val="0093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7B5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B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7B5E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337B5E"/>
    <w:pPr>
      <w:ind w:left="984" w:hanging="318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37B5E"/>
    <w:pPr>
      <w:ind w:left="984" w:hanging="318"/>
    </w:pPr>
  </w:style>
  <w:style w:type="paragraph" w:customStyle="1" w:styleId="TableParagraph">
    <w:name w:val="Table Paragraph"/>
    <w:basedOn w:val="Normalny"/>
    <w:uiPriority w:val="1"/>
    <w:qFormat/>
    <w:rsid w:val="00337B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D-03.02.01a ODWODNIENIE LINIOWE Z PREFABRYKOWANYCH ELEMENTÓW</vt:lpstr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D-03.02.01a ODWODNIENIE LINIOWE Z PREFABRYKOWANYCH ELEMENTÓW</dc:title>
  <dc:creator>Joanna</dc:creator>
  <cp:lastModifiedBy>mpajak</cp:lastModifiedBy>
  <cp:revision>2</cp:revision>
  <dcterms:created xsi:type="dcterms:W3CDTF">2021-08-05T12:16:00Z</dcterms:created>
  <dcterms:modified xsi:type="dcterms:W3CDTF">2021-08-05T12:27:00Z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2021-08-05T00:00:00Z</vt:filetime>
  </property>
</Properties>
</file>