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F32BE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EF32BE" w:rsidRDefault="00EF32BE" w:rsidP="00EF32B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32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Topola szt. 2, Robinia szt. 2, Klon szt. 1, rosnących na nieruchomości przy ul. Obuwnicza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0E7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0E76BC"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E76BC" w:rsidRPr="000E76BC" w:rsidRDefault="000E76BC" w:rsidP="000E76B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SYSTEQ Sp. z o.o. Sp.k Marcin Paździsz</w:t>
            </w:r>
          </w:p>
          <w:p w:rsidR="00A55EE1" w:rsidRDefault="000E76BC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ul. Radziwie 5/22, 01-164 Warszawa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0E76BC" w:rsidP="005D6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01.2021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E76BC" w:rsidRPr="000E76BC" w:rsidRDefault="000E76BC" w:rsidP="000E76B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SYSTEQ Sp. z o.o. Sp.k Marcin Paździsz</w:t>
            </w:r>
          </w:p>
          <w:p w:rsidR="00A55EE1" w:rsidRDefault="000E76BC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76BC">
              <w:rPr>
                <w:rFonts w:ascii="Arial" w:hAnsi="Arial" w:cs="Arial"/>
                <w:sz w:val="22"/>
                <w:szCs w:val="22"/>
                <w:lang w:eastAsia="ar-SA"/>
              </w:rPr>
              <w:t>ul. Radziwie 5/22, 01-164 Warszawa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491C21" w:rsidP="000E7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76BC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1075FA"/>
    <w:rsid w:val="001800FC"/>
    <w:rsid w:val="00180289"/>
    <w:rsid w:val="00191097"/>
    <w:rsid w:val="001B438A"/>
    <w:rsid w:val="002011A8"/>
    <w:rsid w:val="002132B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97</cp:revision>
  <dcterms:created xsi:type="dcterms:W3CDTF">2017-07-27T12:43:00Z</dcterms:created>
  <dcterms:modified xsi:type="dcterms:W3CDTF">2021-01-29T10:02:00Z</dcterms:modified>
</cp:coreProperties>
</file>