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D92D6E" w:rsidTr="00D92D6E">
        <w:tc>
          <w:tcPr>
            <w:tcW w:w="1016" w:type="pct"/>
            <w:hideMark/>
          </w:tcPr>
          <w:p w:rsidR="00D92D6E" w:rsidRDefault="00D92D6E">
            <w:pPr>
              <w:suppressAutoHyphens/>
              <w:spacing w:after="160" w:line="276" w:lineRule="auto"/>
              <w:rPr>
                <w:rFonts w:ascii="Calibri" w:eastAsia="Calibri" w:hAnsi="Calibri"/>
                <w:noProof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38225" cy="438150"/>
                  <wp:effectExtent l="19050" t="0" r="9525" b="0"/>
                  <wp:docPr id="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:rsidR="00D92D6E" w:rsidRDefault="00D92D6E">
            <w:pPr>
              <w:suppressAutoHyphens/>
              <w:spacing w:after="160" w:line="276" w:lineRule="auto"/>
              <w:ind w:left="48"/>
              <w:jc w:val="center"/>
              <w:rPr>
                <w:rFonts w:ascii="Calibri" w:eastAsia="Calibri" w:hAnsi="Calibri"/>
                <w:noProof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19225" cy="438150"/>
                  <wp:effectExtent l="19050" t="0" r="9525" b="0"/>
                  <wp:docPr id="2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:rsidR="00D92D6E" w:rsidRDefault="00D92D6E">
            <w:pPr>
              <w:suppressAutoHyphens/>
              <w:spacing w:after="160" w:line="276" w:lineRule="auto"/>
              <w:ind w:left="-1"/>
              <w:jc w:val="center"/>
              <w:rPr>
                <w:rFonts w:ascii="Calibri" w:eastAsia="Calibri" w:hAnsi="Calibri"/>
                <w:noProof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52500" cy="438150"/>
                  <wp:effectExtent l="19050" t="0" r="0" b="0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:rsidR="00D92D6E" w:rsidRDefault="00D92D6E">
            <w:pPr>
              <w:suppressAutoHyphens/>
              <w:spacing w:after="160" w:line="276" w:lineRule="auto"/>
              <w:ind w:right="-1"/>
              <w:jc w:val="right"/>
              <w:rPr>
                <w:rFonts w:ascii="Calibri" w:eastAsia="Calibri" w:hAnsi="Calibri"/>
                <w:noProof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57325" cy="438150"/>
                  <wp:effectExtent l="19050" t="0" r="9525" b="0"/>
                  <wp:docPr id="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D6E" w:rsidRDefault="00D92D6E" w:rsidP="00D92D6E">
      <w:pPr>
        <w:spacing w:after="120"/>
        <w:jc w:val="both"/>
        <w:rPr>
          <w:sz w:val="18"/>
          <w:szCs w:val="18"/>
          <w:lang w:eastAsia="ar-SA"/>
        </w:rPr>
      </w:pPr>
    </w:p>
    <w:p w:rsidR="00C868C6" w:rsidRPr="00AE098E" w:rsidRDefault="00C868C6" w:rsidP="00C868C6">
      <w:pPr>
        <w:jc w:val="right"/>
      </w:pPr>
      <w:r w:rsidRPr="00AE098E">
        <w:t xml:space="preserve">Skarżysko-Kamienna dn. </w:t>
      </w:r>
      <w:r w:rsidR="00D92D6E">
        <w:t>15</w:t>
      </w:r>
      <w:r w:rsidR="00A05AE6">
        <w:t>.</w:t>
      </w:r>
      <w:r w:rsidR="00D92D6E">
        <w:t>0</w:t>
      </w:r>
      <w:r w:rsidR="00A05AE6">
        <w:t>1.202</w:t>
      </w:r>
      <w:r w:rsidR="00D92D6E">
        <w:t>1</w:t>
      </w:r>
      <w:r w:rsidRPr="00AE098E">
        <w:t xml:space="preserve"> r.</w:t>
      </w:r>
    </w:p>
    <w:p w:rsidR="00D92D6E" w:rsidRPr="00D92D6E" w:rsidRDefault="00D92D6E" w:rsidP="00D92D6E">
      <w:r w:rsidRPr="00D92D6E">
        <w:t>WRPP.7013.1.2</w:t>
      </w:r>
      <w:r>
        <w:t>2</w:t>
      </w:r>
      <w:r w:rsidRPr="00D92D6E">
        <w:t>.2019.ZU</w:t>
      </w:r>
    </w:p>
    <w:p w:rsidR="00C868C6" w:rsidRPr="00AE098E" w:rsidRDefault="00C868C6" w:rsidP="00C868C6">
      <w:pPr>
        <w:rPr>
          <w:b/>
          <w:bCs/>
        </w:rPr>
      </w:pPr>
      <w:r w:rsidRPr="00AE098E">
        <w:rPr>
          <w:b/>
          <w:bCs/>
        </w:rPr>
        <w:t xml:space="preserve">                                </w:t>
      </w:r>
    </w:p>
    <w:p w:rsidR="00C868C6" w:rsidRPr="00AE098E" w:rsidRDefault="00C868C6" w:rsidP="00C868C6">
      <w:pPr>
        <w:spacing w:line="360" w:lineRule="auto"/>
      </w:pPr>
    </w:p>
    <w:p w:rsidR="00D92D6E" w:rsidRPr="00D92D6E" w:rsidRDefault="00C868C6" w:rsidP="00D92D6E">
      <w:pPr>
        <w:spacing w:after="120"/>
        <w:ind w:firstLine="600"/>
        <w:jc w:val="both"/>
      </w:pPr>
      <w:r w:rsidRPr="00D92D6E">
        <w:t xml:space="preserve">Gmina Skarżysko-Kamienna zaprasza do złożenia oferty cenowej na </w:t>
      </w:r>
      <w:r w:rsidR="00D92D6E" w:rsidRPr="00D92D6E">
        <w:t>kompleksowy nadzór inwestorski na zadanie pod nazwą:</w:t>
      </w:r>
    </w:p>
    <w:p w:rsidR="00D92D6E" w:rsidRPr="00D92D6E" w:rsidRDefault="00D92D6E" w:rsidP="00D92D6E">
      <w:pPr>
        <w:jc w:val="both"/>
        <w:rPr>
          <w:rFonts w:cs="Arial"/>
        </w:rPr>
      </w:pPr>
      <w:r w:rsidRPr="00D92D6E">
        <w:t xml:space="preserve">„Termomodernizacja i efektywne wykorzystanie energii w trzech ośrodkach </w:t>
      </w:r>
      <w:proofErr w:type="spellStart"/>
      <w:r w:rsidRPr="00D92D6E">
        <w:t>subregiolanych</w:t>
      </w:r>
      <w:proofErr w:type="spellEnd"/>
      <w:r w:rsidRPr="00D92D6E">
        <w:t>. Oszczędność energii w sektorze publicznym ETAP II - termomodernizacja budynków użyteczności publicznej w Skarżysku-Kamiennej”</w:t>
      </w:r>
    </w:p>
    <w:p w:rsidR="00D92D6E" w:rsidRDefault="00D92D6E" w:rsidP="00D92D6E">
      <w:pPr>
        <w:ind w:left="142" w:hanging="142"/>
        <w:rPr>
          <w:szCs w:val="20"/>
        </w:rPr>
      </w:pPr>
    </w:p>
    <w:p w:rsidR="00D92D6E" w:rsidRPr="00960DDF" w:rsidRDefault="00D92D6E" w:rsidP="00647DB6">
      <w:pPr>
        <w:rPr>
          <w:color w:val="FF0000"/>
          <w:szCs w:val="20"/>
        </w:rPr>
      </w:pPr>
      <w:r>
        <w:rPr>
          <w:szCs w:val="20"/>
        </w:rPr>
        <w:t>Zakres nadzo</w:t>
      </w:r>
      <w:r w:rsidRPr="00D92D6E">
        <w:rPr>
          <w:szCs w:val="20"/>
        </w:rPr>
        <w:t>r</w:t>
      </w:r>
      <w:r>
        <w:rPr>
          <w:szCs w:val="20"/>
        </w:rPr>
        <w:t>u</w:t>
      </w:r>
      <w:r w:rsidRPr="00D92D6E">
        <w:rPr>
          <w:sz w:val="20"/>
          <w:szCs w:val="20"/>
        </w:rPr>
        <w:t xml:space="preserve"> </w:t>
      </w:r>
      <w:r w:rsidRPr="00D92D6E">
        <w:t xml:space="preserve">nad  wykonaniem robót </w:t>
      </w:r>
      <w:proofErr w:type="spellStart"/>
      <w:r w:rsidR="00647DB6">
        <w:t>termomodernizacyjnych</w:t>
      </w:r>
      <w:proofErr w:type="spellEnd"/>
      <w:r w:rsidR="00647DB6">
        <w:t xml:space="preserve"> zgodnie z zamieszczonym ogłoszeniem </w:t>
      </w:r>
      <w:r w:rsidR="00647DB6" w:rsidRPr="00960DDF">
        <w:rPr>
          <w:color w:val="FF0000"/>
        </w:rPr>
        <w:t>http://bip.skarzysko.pl/przetarg/5128/zp-271-31-2020-as</w:t>
      </w:r>
      <w:r w:rsidRPr="00960DDF">
        <w:rPr>
          <w:color w:val="FF0000"/>
        </w:rPr>
        <w:t>: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 xml:space="preserve">-  </w:t>
      </w:r>
      <w:proofErr w:type="spellStart"/>
      <w:r w:rsidRPr="00D92D6E">
        <w:rPr>
          <w:szCs w:val="20"/>
        </w:rPr>
        <w:t>docieplenie</w:t>
      </w:r>
      <w:proofErr w:type="spellEnd"/>
      <w:r w:rsidRPr="00D92D6E">
        <w:rPr>
          <w:szCs w:val="20"/>
        </w:rPr>
        <w:t xml:space="preserve"> ścian  i stropodachu, 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 xml:space="preserve">- wymiana części stolarki okiennej i drzwiowej, 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>- wymiana rynien i rur spustowych,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 xml:space="preserve">- wymiana podokienników zewnętrznych, 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 xml:space="preserve">- roboty budowlane towarzyszące, 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 xml:space="preserve">- wymiana instalacji centralnego ogrzewania, 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>- montaż instalacji odgromowych,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>- wykonania instalacji gazowej (SP Nr 9).</w:t>
      </w:r>
    </w:p>
    <w:p w:rsidR="00D92D6E" w:rsidRPr="00D92D6E" w:rsidRDefault="00D92D6E" w:rsidP="00D92D6E">
      <w:pPr>
        <w:jc w:val="both"/>
        <w:rPr>
          <w:szCs w:val="20"/>
        </w:rPr>
      </w:pPr>
    </w:p>
    <w:p w:rsidR="00D92D6E" w:rsidRPr="00D92D6E" w:rsidRDefault="00D92D6E" w:rsidP="00D92D6E">
      <w:pPr>
        <w:jc w:val="both"/>
        <w:rPr>
          <w:szCs w:val="20"/>
        </w:rPr>
      </w:pPr>
      <w:r w:rsidRPr="00D92D6E">
        <w:rPr>
          <w:szCs w:val="20"/>
        </w:rPr>
        <w:t xml:space="preserve">Roboty </w:t>
      </w:r>
      <w:proofErr w:type="spellStart"/>
      <w:r w:rsidRPr="00D92D6E">
        <w:rPr>
          <w:szCs w:val="20"/>
        </w:rPr>
        <w:t>termomodernizacyjne</w:t>
      </w:r>
      <w:proofErr w:type="spellEnd"/>
      <w:r w:rsidRPr="00D92D6E">
        <w:rPr>
          <w:szCs w:val="20"/>
        </w:rPr>
        <w:t xml:space="preserve"> wykonywane będą na obiektach:</w:t>
      </w:r>
    </w:p>
    <w:p w:rsidR="00D92D6E" w:rsidRPr="00D92D6E" w:rsidRDefault="00D92D6E" w:rsidP="00D92D6E">
      <w:pPr>
        <w:rPr>
          <w:szCs w:val="20"/>
        </w:rPr>
      </w:pPr>
      <w:r w:rsidRPr="00D92D6E">
        <w:rPr>
          <w:szCs w:val="20"/>
        </w:rPr>
        <w:t>1.1. Przedszkole Publiczne Nr 7 ul. Zielna 27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>1.2. Szkoła Podstawowa Nr 9  ul. Warszawska 54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>1.3. Zespół Placówek Oświatowych ul. Zwycięzców 13</w:t>
      </w:r>
    </w:p>
    <w:p w:rsidR="00D92D6E" w:rsidRPr="00D92D6E" w:rsidRDefault="00D92D6E" w:rsidP="00D92D6E">
      <w:pPr>
        <w:ind w:left="142" w:hanging="142"/>
        <w:rPr>
          <w:szCs w:val="20"/>
        </w:rPr>
      </w:pPr>
      <w:r w:rsidRPr="00D92D6E">
        <w:rPr>
          <w:szCs w:val="20"/>
        </w:rPr>
        <w:t>1.4. Zespół Szkół Publicznych Nr 4 ul. Książęca 149</w:t>
      </w:r>
    </w:p>
    <w:p w:rsidR="00C868C6" w:rsidRPr="00AE098E" w:rsidRDefault="00C868C6" w:rsidP="00C868C6">
      <w:pPr>
        <w:spacing w:line="276" w:lineRule="auto"/>
        <w:ind w:firstLine="708"/>
        <w:jc w:val="both"/>
        <w:rPr>
          <w:b/>
          <w:bCs/>
        </w:rPr>
      </w:pPr>
    </w:p>
    <w:p w:rsidR="00C868C6" w:rsidRPr="00AE098E" w:rsidRDefault="00C868C6" w:rsidP="00C868C6">
      <w:pPr>
        <w:spacing w:line="276" w:lineRule="auto"/>
        <w:rPr>
          <w:i/>
        </w:rPr>
      </w:pPr>
      <w:r w:rsidRPr="00AE098E">
        <w:t xml:space="preserve">Oferty należy złożyć na załączonym druku </w:t>
      </w:r>
      <w:r w:rsidRPr="00AE098E">
        <w:rPr>
          <w:i/>
          <w:iCs/>
        </w:rPr>
        <w:t xml:space="preserve">,,Oferta </w:t>
      </w:r>
      <w:r w:rsidRPr="00AE098E">
        <w:rPr>
          <w:i/>
        </w:rPr>
        <w:t xml:space="preserve">pełnienia </w:t>
      </w:r>
      <w:r w:rsidR="00647DB6">
        <w:rPr>
          <w:i/>
        </w:rPr>
        <w:t xml:space="preserve">kompleksowego </w:t>
      </w:r>
      <w:r w:rsidRPr="00AE098E">
        <w:rPr>
          <w:i/>
        </w:rPr>
        <w:t xml:space="preserve">nadzoru inwestorskiego na zadaniu: </w:t>
      </w:r>
    </w:p>
    <w:p w:rsidR="00647DB6" w:rsidRPr="00D92D6E" w:rsidRDefault="00647DB6" w:rsidP="00647DB6">
      <w:pPr>
        <w:jc w:val="both"/>
        <w:rPr>
          <w:rFonts w:cs="Arial"/>
        </w:rPr>
      </w:pPr>
      <w:r w:rsidRPr="00D92D6E">
        <w:t xml:space="preserve">„Termomodernizacja i efektywne wykorzystanie energii w trzech ośrodkach </w:t>
      </w:r>
      <w:proofErr w:type="spellStart"/>
      <w:r w:rsidRPr="00D92D6E">
        <w:t>subregiolanych</w:t>
      </w:r>
      <w:proofErr w:type="spellEnd"/>
      <w:r w:rsidRPr="00D92D6E">
        <w:t>. Oszczędność energii w sektorze publicznym ETAP II - termomodernizacja budynków użyteczności publicznej w Skarżysku-Kamiennej”</w:t>
      </w:r>
    </w:p>
    <w:p w:rsidR="00C868C6" w:rsidRPr="00AE098E" w:rsidRDefault="00C868C6" w:rsidP="00C868C6">
      <w:pPr>
        <w:pStyle w:val="Tekstpodstawowywcity"/>
        <w:tabs>
          <w:tab w:val="num" w:pos="545"/>
        </w:tabs>
        <w:spacing w:line="276" w:lineRule="auto"/>
        <w:ind w:left="142" w:firstLine="0"/>
        <w:jc w:val="both"/>
        <w:rPr>
          <w:rFonts w:ascii="Arial" w:hAnsi="Arial" w:cs="Arial"/>
          <w:b/>
          <w:i/>
          <w:iCs/>
          <w:szCs w:val="24"/>
        </w:rPr>
      </w:pPr>
    </w:p>
    <w:p w:rsidR="00491B35" w:rsidRPr="00A14DEF" w:rsidRDefault="00491B35" w:rsidP="0080749F">
      <w:pPr>
        <w:snapToGrid w:val="0"/>
        <w:jc w:val="both"/>
        <w:rPr>
          <w:szCs w:val="20"/>
        </w:rPr>
      </w:pPr>
      <w:r w:rsidRPr="00A14DEF">
        <w:rPr>
          <w:szCs w:val="20"/>
        </w:rPr>
        <w:t xml:space="preserve">Wykonawcy muszą wykazać, że wykonali co najmniej jeden nadzór inwestorski w okresie ostatnich trzech lat przed upływem terminu składania ofert, a jeżeli okres prowadzenia działalności jest krótszy - w tym okresie w zakresie budowy, przebudowy lub remontu </w:t>
      </w:r>
      <w:r w:rsidR="001A6A50" w:rsidRPr="00A14DEF">
        <w:rPr>
          <w:szCs w:val="20"/>
        </w:rPr>
        <w:t xml:space="preserve">o </w:t>
      </w:r>
      <w:r w:rsidRPr="00A14DEF">
        <w:rPr>
          <w:szCs w:val="20"/>
        </w:rPr>
        <w:t xml:space="preserve">wartości </w:t>
      </w:r>
      <w:r w:rsidR="00A14DEF" w:rsidRPr="00A14DEF">
        <w:rPr>
          <w:szCs w:val="20"/>
        </w:rPr>
        <w:t xml:space="preserve">minimum </w:t>
      </w:r>
      <w:r w:rsidR="001A6A50" w:rsidRPr="00A14DEF">
        <w:rPr>
          <w:szCs w:val="20"/>
        </w:rPr>
        <w:t>3</w:t>
      </w:r>
      <w:r w:rsidRPr="00A14DEF">
        <w:rPr>
          <w:szCs w:val="20"/>
        </w:rPr>
        <w:t xml:space="preserve">50 000,00 zł </w:t>
      </w:r>
      <w:r w:rsidR="00A14DEF" w:rsidRPr="00A14DEF">
        <w:rPr>
          <w:szCs w:val="20"/>
        </w:rPr>
        <w:t xml:space="preserve"> z </w:t>
      </w:r>
      <w:r w:rsidRPr="00A14DEF">
        <w:rPr>
          <w:szCs w:val="20"/>
        </w:rPr>
        <w:t>podaniem rodzaju  nadzorowanych robót, ich wartości, daty i miejsca wykonania,</w:t>
      </w:r>
    </w:p>
    <w:p w:rsidR="0080749F" w:rsidRDefault="0080749F" w:rsidP="00C868C6">
      <w:pPr>
        <w:spacing w:line="276" w:lineRule="auto"/>
        <w:jc w:val="both"/>
      </w:pPr>
    </w:p>
    <w:p w:rsidR="00C868C6" w:rsidRPr="00AE098E" w:rsidRDefault="00C868C6" w:rsidP="00C868C6">
      <w:pPr>
        <w:spacing w:line="276" w:lineRule="auto"/>
        <w:jc w:val="both"/>
      </w:pPr>
      <w:r w:rsidRPr="00AE098E">
        <w:t xml:space="preserve">Do oferty należy dołączyć uprawnienia budowlane </w:t>
      </w:r>
      <w:r w:rsidR="0080749F">
        <w:t xml:space="preserve">osób przewidzianych do pełnienia nadzoru </w:t>
      </w:r>
      <w:r w:rsidRPr="00AE098E">
        <w:t>w specjalności</w:t>
      </w:r>
      <w:r w:rsidR="0080749F">
        <w:t>ach</w:t>
      </w:r>
      <w:r w:rsidRPr="00AE098E">
        <w:t xml:space="preserve">: </w:t>
      </w:r>
      <w:r w:rsidR="0080749F">
        <w:t>konstrukcyjno-budowlanej,</w:t>
      </w:r>
      <w:r w:rsidR="0080749F" w:rsidRPr="0080749F">
        <w:rPr>
          <w:rStyle w:val="Pogrubienie"/>
          <w:rFonts w:eastAsiaTheme="majorEastAsia"/>
          <w:szCs w:val="20"/>
        </w:rPr>
        <w:t xml:space="preserve"> </w:t>
      </w:r>
      <w:r w:rsidR="0080749F" w:rsidRPr="0080749F">
        <w:rPr>
          <w:rStyle w:val="Pogrubienie"/>
          <w:rFonts w:eastAsiaTheme="majorEastAsia"/>
          <w:b w:val="0"/>
          <w:szCs w:val="20"/>
        </w:rPr>
        <w:t xml:space="preserve">instalacyjnej w zakresie sieci, instalacji i urządzeń cieplnych i gazowych, </w:t>
      </w:r>
      <w:r w:rsidR="0080749F" w:rsidRPr="0080749F">
        <w:rPr>
          <w:b/>
        </w:rPr>
        <w:t xml:space="preserve"> </w:t>
      </w:r>
      <w:r w:rsidR="0080749F" w:rsidRPr="0080749F">
        <w:rPr>
          <w:szCs w:val="20"/>
        </w:rPr>
        <w:t>instalacyjnej</w:t>
      </w:r>
      <w:r w:rsidR="0080749F" w:rsidRPr="0080749F">
        <w:rPr>
          <w:b/>
          <w:szCs w:val="20"/>
        </w:rPr>
        <w:t xml:space="preserve"> </w:t>
      </w:r>
      <w:r w:rsidR="0080749F" w:rsidRPr="0080749F">
        <w:rPr>
          <w:rStyle w:val="Pogrubienie"/>
          <w:rFonts w:eastAsiaTheme="majorEastAsia"/>
          <w:b w:val="0"/>
          <w:szCs w:val="20"/>
        </w:rPr>
        <w:t>w zakresie sieci, instalacji i urządzeń elektrycznych i elektroenergetycznych</w:t>
      </w:r>
      <w:r w:rsidR="0080749F" w:rsidRPr="00AE098E">
        <w:rPr>
          <w:rFonts w:eastAsia="Lucida Sans Unicode"/>
        </w:rPr>
        <w:t xml:space="preserve"> </w:t>
      </w:r>
      <w:r w:rsidRPr="00AE098E">
        <w:t>oraz aktualne zaświadczenie o przynależności do Izby Inżynierów Budownictwa.</w:t>
      </w:r>
    </w:p>
    <w:p w:rsidR="0080749F" w:rsidRDefault="0080749F" w:rsidP="00491B35">
      <w:pPr>
        <w:spacing w:after="120"/>
        <w:ind w:left="709"/>
        <w:jc w:val="both"/>
      </w:pPr>
    </w:p>
    <w:p w:rsidR="00491B35" w:rsidRPr="00491B35" w:rsidRDefault="00C868C6" w:rsidP="00491B35">
      <w:pPr>
        <w:spacing w:after="120"/>
        <w:ind w:left="709"/>
        <w:jc w:val="both"/>
        <w:rPr>
          <w:szCs w:val="20"/>
        </w:rPr>
      </w:pPr>
      <w:r w:rsidRPr="00AE098E">
        <w:t xml:space="preserve">Termin realizacji robót – do </w:t>
      </w:r>
      <w:r w:rsidR="00491B35" w:rsidRPr="00491B35">
        <w:rPr>
          <w:szCs w:val="20"/>
        </w:rPr>
        <w:t>30.09.2021 r.</w:t>
      </w:r>
    </w:p>
    <w:p w:rsidR="00C868C6" w:rsidRPr="00AE098E" w:rsidRDefault="00C868C6" w:rsidP="00C868C6">
      <w:pPr>
        <w:spacing w:line="276" w:lineRule="auto"/>
        <w:jc w:val="both"/>
      </w:pPr>
      <w:r w:rsidRPr="00AE098E">
        <w:t xml:space="preserve">Wszelkich informacji w Urzędzie Miasta Skarżyska – Kamiennej udziela Zbigniew </w:t>
      </w:r>
      <w:proofErr w:type="spellStart"/>
      <w:r w:rsidRPr="00AE098E">
        <w:t>Ungier</w:t>
      </w:r>
      <w:proofErr w:type="spellEnd"/>
      <w:r w:rsidRPr="00AE098E">
        <w:t xml:space="preserve"> – pok. 235 tel. (0-41) 25- 20- 187</w:t>
      </w:r>
    </w:p>
    <w:p w:rsidR="00C868C6" w:rsidRPr="00AE098E" w:rsidRDefault="00C868C6" w:rsidP="00C868C6">
      <w:pPr>
        <w:spacing w:line="276" w:lineRule="auto"/>
        <w:ind w:firstLine="360"/>
        <w:jc w:val="both"/>
      </w:pPr>
      <w:r w:rsidRPr="00AE098E">
        <w:t xml:space="preserve">Oferty cenowe na powyższe zadanie prosimy składać w Biurze Obsługi Interesanta na parterze  do dnia </w:t>
      </w:r>
      <w:r w:rsidR="00960DDF">
        <w:t>25</w:t>
      </w:r>
      <w:r w:rsidRPr="00AE098E">
        <w:t>.</w:t>
      </w:r>
      <w:r w:rsidR="00960DDF">
        <w:t>0</w:t>
      </w:r>
      <w:r w:rsidR="00AE098E" w:rsidRPr="00AE098E">
        <w:t>1</w:t>
      </w:r>
      <w:r w:rsidRPr="00AE098E">
        <w:t>.20</w:t>
      </w:r>
      <w:r w:rsidR="00AE098E" w:rsidRPr="00AE098E">
        <w:t>2</w:t>
      </w:r>
      <w:r w:rsidR="00960DDF">
        <w:t>1</w:t>
      </w:r>
      <w:r w:rsidRPr="00AE098E">
        <w:t xml:space="preserve"> r. w zaklejonej kopercie  z opisaną nazwą zadania.</w:t>
      </w:r>
    </w:p>
    <w:p w:rsidR="00C868C6" w:rsidRPr="00AE098E" w:rsidRDefault="00C868C6" w:rsidP="00C868C6">
      <w:pPr>
        <w:spacing w:line="276" w:lineRule="auto"/>
        <w:ind w:left="360"/>
        <w:jc w:val="both"/>
        <w:rPr>
          <w:bCs/>
        </w:rPr>
      </w:pPr>
    </w:p>
    <w:p w:rsidR="00C868C6" w:rsidRPr="00AE098E" w:rsidRDefault="00C868C6" w:rsidP="00C868C6">
      <w:pPr>
        <w:spacing w:line="276" w:lineRule="auto"/>
        <w:ind w:left="360"/>
        <w:jc w:val="both"/>
        <w:rPr>
          <w:bCs/>
        </w:rPr>
      </w:pPr>
      <w:r w:rsidRPr="00AE098E">
        <w:rPr>
          <w:bCs/>
        </w:rPr>
        <w:t>Załączniki:</w:t>
      </w:r>
    </w:p>
    <w:p w:rsidR="00C868C6" w:rsidRPr="00AE098E" w:rsidRDefault="00AE098E" w:rsidP="00C868C6">
      <w:pPr>
        <w:numPr>
          <w:ilvl w:val="0"/>
          <w:numId w:val="2"/>
        </w:numPr>
        <w:spacing w:line="276" w:lineRule="auto"/>
        <w:jc w:val="both"/>
      </w:pPr>
      <w:r>
        <w:t>Projekt</w:t>
      </w:r>
      <w:r w:rsidR="00C868C6" w:rsidRPr="00AE098E">
        <w:t xml:space="preserve"> umowy.</w:t>
      </w:r>
    </w:p>
    <w:p w:rsidR="00C868C6" w:rsidRDefault="00C868C6" w:rsidP="00C868C6">
      <w:pPr>
        <w:numPr>
          <w:ilvl w:val="0"/>
          <w:numId w:val="2"/>
        </w:numPr>
        <w:spacing w:line="276" w:lineRule="auto"/>
        <w:ind w:left="426" w:firstLine="0"/>
        <w:jc w:val="both"/>
      </w:pPr>
      <w:r w:rsidRPr="00AE098E">
        <w:t xml:space="preserve">Oferta </w:t>
      </w:r>
    </w:p>
    <w:p w:rsidR="00A14DEF" w:rsidRPr="00AE098E" w:rsidRDefault="00960DDF" w:rsidP="00C868C6">
      <w:pPr>
        <w:numPr>
          <w:ilvl w:val="0"/>
          <w:numId w:val="2"/>
        </w:numPr>
        <w:spacing w:line="276" w:lineRule="auto"/>
        <w:ind w:left="426" w:firstLine="0"/>
        <w:jc w:val="both"/>
      </w:pPr>
      <w:r>
        <w:t>Wykaz pełnionych nadzorów</w:t>
      </w:r>
    </w:p>
    <w:p w:rsidR="00950192" w:rsidRDefault="00950192" w:rsidP="00C868C6">
      <w:pPr>
        <w:spacing w:line="276" w:lineRule="auto"/>
      </w:pPr>
    </w:p>
    <w:p w:rsidR="00AE098E" w:rsidRDefault="00AE098E" w:rsidP="00C868C6">
      <w:pPr>
        <w:spacing w:line="276" w:lineRule="auto"/>
      </w:pPr>
    </w:p>
    <w:p w:rsidR="00AE098E" w:rsidRDefault="00AE098E" w:rsidP="00C868C6">
      <w:pPr>
        <w:spacing w:line="276" w:lineRule="auto"/>
      </w:pPr>
    </w:p>
    <w:p w:rsidR="00AE098E" w:rsidRDefault="00AE098E" w:rsidP="00C868C6">
      <w:pPr>
        <w:spacing w:line="276" w:lineRule="auto"/>
      </w:pPr>
    </w:p>
    <w:sectPr w:rsidR="00AE098E" w:rsidSect="0095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1">
    <w:nsid w:val="429353A8"/>
    <w:multiLevelType w:val="hybridMultilevel"/>
    <w:tmpl w:val="E326B0A4"/>
    <w:lvl w:ilvl="0" w:tplc="FE9C3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8C6"/>
    <w:rsid w:val="00196F66"/>
    <w:rsid w:val="001A6A50"/>
    <w:rsid w:val="00491B35"/>
    <w:rsid w:val="00532C93"/>
    <w:rsid w:val="00647DB6"/>
    <w:rsid w:val="0080749F"/>
    <w:rsid w:val="008A2DB8"/>
    <w:rsid w:val="00950192"/>
    <w:rsid w:val="00960DDF"/>
    <w:rsid w:val="00A05AE6"/>
    <w:rsid w:val="00A14DEF"/>
    <w:rsid w:val="00AE098E"/>
    <w:rsid w:val="00C868C6"/>
    <w:rsid w:val="00D92D6E"/>
    <w:rsid w:val="00FC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098E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868C6"/>
    <w:pPr>
      <w:ind w:left="993" w:hanging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68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868C6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C868C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09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09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098E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6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1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zbigniew ungier</cp:lastModifiedBy>
  <cp:revision>7</cp:revision>
  <cp:lastPrinted>2020-10-27T11:30:00Z</cp:lastPrinted>
  <dcterms:created xsi:type="dcterms:W3CDTF">2020-10-27T11:10:00Z</dcterms:created>
  <dcterms:modified xsi:type="dcterms:W3CDTF">2021-01-15T08:21:00Z</dcterms:modified>
</cp:coreProperties>
</file>