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DE" w:rsidRDefault="002D34DE" w:rsidP="002D34DE">
      <w:pPr>
        <w:pStyle w:val="Nagwek1"/>
        <w:ind w:left="0" w:firstLine="0"/>
        <w:jc w:val="both"/>
        <w:rPr>
          <w:sz w:val="24"/>
          <w:szCs w:val="24"/>
        </w:rPr>
      </w:pPr>
    </w:p>
    <w:p w:rsidR="002D34DE" w:rsidRDefault="002D34DE" w:rsidP="002D34DE">
      <w:pPr>
        <w:pStyle w:val="Nagwek1"/>
        <w:ind w:left="7080"/>
        <w:jc w:val="both"/>
        <w:rPr>
          <w:sz w:val="24"/>
          <w:szCs w:val="24"/>
        </w:rPr>
      </w:pPr>
    </w:p>
    <w:p w:rsidR="002D34DE" w:rsidRDefault="002D34DE" w:rsidP="002D34DE">
      <w:pPr>
        <w:pStyle w:val="Nagwek1"/>
        <w:ind w:left="7080"/>
        <w:jc w:val="both"/>
        <w:rPr>
          <w:sz w:val="24"/>
          <w:szCs w:val="24"/>
        </w:rPr>
      </w:pPr>
    </w:p>
    <w:p w:rsidR="002D34DE" w:rsidRDefault="002D34DE" w:rsidP="002D34DE">
      <w:pPr>
        <w:jc w:val="center"/>
      </w:pPr>
    </w:p>
    <w:p w:rsidR="002D34DE" w:rsidRPr="004961B8" w:rsidRDefault="002D34DE" w:rsidP="002D34DE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2D34DE" w:rsidRPr="004961B8" w:rsidRDefault="002D34DE" w:rsidP="002D34DE">
      <w:pPr>
        <w:jc w:val="center"/>
        <w:rPr>
          <w:sz w:val="24"/>
          <w:szCs w:val="24"/>
        </w:rPr>
      </w:pPr>
      <w:r>
        <w:rPr>
          <w:sz w:val="24"/>
          <w:szCs w:val="24"/>
        </w:rPr>
        <w:t>XXVII</w:t>
      </w:r>
      <w:r w:rsidR="002F2302">
        <w:rPr>
          <w:sz w:val="24"/>
          <w:szCs w:val="24"/>
        </w:rPr>
        <w:t>I</w:t>
      </w:r>
      <w:r w:rsidRPr="004961B8">
        <w:rPr>
          <w:sz w:val="24"/>
          <w:szCs w:val="24"/>
        </w:rPr>
        <w:t xml:space="preserve">  Sesji Rady Miasta Skarżyska – Kamiennej</w:t>
      </w:r>
    </w:p>
    <w:p w:rsidR="002D34DE" w:rsidRPr="004961B8" w:rsidRDefault="002F2302" w:rsidP="002D34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12.10.2020 r.  godz. 14.3</w:t>
      </w:r>
      <w:r w:rsidR="002D34DE">
        <w:rPr>
          <w:b/>
          <w:bCs/>
          <w:sz w:val="24"/>
          <w:szCs w:val="24"/>
        </w:rPr>
        <w:t>0</w:t>
      </w:r>
    </w:p>
    <w:p w:rsidR="002D34DE" w:rsidRDefault="002F2302" w:rsidP="002D34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patio Miejskiego Centrum Kultury</w:t>
      </w:r>
    </w:p>
    <w:p w:rsidR="002D34DE" w:rsidRPr="004961B8" w:rsidRDefault="002F2302" w:rsidP="002D34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ul. Słowackiego 25 </w:t>
      </w:r>
      <w:r w:rsidR="002D34DE">
        <w:rPr>
          <w:b/>
          <w:bCs/>
          <w:sz w:val="24"/>
          <w:szCs w:val="24"/>
        </w:rPr>
        <w:t xml:space="preserve"> w Skarżysku – Kamiennej</w:t>
      </w:r>
    </w:p>
    <w:p w:rsidR="002D34DE" w:rsidRDefault="002D34DE" w:rsidP="002D34DE">
      <w:pPr>
        <w:jc w:val="center"/>
        <w:rPr>
          <w:sz w:val="24"/>
          <w:szCs w:val="24"/>
        </w:rPr>
      </w:pPr>
    </w:p>
    <w:p w:rsidR="002D34DE" w:rsidRDefault="002D34DE" w:rsidP="002D34DE">
      <w:pPr>
        <w:jc w:val="both"/>
        <w:rPr>
          <w:sz w:val="24"/>
          <w:szCs w:val="24"/>
        </w:rPr>
      </w:pPr>
    </w:p>
    <w:p w:rsidR="002F2302" w:rsidRPr="00555118" w:rsidRDefault="002F2302" w:rsidP="002F2302">
      <w:pPr>
        <w:numPr>
          <w:ilvl w:val="0"/>
          <w:numId w:val="2"/>
        </w:numPr>
        <w:spacing w:line="276" w:lineRule="auto"/>
        <w:jc w:val="both"/>
        <w:rPr>
          <w:noProof/>
          <w:sz w:val="24"/>
          <w:szCs w:val="24"/>
        </w:rPr>
      </w:pPr>
      <w:r w:rsidRPr="00555118">
        <w:rPr>
          <w:bCs/>
          <w:sz w:val="24"/>
          <w:szCs w:val="24"/>
        </w:rPr>
        <w:t>Otwarcie Sesji Rady Miasta Skarżyska-Kamiennej.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Przyjęcie protok</w:t>
      </w:r>
      <w:r>
        <w:rPr>
          <w:rFonts w:ascii="Times New Roman" w:hAnsi="Times New Roman"/>
          <w:bCs/>
          <w:sz w:val="24"/>
          <w:szCs w:val="24"/>
        </w:rPr>
        <w:t>ołu  z obrad poprzedniej sesji Rady Miasta.</w:t>
      </w:r>
    </w:p>
    <w:p w:rsidR="002F2302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Sprawozdanie z działalności Prezydenta Miasta w okresie międzysesyjnym.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sz w:val="24"/>
          <w:szCs w:val="24"/>
        </w:rPr>
        <w:t>Podjęcie uchwały w sprawie zmian w budżecie gminy Skarżyska – Kamiennej na 2020 rok.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Pr="006B5FBA">
        <w:rPr>
          <w:rFonts w:ascii="Times New Roman" w:hAnsi="Times New Roman"/>
          <w:bCs/>
          <w:sz w:val="24"/>
          <w:szCs w:val="24"/>
        </w:rPr>
        <w:t>zmian w Wieloletniej Prognozie Finansowej gminy Skarżyska – Kamiennej na lata 2020-2035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 xml:space="preserve">Podjecie uchwały w sprawie </w:t>
      </w:r>
      <w:r>
        <w:rPr>
          <w:rFonts w:ascii="Times New Roman" w:hAnsi="Times New Roman"/>
          <w:bCs/>
          <w:sz w:val="24"/>
          <w:szCs w:val="24"/>
        </w:rPr>
        <w:t>wyrażenia zgody na wystąpienie z wnioskiem do Wojewody Świętokrzyskiego o nieodpłatne przekazanie Gminie Skarżysko – Kamienna nieruchomości położonej w Skarżysku – Kamiennej ul. Ekonomii, stanowiącej własność Skarbu Państwa.</w:t>
      </w:r>
    </w:p>
    <w:p w:rsidR="002F2302" w:rsidRPr="006B5FBA" w:rsidRDefault="002F2302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6B5FBA">
        <w:rPr>
          <w:rFonts w:ascii="Times New Roman" w:hAnsi="Times New Roman"/>
          <w:sz w:val="24"/>
          <w:szCs w:val="24"/>
        </w:rPr>
        <w:t xml:space="preserve">Podjęcie uchwały w sprawie </w:t>
      </w:r>
      <w:r>
        <w:rPr>
          <w:rFonts w:ascii="Times New Roman" w:hAnsi="Times New Roman"/>
          <w:sz w:val="24"/>
          <w:szCs w:val="24"/>
        </w:rPr>
        <w:t xml:space="preserve">zawarcia porozumienia międzygminnego dotyczącego współdziałania Gmin przy realizacji zadania polegającego na wyznaczeniu obszaru  </w:t>
      </w:r>
      <w:r w:rsidR="00E54A7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i granic aglomeracji.</w:t>
      </w:r>
    </w:p>
    <w:p w:rsidR="002F2302" w:rsidRPr="006B5FBA" w:rsidRDefault="002F2302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6B5FBA">
        <w:rPr>
          <w:rFonts w:ascii="Times New Roman" w:hAnsi="Times New Roman"/>
          <w:bCs/>
          <w:sz w:val="24"/>
          <w:szCs w:val="24"/>
        </w:rPr>
        <w:t>Sprawy różne.</w:t>
      </w:r>
    </w:p>
    <w:p w:rsidR="002F2302" w:rsidRPr="00555118" w:rsidRDefault="002F2302" w:rsidP="002F230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555118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2D34DE" w:rsidRDefault="002D34DE" w:rsidP="002D34DE">
      <w:pPr>
        <w:jc w:val="both"/>
        <w:rPr>
          <w:sz w:val="24"/>
          <w:szCs w:val="24"/>
        </w:rPr>
      </w:pPr>
    </w:p>
    <w:p w:rsidR="002D34DE" w:rsidRDefault="002D34DE" w:rsidP="002D34DE">
      <w:pPr>
        <w:spacing w:line="360" w:lineRule="auto"/>
        <w:jc w:val="both"/>
        <w:rPr>
          <w:rFonts w:ascii="Arial" w:hAnsi="Arial" w:cs="Arial"/>
          <w:bCs/>
        </w:rPr>
      </w:pPr>
    </w:p>
    <w:p w:rsidR="002D34DE" w:rsidRPr="008629E3" w:rsidRDefault="002D34DE" w:rsidP="002D34DE">
      <w:pPr>
        <w:spacing w:line="360" w:lineRule="auto"/>
        <w:jc w:val="both"/>
        <w:rPr>
          <w:rFonts w:ascii="Arial" w:hAnsi="Arial" w:cs="Arial"/>
          <w:bCs/>
        </w:rPr>
      </w:pPr>
    </w:p>
    <w:p w:rsidR="002D34DE" w:rsidRDefault="002D34DE" w:rsidP="002D34DE"/>
    <w:p w:rsidR="00E5031B" w:rsidRDefault="00E5031B"/>
    <w:sectPr w:rsidR="00E5031B" w:rsidSect="00E5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0480126A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A3C0A1D"/>
    <w:multiLevelType w:val="hybridMultilevel"/>
    <w:tmpl w:val="64F0A9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2D34DE"/>
    <w:rsid w:val="002D34DE"/>
    <w:rsid w:val="002F2302"/>
    <w:rsid w:val="00450E6E"/>
    <w:rsid w:val="00E5031B"/>
    <w:rsid w:val="00E54A70"/>
    <w:rsid w:val="00F1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4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34DE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4DE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D34DE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4</cp:revision>
  <dcterms:created xsi:type="dcterms:W3CDTF">2020-10-08T08:46:00Z</dcterms:created>
  <dcterms:modified xsi:type="dcterms:W3CDTF">2020-10-08T11:48:00Z</dcterms:modified>
</cp:coreProperties>
</file>