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71528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71528">
        <w:rPr>
          <w:rFonts w:ascii="Arial" w:hAnsi="Arial" w:cs="Arial"/>
          <w:b/>
          <w:i/>
          <w:sz w:val="22"/>
          <w:szCs w:val="22"/>
        </w:rPr>
        <w:t>K</w:t>
      </w: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>arta informacyjna dla decyzji</w:t>
      </w:r>
    </w:p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71528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846B16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/2020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846B16" w:rsidP="00846B1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</w:rPr>
              <w:t>Wniosek o wydanie decyzji o środowiskowych uwarunkowaniach dla przedsięwzięcia pn.:</w:t>
            </w:r>
            <w:r w:rsidRPr="00771528">
              <w:rPr>
                <w:rFonts w:ascii="Arial Narrow" w:hAnsi="Arial Narrow"/>
              </w:rPr>
              <w:t xml:space="preserve"> Budowa gazociągu wysokiego ciśnienia DN 150 wraz z infrastrukturą towarzyszącą w ramach zadania inwestycyjnego pn. „Wykonanie dokumentacji projektowej przebudowy sieci gazowej w/c relacji Bzinek-Szydłowiec”</w:t>
            </w:r>
          </w:p>
        </w:tc>
        <w:bookmarkStart w:id="0" w:name="_GoBack"/>
        <w:bookmarkEnd w:id="0"/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771528" w:rsidRDefault="00846B16" w:rsidP="00AA5210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/>
              </w:rPr>
              <w:t>Budowa gazociągu wysokiego ciśnienia DN 150 wraz z infrastrukturą towarzyszącą w ramach zadania inwestycyjnego pn. „Wykonanie dokumentacji projektowej przebudowy sieci gazowej w/c relacji Bzinek-Szydłowiec”</w:t>
            </w:r>
          </w:p>
        </w:tc>
      </w:tr>
      <w:tr w:rsidR="00771528" w:rsidRPr="00771528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846B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GKOŚ</w:t>
            </w:r>
            <w:r w:rsidR="00771528" w:rsidRPr="00771528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.6220.</w:t>
            </w:r>
            <w:r w:rsidR="00846B16" w:rsidRPr="0077152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.2020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71528" w:rsidRPr="00771528" w:rsidRDefault="00771528" w:rsidP="00771528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 w:rsidRPr="00771528">
              <w:rPr>
                <w:rFonts w:ascii="Arial Narrow" w:hAnsi="Arial Narrow" w:cs="Arial"/>
                <w:lang w:eastAsia="ar-SA"/>
              </w:rPr>
              <w:t>Polska Spółka Gazownictwa sp. z o.o. Oddział Zakład Gazowniczy w Kielcach</w:t>
            </w:r>
            <w:r w:rsidRPr="00771528">
              <w:rPr>
                <w:rFonts w:ascii="Arial Narrow" w:hAnsi="Arial Narrow" w:cs="Arial"/>
                <w:lang w:eastAsia="ar-SA"/>
              </w:rPr>
              <w:t xml:space="preserve">, </w:t>
            </w:r>
            <w:r w:rsidRPr="00771528">
              <w:rPr>
                <w:rFonts w:ascii="Arial Narrow" w:hAnsi="Arial Narrow" w:cs="Arial"/>
                <w:lang w:eastAsia="ar-SA"/>
              </w:rPr>
              <w:t>ul. Loefflera 2, 25-550 Kielce</w:t>
            </w:r>
          </w:p>
          <w:p w:rsidR="00081E2B" w:rsidRPr="00771528" w:rsidRDefault="00081E2B" w:rsidP="00AA5210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</w:p>
        </w:tc>
      </w:tr>
      <w:tr w:rsidR="00771528" w:rsidRPr="00771528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846B16" w:rsidP="00846B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27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 xml:space="preserve">.2020r. </w:t>
            </w:r>
          </w:p>
        </w:tc>
      </w:tr>
      <w:tr w:rsidR="00771528" w:rsidRPr="00771528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71528" w:rsidRPr="00771528" w:rsidRDefault="00771528" w:rsidP="00771528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 w:rsidRPr="00771528">
              <w:rPr>
                <w:rFonts w:ascii="Arial Narrow" w:hAnsi="Arial Narrow" w:cs="Arial"/>
                <w:lang w:eastAsia="ar-SA"/>
              </w:rPr>
              <w:t>Polska Spółka Gazownictwa sp. z o.o. Oddział Zakład Gazowniczy w Kielcach, ul. Loefflera 2, 25-550 Kielce</w:t>
            </w:r>
          </w:p>
          <w:p w:rsidR="00081E2B" w:rsidRPr="00771528" w:rsidRDefault="00081E2B" w:rsidP="00AA5210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  <w:t>pokój nr 73, Telefon kontaktowy: (0-41) 25-20-170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771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71528" w:rsidRPr="0077152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46B16" w:rsidRPr="0077152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.2020r.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771528" w:rsidRPr="00771528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846B16" w:rsidP="00771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uzupełniono dnia</w:t>
            </w:r>
            <w:r w:rsidR="00771528" w:rsidRPr="00771528">
              <w:rPr>
                <w:rFonts w:ascii="Arial Narrow" w:hAnsi="Arial Narrow" w:cs="Arial"/>
                <w:sz w:val="22"/>
                <w:szCs w:val="22"/>
              </w:rPr>
              <w:t xml:space="preserve"> 16.09.2020r.</w:t>
            </w:r>
          </w:p>
        </w:tc>
      </w:tr>
    </w:tbl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81E2B" w:rsidRPr="0077152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81E2B"/>
    <w:rsid w:val="006C2275"/>
    <w:rsid w:val="00771528"/>
    <w:rsid w:val="00846B16"/>
    <w:rsid w:val="009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4</cp:revision>
  <dcterms:created xsi:type="dcterms:W3CDTF">2020-09-08T08:51:00Z</dcterms:created>
  <dcterms:modified xsi:type="dcterms:W3CDTF">2020-09-17T10:39:00Z</dcterms:modified>
</cp:coreProperties>
</file>