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9D70B4">
        <w:rPr>
          <w:sz w:val="24"/>
        </w:rPr>
        <w:t xml:space="preserve">t.j. </w:t>
      </w:r>
      <w:r w:rsidR="0018140C" w:rsidRPr="0018140C">
        <w:rPr>
          <w:sz w:val="24"/>
        </w:rPr>
        <w:t>Dz. U. 2020 poz. 293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0B18D2" w:rsidRPr="009D70B4" w:rsidRDefault="009B5A52" w:rsidP="009B5A52">
      <w:pPr>
        <w:spacing w:line="360" w:lineRule="auto"/>
        <w:jc w:val="both"/>
        <w:rPr>
          <w:bCs/>
          <w:sz w:val="24"/>
        </w:rPr>
      </w:pPr>
      <w:r w:rsidRPr="009D70B4">
        <w:rPr>
          <w:sz w:val="24"/>
        </w:rPr>
        <w:t xml:space="preserve">w związku ze złożonym wnioskiem </w:t>
      </w:r>
      <w:r w:rsidR="00495F73" w:rsidRPr="009D70B4">
        <w:rPr>
          <w:sz w:val="24"/>
        </w:rPr>
        <w:t xml:space="preserve">przez </w:t>
      </w:r>
      <w:r w:rsidR="009D70B4" w:rsidRPr="009D70B4">
        <w:rPr>
          <w:b/>
          <w:i/>
          <w:sz w:val="24"/>
        </w:rPr>
        <w:t>Polską Spółkę Gazownictwa Sp. z o.o. reprezentowaną przez pełnomocnika Pana Grzegorza Witkowskiego</w:t>
      </w:r>
      <w:r w:rsidRPr="009D70B4">
        <w:rPr>
          <w:sz w:val="24"/>
        </w:rPr>
        <w:t xml:space="preserve"> </w:t>
      </w:r>
      <w:r w:rsidRPr="009D70B4">
        <w:rPr>
          <w:bCs/>
          <w:sz w:val="24"/>
        </w:rPr>
        <w:t>z</w:t>
      </w:r>
      <w:r w:rsidRPr="009D70B4">
        <w:rPr>
          <w:b/>
          <w:bCs/>
          <w:i/>
          <w:sz w:val="24"/>
        </w:rPr>
        <w:t xml:space="preserve"> </w:t>
      </w:r>
      <w:r w:rsidR="009D70B4" w:rsidRPr="009D70B4">
        <w:rPr>
          <w:sz w:val="24"/>
        </w:rPr>
        <w:t>dnia 06.05</w:t>
      </w:r>
      <w:r w:rsidR="0018140C" w:rsidRPr="009D70B4">
        <w:rPr>
          <w:sz w:val="24"/>
        </w:rPr>
        <w:t>.2020</w:t>
      </w:r>
      <w:r w:rsidRPr="009D70B4">
        <w:rPr>
          <w:sz w:val="24"/>
        </w:rPr>
        <w:t>r.</w:t>
      </w:r>
      <w:r w:rsidR="0018140C" w:rsidRPr="009D70B4">
        <w:rPr>
          <w:sz w:val="24"/>
        </w:rPr>
        <w:t>,</w:t>
      </w:r>
      <w:r w:rsidRPr="009D70B4">
        <w:rPr>
          <w:sz w:val="24"/>
        </w:rPr>
        <w:t xml:space="preserve"> </w:t>
      </w:r>
      <w:r w:rsidRPr="009D70B4">
        <w:rPr>
          <w:bCs/>
          <w:sz w:val="24"/>
        </w:rPr>
        <w:t xml:space="preserve">projekt decyzji o ustaleniu lokalizacji inwestycji celu publicznego </w:t>
      </w:r>
      <w:r w:rsidRPr="009D70B4">
        <w:rPr>
          <w:sz w:val="24"/>
        </w:rPr>
        <w:t xml:space="preserve">dla </w:t>
      </w:r>
      <w:r w:rsidRPr="009D70B4">
        <w:rPr>
          <w:bCs/>
          <w:sz w:val="24"/>
        </w:rPr>
        <w:t xml:space="preserve">zamierzenia </w:t>
      </w:r>
      <w:r w:rsidRPr="009D70B4">
        <w:rPr>
          <w:sz w:val="24"/>
        </w:rPr>
        <w:t xml:space="preserve">polegającego na </w:t>
      </w:r>
      <w:r w:rsidR="009D70B4" w:rsidRPr="009D70B4">
        <w:rPr>
          <w:b/>
          <w:i/>
          <w:sz w:val="24"/>
        </w:rPr>
        <w:t xml:space="preserve">budowie i rozbudowie gazociągu średniego ciśnienia PEdn160 wraz </w:t>
      </w:r>
      <w:r w:rsidR="009D70B4">
        <w:rPr>
          <w:b/>
          <w:i/>
          <w:sz w:val="24"/>
        </w:rPr>
        <w:br/>
      </w:r>
      <w:r w:rsidR="009D70B4" w:rsidRPr="009D70B4">
        <w:rPr>
          <w:b/>
          <w:i/>
          <w:sz w:val="24"/>
        </w:rPr>
        <w:t xml:space="preserve">z przyłączami PEdn25 </w:t>
      </w:r>
      <w:r w:rsidR="009D70B4" w:rsidRPr="009D70B4">
        <w:rPr>
          <w:i/>
          <w:sz w:val="24"/>
        </w:rPr>
        <w:t>na działkach</w:t>
      </w:r>
      <w:r w:rsidR="009D70B4" w:rsidRPr="009D70B4">
        <w:rPr>
          <w:b/>
          <w:i/>
          <w:sz w:val="24"/>
        </w:rPr>
        <w:t xml:space="preserve"> (nr ewid. dz. 4/1, 5/9, 5/5, 5/11, 5/10, 5/4, 80/1203, 80/1202, 80/1201, 7/1, 81/1206, 81/1203, 28/1, 89, 97/1208, 1005, 1004, 1003, 1001, 999, 1000, 1002, 998, 996, 993, 988, 989, 990, 986, 526/2, 765/2, 765/1, 764/1, 713/2, 713/5, 713/4, 1160, 1209) </w:t>
      </w:r>
      <w:r w:rsidR="009D70B4" w:rsidRPr="009D70B4">
        <w:rPr>
          <w:i/>
          <w:sz w:val="24"/>
        </w:rPr>
        <w:t>przy ulicach</w:t>
      </w:r>
      <w:r w:rsidR="009D70B4" w:rsidRPr="009D70B4">
        <w:rPr>
          <w:b/>
          <w:i/>
          <w:sz w:val="24"/>
        </w:rPr>
        <w:t xml:space="preserve"> Wiejskiej, Gajowej, Warszawskiej, Głównej i Pogodnej </w:t>
      </w:r>
      <w:r w:rsidR="009D70B4" w:rsidRPr="009D70B4">
        <w:rPr>
          <w:b/>
          <w:i/>
          <w:sz w:val="24"/>
        </w:rPr>
        <w:br/>
        <w:t>w Skarżysku-Kamiennej</w:t>
      </w:r>
      <w:r w:rsidRPr="009D70B4">
        <w:rPr>
          <w:b/>
          <w:i/>
          <w:sz w:val="24"/>
        </w:rPr>
        <w:t xml:space="preserve"> </w:t>
      </w:r>
      <w:r w:rsidRPr="009D70B4">
        <w:rPr>
          <w:bCs/>
          <w:sz w:val="24"/>
        </w:rPr>
        <w:t>został przesłany</w:t>
      </w:r>
      <w:r w:rsidRPr="009D70B4">
        <w:rPr>
          <w:sz w:val="24"/>
        </w:rPr>
        <w:t xml:space="preserve"> celem uzgodnienia </w:t>
      </w:r>
      <w:r w:rsidRPr="009D70B4">
        <w:rPr>
          <w:bCs/>
          <w:sz w:val="24"/>
        </w:rPr>
        <w:t>do</w:t>
      </w:r>
      <w:r w:rsidR="000B18D2" w:rsidRPr="009D70B4">
        <w:rPr>
          <w:bCs/>
          <w:sz w:val="24"/>
        </w:rPr>
        <w:t>:</w:t>
      </w:r>
    </w:p>
    <w:p w:rsidR="009D70B4" w:rsidRPr="009D70B4" w:rsidRDefault="009D70B4" w:rsidP="009B5A52">
      <w:pPr>
        <w:spacing w:line="360" w:lineRule="auto"/>
        <w:jc w:val="both"/>
        <w:rPr>
          <w:bCs/>
          <w:iCs/>
          <w:sz w:val="24"/>
        </w:rPr>
      </w:pPr>
      <w:r w:rsidRPr="009D70B4">
        <w:rPr>
          <w:bCs/>
          <w:iCs/>
          <w:sz w:val="24"/>
        </w:rPr>
        <w:t xml:space="preserve">- </w:t>
      </w:r>
      <w:r w:rsidRPr="009D70B4">
        <w:rPr>
          <w:sz w:val="24"/>
        </w:rPr>
        <w:t xml:space="preserve">Regionalnej Dyrekcji </w:t>
      </w:r>
      <w:r w:rsidRPr="009D70B4">
        <w:rPr>
          <w:bCs/>
          <w:iCs/>
          <w:sz w:val="24"/>
        </w:rPr>
        <w:t>Lasów Państwowych w Radomiu,</w:t>
      </w:r>
    </w:p>
    <w:p w:rsidR="000B18D2" w:rsidRPr="009D70B4" w:rsidRDefault="000B18D2" w:rsidP="000B18D2">
      <w:pPr>
        <w:pStyle w:val="Domylnie"/>
        <w:spacing w:line="360" w:lineRule="auto"/>
        <w:jc w:val="both"/>
        <w:rPr>
          <w:bCs/>
          <w:iCs/>
          <w:sz w:val="24"/>
        </w:rPr>
      </w:pPr>
      <w:r w:rsidRPr="009D70B4">
        <w:rPr>
          <w:bCs/>
          <w:iCs/>
          <w:sz w:val="24"/>
        </w:rPr>
        <w:t>- Zarządu Dróg Powiatowych w Skarżysku-Kamiennej,</w:t>
      </w:r>
    </w:p>
    <w:p w:rsidR="000B18D2" w:rsidRPr="009D70B4" w:rsidRDefault="000B18D2" w:rsidP="000B18D2">
      <w:pPr>
        <w:pStyle w:val="Domylnie"/>
        <w:spacing w:line="360" w:lineRule="auto"/>
        <w:jc w:val="both"/>
        <w:rPr>
          <w:bCs/>
          <w:iCs/>
          <w:sz w:val="24"/>
        </w:rPr>
      </w:pPr>
      <w:r w:rsidRPr="009D70B4">
        <w:rPr>
          <w:bCs/>
          <w:iCs/>
          <w:sz w:val="24"/>
        </w:rPr>
        <w:t>- Starosty Skarżyskiego,</w:t>
      </w:r>
    </w:p>
    <w:p w:rsidR="009B5A52" w:rsidRPr="009D70B4" w:rsidRDefault="000B18D2" w:rsidP="000B18D2">
      <w:pPr>
        <w:spacing w:line="360" w:lineRule="auto"/>
        <w:jc w:val="both"/>
        <w:rPr>
          <w:bCs/>
          <w:sz w:val="24"/>
        </w:rPr>
      </w:pPr>
      <w:r w:rsidRPr="009D70B4">
        <w:rPr>
          <w:bCs/>
          <w:iCs/>
          <w:sz w:val="24"/>
        </w:rPr>
        <w:t>- Państwowego Gospodarstwa Wodnego Wody Polskie, Nadzór Wodny w Skarżysku-Kamiennej.</w:t>
      </w:r>
    </w:p>
    <w:p w:rsidR="009B5A52" w:rsidRPr="00FB3840" w:rsidRDefault="009B5A52" w:rsidP="009B5A52">
      <w:pPr>
        <w:pStyle w:val="Domylnie"/>
        <w:spacing w:line="360" w:lineRule="auto"/>
        <w:rPr>
          <w:sz w:val="24"/>
        </w:rPr>
      </w:pPr>
    </w:p>
    <w:p w:rsidR="009B5A52" w:rsidRPr="00FB3840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</w:t>
      </w:r>
      <w:proofErr w:type="spellStart"/>
      <w:r w:rsidRPr="00FB3840">
        <w:t>Krönig</w:t>
      </w:r>
      <w:proofErr w:type="spellEnd"/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222A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222A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B18D2"/>
    <w:rsid w:val="000E3086"/>
    <w:rsid w:val="000E3AB6"/>
    <w:rsid w:val="0018140C"/>
    <w:rsid w:val="00222A84"/>
    <w:rsid w:val="00495F73"/>
    <w:rsid w:val="005B6B18"/>
    <w:rsid w:val="009B5A52"/>
    <w:rsid w:val="009D70B4"/>
    <w:rsid w:val="00B77C5C"/>
    <w:rsid w:val="00D85D33"/>
    <w:rsid w:val="00E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6</cp:revision>
  <dcterms:created xsi:type="dcterms:W3CDTF">2019-10-29T08:51:00Z</dcterms:created>
  <dcterms:modified xsi:type="dcterms:W3CDTF">2020-06-24T11:32:00Z</dcterms:modified>
</cp:coreProperties>
</file>