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A3620" w14:textId="1F5E51BE" w:rsidR="00D373E6" w:rsidRPr="00912DA3" w:rsidRDefault="002C5A08" w:rsidP="00912DA3">
      <w:pPr>
        <w:pStyle w:val="Tytu"/>
        <w:spacing w:line="360" w:lineRule="auto"/>
        <w:ind w:left="4248" w:right="-2" w:hanging="4248"/>
        <w:jc w:val="right"/>
        <w:rPr>
          <w:rFonts w:asciiTheme="minorHAnsi" w:hAnsiTheme="minorHAnsi" w:cstheme="minorHAnsi"/>
          <w:b w:val="0"/>
          <w:bCs w:val="0"/>
          <w:i/>
          <w:iCs/>
          <w:sz w:val="20"/>
          <w:szCs w:val="20"/>
          <w:u w:val="single"/>
        </w:rPr>
      </w:pPr>
      <w:r w:rsidRPr="00912DA3">
        <w:rPr>
          <w:rFonts w:asciiTheme="minorHAnsi" w:hAnsiTheme="minorHAnsi" w:cstheme="minorHAnsi"/>
          <w:b w:val="0"/>
          <w:sz w:val="20"/>
          <w:szCs w:val="20"/>
        </w:rPr>
        <w:t xml:space="preserve">Skarżysko-Kamienna </w:t>
      </w:r>
      <w:r w:rsidR="00D373E6" w:rsidRPr="00912DA3">
        <w:rPr>
          <w:rFonts w:asciiTheme="minorHAnsi" w:hAnsiTheme="minorHAnsi" w:cstheme="minorHAnsi"/>
          <w:b w:val="0"/>
          <w:sz w:val="20"/>
          <w:szCs w:val="20"/>
        </w:rPr>
        <w:t xml:space="preserve">, dnia </w:t>
      </w:r>
      <w:r w:rsidR="006B4A20">
        <w:rPr>
          <w:rFonts w:asciiTheme="minorHAnsi" w:eastAsia="Times-Roman" w:hAnsiTheme="minorHAnsi" w:cstheme="minorHAnsi"/>
          <w:b w:val="0"/>
          <w:sz w:val="20"/>
          <w:szCs w:val="20"/>
        </w:rPr>
        <w:t>10</w:t>
      </w:r>
      <w:r w:rsidR="0040195E">
        <w:rPr>
          <w:rFonts w:asciiTheme="minorHAnsi" w:eastAsia="Times-Roman" w:hAnsiTheme="minorHAnsi" w:cstheme="minorHAnsi"/>
          <w:b w:val="0"/>
          <w:sz w:val="20"/>
          <w:szCs w:val="20"/>
        </w:rPr>
        <w:t>.06.</w:t>
      </w:r>
      <w:r w:rsidR="0042762D" w:rsidRPr="00912DA3">
        <w:rPr>
          <w:rFonts w:asciiTheme="minorHAnsi" w:eastAsia="Times-Roman" w:hAnsiTheme="minorHAnsi" w:cstheme="minorHAnsi"/>
          <w:b w:val="0"/>
          <w:sz w:val="20"/>
          <w:szCs w:val="20"/>
        </w:rPr>
        <w:t>20</w:t>
      </w:r>
      <w:r w:rsidRPr="00912DA3">
        <w:rPr>
          <w:rFonts w:asciiTheme="minorHAnsi" w:eastAsia="Times-Roman" w:hAnsiTheme="minorHAnsi" w:cstheme="minorHAnsi"/>
          <w:b w:val="0"/>
          <w:sz w:val="20"/>
          <w:szCs w:val="20"/>
        </w:rPr>
        <w:t>20</w:t>
      </w:r>
      <w:r w:rsidR="00866DE3" w:rsidRPr="00912DA3">
        <w:rPr>
          <w:rFonts w:asciiTheme="minorHAnsi" w:eastAsia="Times-Roman" w:hAnsiTheme="minorHAnsi" w:cstheme="minorHAnsi"/>
          <w:b w:val="0"/>
          <w:sz w:val="20"/>
          <w:szCs w:val="20"/>
        </w:rPr>
        <w:t xml:space="preserve"> r.</w:t>
      </w:r>
    </w:p>
    <w:p w14:paraId="435B5419" w14:textId="77777777" w:rsidR="00554B4B" w:rsidRPr="00912DA3" w:rsidRDefault="00336655" w:rsidP="00912DA3">
      <w:pPr>
        <w:pStyle w:val="Tytu"/>
        <w:spacing w:line="360" w:lineRule="auto"/>
        <w:ind w:right="6376"/>
        <w:jc w:val="left"/>
        <w:rPr>
          <w:rFonts w:asciiTheme="minorHAnsi" w:hAnsiTheme="minorHAnsi" w:cstheme="minorHAnsi"/>
          <w:bCs w:val="0"/>
          <w:sz w:val="20"/>
          <w:szCs w:val="20"/>
        </w:rPr>
      </w:pPr>
      <w:r w:rsidRPr="00912DA3">
        <w:rPr>
          <w:rFonts w:asciiTheme="minorHAnsi" w:hAnsiTheme="minorHAnsi" w:cstheme="minorHAnsi"/>
          <w:bCs w:val="0"/>
          <w:sz w:val="20"/>
          <w:szCs w:val="20"/>
        </w:rPr>
        <w:t>ZATWIERDZAJĄCY:</w:t>
      </w:r>
    </w:p>
    <w:p w14:paraId="21B62145" w14:textId="77777777" w:rsidR="00554B4B" w:rsidRPr="00912DA3" w:rsidRDefault="00554B4B" w:rsidP="00912DA3">
      <w:pPr>
        <w:pStyle w:val="Tytu"/>
        <w:spacing w:line="360" w:lineRule="auto"/>
        <w:ind w:right="6376"/>
        <w:rPr>
          <w:rFonts w:asciiTheme="minorHAnsi" w:hAnsiTheme="minorHAnsi" w:cstheme="minorHAnsi"/>
          <w:b w:val="0"/>
          <w:sz w:val="20"/>
          <w:szCs w:val="20"/>
        </w:rPr>
      </w:pPr>
    </w:p>
    <w:p w14:paraId="632713E7" w14:textId="77777777" w:rsidR="00554B4B" w:rsidRPr="00912DA3" w:rsidRDefault="00554B4B" w:rsidP="00912DA3">
      <w:pPr>
        <w:pStyle w:val="Tytu"/>
        <w:spacing w:line="360" w:lineRule="auto"/>
        <w:ind w:right="6376"/>
        <w:rPr>
          <w:rFonts w:asciiTheme="minorHAnsi" w:hAnsiTheme="minorHAnsi" w:cstheme="minorHAnsi"/>
          <w:b w:val="0"/>
          <w:sz w:val="20"/>
          <w:szCs w:val="20"/>
        </w:rPr>
      </w:pPr>
    </w:p>
    <w:p w14:paraId="6D337BD4" w14:textId="77777777" w:rsidR="00554B4B" w:rsidRPr="00912DA3" w:rsidRDefault="00554B4B" w:rsidP="00912DA3">
      <w:pPr>
        <w:pStyle w:val="Tytu"/>
        <w:spacing w:line="360" w:lineRule="auto"/>
        <w:ind w:right="6376"/>
        <w:jc w:val="left"/>
        <w:rPr>
          <w:rFonts w:asciiTheme="minorHAnsi" w:hAnsiTheme="minorHAnsi" w:cstheme="minorHAnsi"/>
          <w:b w:val="0"/>
          <w:sz w:val="20"/>
          <w:szCs w:val="20"/>
        </w:rPr>
      </w:pPr>
      <w:r w:rsidRPr="00912DA3">
        <w:rPr>
          <w:rFonts w:asciiTheme="minorHAnsi" w:hAnsiTheme="minorHAnsi" w:cstheme="minorHAnsi"/>
          <w:b w:val="0"/>
          <w:sz w:val="20"/>
          <w:szCs w:val="20"/>
        </w:rPr>
        <w:t xml:space="preserve">................................... </w:t>
      </w:r>
    </w:p>
    <w:p w14:paraId="6B2257F8" w14:textId="585529B7" w:rsidR="00554B4B" w:rsidRPr="00912DA3" w:rsidRDefault="008A2652" w:rsidP="00912DA3">
      <w:pPr>
        <w:pStyle w:val="Tytu"/>
        <w:tabs>
          <w:tab w:val="left" w:pos="1276"/>
        </w:tabs>
        <w:spacing w:line="360" w:lineRule="auto"/>
        <w:ind w:right="6376"/>
        <w:jc w:val="left"/>
        <w:rPr>
          <w:rFonts w:asciiTheme="minorHAnsi" w:hAnsiTheme="minorHAnsi" w:cstheme="minorHAnsi"/>
          <w:b w:val="0"/>
          <w:sz w:val="20"/>
          <w:szCs w:val="20"/>
          <w:vertAlign w:val="superscript"/>
        </w:rPr>
      </w:pPr>
      <w:r w:rsidRPr="00912DA3">
        <w:rPr>
          <w:rFonts w:asciiTheme="minorHAnsi" w:hAnsiTheme="minorHAnsi" w:cstheme="minorHAnsi"/>
          <w:b w:val="0"/>
          <w:sz w:val="20"/>
          <w:szCs w:val="20"/>
          <w:vertAlign w:val="superscript"/>
        </w:rPr>
        <w:t xml:space="preserve"> </w:t>
      </w:r>
      <w:r w:rsidR="00554B4B" w:rsidRPr="00912DA3">
        <w:rPr>
          <w:rFonts w:asciiTheme="minorHAnsi" w:hAnsiTheme="minorHAnsi" w:cstheme="minorHAnsi"/>
          <w:b w:val="0"/>
          <w:sz w:val="20"/>
          <w:szCs w:val="20"/>
          <w:vertAlign w:val="superscript"/>
        </w:rPr>
        <w:t>(podpis)</w:t>
      </w:r>
    </w:p>
    <w:p w14:paraId="1F95AAEC" w14:textId="291A11E4" w:rsidR="00554B4B" w:rsidRPr="00912DA3" w:rsidRDefault="00336655" w:rsidP="00912DA3">
      <w:pPr>
        <w:pStyle w:val="Tytu"/>
        <w:spacing w:after="60" w:line="360" w:lineRule="auto"/>
        <w:rPr>
          <w:rFonts w:asciiTheme="minorHAnsi" w:hAnsiTheme="minorHAnsi" w:cstheme="minorHAnsi"/>
          <w:iCs/>
          <w:sz w:val="20"/>
          <w:szCs w:val="20"/>
          <w:u w:val="single"/>
        </w:rPr>
      </w:pPr>
      <w:r w:rsidRPr="00912DA3">
        <w:rPr>
          <w:rFonts w:asciiTheme="minorHAnsi" w:hAnsiTheme="minorHAnsi" w:cstheme="minorHAnsi"/>
          <w:iCs/>
          <w:sz w:val="20"/>
          <w:szCs w:val="20"/>
          <w:u w:val="single"/>
        </w:rPr>
        <w:t xml:space="preserve">SPECYFIKACJA </w:t>
      </w:r>
      <w:r w:rsidRPr="00912DA3">
        <w:rPr>
          <w:rFonts w:asciiTheme="minorHAnsi" w:hAnsiTheme="minorHAnsi" w:cstheme="minorHAnsi"/>
          <w:iCs/>
          <w:sz w:val="20"/>
          <w:szCs w:val="20"/>
          <w:u w:val="single"/>
        </w:rPr>
        <w:br/>
        <w:t xml:space="preserve">ISTOTNYCH WARUNKÓW ZAMÓWIENIA </w:t>
      </w:r>
      <w:r w:rsidRPr="00912DA3">
        <w:rPr>
          <w:rFonts w:asciiTheme="minorHAnsi" w:hAnsiTheme="minorHAnsi" w:cstheme="minorHAnsi"/>
          <w:iCs/>
          <w:sz w:val="20"/>
          <w:szCs w:val="20"/>
          <w:u w:val="single"/>
        </w:rPr>
        <w:br/>
      </w:r>
      <w:r w:rsidR="00554B4B" w:rsidRPr="00912DA3">
        <w:rPr>
          <w:rFonts w:asciiTheme="minorHAnsi" w:hAnsiTheme="minorHAnsi" w:cstheme="minorHAnsi"/>
          <w:iCs/>
          <w:sz w:val="20"/>
          <w:szCs w:val="20"/>
          <w:u w:val="single"/>
        </w:rPr>
        <w:t>(SIWZ)</w:t>
      </w:r>
    </w:p>
    <w:p w14:paraId="4BCAF3E1" w14:textId="77777777" w:rsidR="00554B4B" w:rsidRPr="00912DA3" w:rsidRDefault="00554B4B" w:rsidP="00912DA3">
      <w:pPr>
        <w:pStyle w:val="Tytu"/>
        <w:spacing w:after="60" w:line="360" w:lineRule="auto"/>
        <w:rPr>
          <w:rFonts w:asciiTheme="minorHAnsi" w:hAnsiTheme="minorHAnsi" w:cstheme="minorHAnsi"/>
          <w:iCs/>
          <w:sz w:val="20"/>
          <w:szCs w:val="20"/>
          <w:u w:val="single"/>
        </w:rPr>
      </w:pPr>
    </w:p>
    <w:p w14:paraId="43FAD7E7" w14:textId="77777777" w:rsidR="00554B4B" w:rsidRPr="00912DA3" w:rsidRDefault="00554B4B" w:rsidP="00912DA3">
      <w:pPr>
        <w:pStyle w:val="Tytu"/>
        <w:numPr>
          <w:ilvl w:val="0"/>
          <w:numId w:val="3"/>
        </w:numPr>
        <w:spacing w:after="60" w:line="360" w:lineRule="auto"/>
        <w:jc w:val="left"/>
        <w:rPr>
          <w:rFonts w:asciiTheme="minorHAnsi" w:hAnsiTheme="minorHAnsi" w:cstheme="minorHAnsi"/>
          <w:sz w:val="20"/>
          <w:szCs w:val="20"/>
        </w:rPr>
      </w:pPr>
      <w:r w:rsidRPr="00912DA3">
        <w:rPr>
          <w:rFonts w:asciiTheme="minorHAnsi" w:hAnsiTheme="minorHAnsi" w:cstheme="minorHAnsi"/>
          <w:sz w:val="20"/>
          <w:szCs w:val="20"/>
          <w:u w:val="single"/>
        </w:rPr>
        <w:t>Nazwa i adres Zamawiającego</w:t>
      </w:r>
    </w:p>
    <w:p w14:paraId="0939989B" w14:textId="77777777" w:rsidR="00070E94" w:rsidRPr="00912DA3" w:rsidRDefault="00070E94" w:rsidP="00912DA3">
      <w:pPr>
        <w:pStyle w:val="Tytu"/>
        <w:spacing w:after="60" w:line="360" w:lineRule="auto"/>
        <w:ind w:left="360"/>
        <w:jc w:val="left"/>
        <w:rPr>
          <w:rFonts w:asciiTheme="minorHAnsi" w:hAnsiTheme="minorHAnsi" w:cstheme="minorHAnsi"/>
          <w:sz w:val="20"/>
          <w:szCs w:val="20"/>
        </w:rPr>
      </w:pPr>
    </w:p>
    <w:p w14:paraId="160179C9" w14:textId="7357F3C9" w:rsidR="002C5A08" w:rsidRPr="00912DA3" w:rsidRDefault="00070E94" w:rsidP="00912DA3">
      <w:pPr>
        <w:spacing w:line="360" w:lineRule="auto"/>
        <w:rPr>
          <w:rFonts w:asciiTheme="minorHAnsi" w:hAnsiTheme="minorHAnsi" w:cstheme="minorHAnsi"/>
          <w:b/>
          <w:sz w:val="20"/>
          <w:szCs w:val="20"/>
        </w:rPr>
      </w:pPr>
      <w:r w:rsidRPr="00912DA3">
        <w:rPr>
          <w:rFonts w:asciiTheme="minorHAnsi" w:hAnsiTheme="minorHAnsi" w:cstheme="minorHAnsi"/>
          <w:b/>
          <w:bCs/>
          <w:sz w:val="20"/>
          <w:szCs w:val="20"/>
        </w:rPr>
        <w:t>Zamawiający:</w:t>
      </w:r>
      <w:r w:rsidRPr="00912DA3">
        <w:rPr>
          <w:rFonts w:asciiTheme="minorHAnsi" w:hAnsiTheme="minorHAnsi" w:cstheme="minorHAnsi"/>
          <w:sz w:val="20"/>
          <w:szCs w:val="20"/>
        </w:rPr>
        <w:t xml:space="preserve"> </w:t>
      </w:r>
      <w:r w:rsidR="00D216B7" w:rsidRPr="00912DA3">
        <w:rPr>
          <w:rFonts w:asciiTheme="minorHAnsi" w:hAnsiTheme="minorHAnsi" w:cstheme="minorHAnsi"/>
          <w:sz w:val="20"/>
          <w:szCs w:val="20"/>
        </w:rPr>
        <w:tab/>
      </w:r>
      <w:bookmarkStart w:id="0" w:name="_Hlk40899982"/>
      <w:r w:rsidR="002C5A08" w:rsidRPr="00912DA3">
        <w:rPr>
          <w:rFonts w:asciiTheme="minorHAnsi" w:hAnsiTheme="minorHAnsi" w:cstheme="minorHAnsi"/>
          <w:b/>
          <w:sz w:val="20"/>
          <w:szCs w:val="20"/>
        </w:rPr>
        <w:t>Gmina Skarżysko – Kamienna, ul. Sikorskiego 18, 26-110 Skarżysko-Kamienna</w:t>
      </w:r>
      <w:bookmarkEnd w:id="0"/>
    </w:p>
    <w:p w14:paraId="779444AA" w14:textId="24374266" w:rsidR="008967C7" w:rsidRPr="00912DA3" w:rsidRDefault="008967C7" w:rsidP="00912DA3">
      <w:pPr>
        <w:pStyle w:val="Bezodstpw"/>
        <w:spacing w:line="360" w:lineRule="auto"/>
        <w:rPr>
          <w:rFonts w:asciiTheme="minorHAnsi" w:hAnsiTheme="minorHAnsi" w:cstheme="minorHAnsi"/>
          <w:b/>
          <w:color w:val="000000"/>
          <w:sz w:val="20"/>
          <w:szCs w:val="20"/>
        </w:rPr>
      </w:pPr>
      <w:r w:rsidRPr="00912DA3">
        <w:rPr>
          <w:rFonts w:asciiTheme="minorHAnsi" w:hAnsiTheme="minorHAnsi" w:cstheme="minorHAnsi"/>
          <w:b/>
          <w:color w:val="000000"/>
          <w:sz w:val="20"/>
          <w:szCs w:val="20"/>
        </w:rPr>
        <w:t>Telefon:</w:t>
      </w:r>
      <w:r w:rsidR="008A2652" w:rsidRPr="00912DA3">
        <w:rPr>
          <w:rFonts w:asciiTheme="minorHAnsi" w:hAnsiTheme="minorHAnsi" w:cstheme="minorHAnsi"/>
          <w:b/>
          <w:color w:val="000000"/>
          <w:sz w:val="20"/>
          <w:szCs w:val="20"/>
        </w:rPr>
        <w:t xml:space="preserve"> </w:t>
      </w:r>
      <w:r w:rsidR="002C5A08" w:rsidRPr="00912DA3">
        <w:rPr>
          <w:rFonts w:asciiTheme="minorHAnsi" w:eastAsia="Times New Roman" w:hAnsiTheme="minorHAnsi" w:cstheme="minorHAnsi"/>
          <w:bCs/>
          <w:sz w:val="20"/>
          <w:szCs w:val="20"/>
        </w:rPr>
        <w:t>41 – 25-20-100,189</w:t>
      </w:r>
      <w:r w:rsidR="002C5A08" w:rsidRPr="00912DA3">
        <w:rPr>
          <w:rFonts w:asciiTheme="minorHAnsi" w:eastAsia="Times New Roman" w:hAnsiTheme="minorHAnsi" w:cstheme="minorHAnsi"/>
          <w:b/>
          <w:sz w:val="20"/>
          <w:szCs w:val="20"/>
        </w:rPr>
        <w:t xml:space="preserve"> </w:t>
      </w:r>
      <w:r w:rsidRPr="00912DA3">
        <w:rPr>
          <w:rFonts w:asciiTheme="minorHAnsi" w:hAnsiTheme="minorHAnsi" w:cstheme="minorHAnsi"/>
          <w:b/>
          <w:color w:val="000000"/>
          <w:sz w:val="20"/>
          <w:szCs w:val="20"/>
        </w:rPr>
        <w:t xml:space="preserve">Faks: </w:t>
      </w:r>
      <w:r w:rsidR="002C5A08" w:rsidRPr="00912DA3">
        <w:rPr>
          <w:rFonts w:asciiTheme="minorHAnsi" w:hAnsiTheme="minorHAnsi" w:cstheme="minorHAnsi"/>
          <w:bCs/>
          <w:sz w:val="20"/>
          <w:szCs w:val="20"/>
        </w:rPr>
        <w:t>41 – 25-20-200,189</w:t>
      </w:r>
    </w:p>
    <w:p w14:paraId="0E1B1936" w14:textId="6099B43D" w:rsidR="008967C7" w:rsidRPr="00912DA3" w:rsidRDefault="008967C7" w:rsidP="00912DA3">
      <w:pPr>
        <w:pStyle w:val="Bezodstpw"/>
        <w:spacing w:line="360" w:lineRule="auto"/>
        <w:rPr>
          <w:rFonts w:asciiTheme="minorHAnsi" w:hAnsiTheme="minorHAnsi" w:cstheme="minorHAnsi"/>
          <w:b/>
          <w:color w:val="000000"/>
          <w:sz w:val="20"/>
          <w:szCs w:val="20"/>
        </w:rPr>
      </w:pPr>
      <w:r w:rsidRPr="00912DA3">
        <w:rPr>
          <w:rFonts w:asciiTheme="minorHAnsi" w:hAnsiTheme="minorHAnsi" w:cstheme="minorHAnsi"/>
          <w:b/>
          <w:color w:val="000000"/>
          <w:sz w:val="20"/>
          <w:szCs w:val="20"/>
        </w:rPr>
        <w:t>adres strony internetowej:</w:t>
      </w:r>
      <w:r w:rsidR="005E5B65" w:rsidRPr="00912DA3">
        <w:rPr>
          <w:rFonts w:asciiTheme="minorHAnsi" w:hAnsiTheme="minorHAnsi" w:cstheme="minorHAnsi"/>
          <w:b/>
          <w:color w:val="000000"/>
          <w:sz w:val="20"/>
          <w:szCs w:val="20"/>
        </w:rPr>
        <w:t xml:space="preserve"> </w:t>
      </w:r>
      <w:hyperlink r:id="rId9" w:history="1">
        <w:r w:rsidR="002C5A08" w:rsidRPr="00912DA3">
          <w:rPr>
            <w:rStyle w:val="Hipercze"/>
            <w:rFonts w:asciiTheme="minorHAnsi" w:hAnsiTheme="minorHAnsi" w:cstheme="minorHAnsi"/>
            <w:b/>
            <w:bCs/>
            <w:sz w:val="20"/>
            <w:szCs w:val="20"/>
          </w:rPr>
          <w:t>www.skarzysko.pl</w:t>
        </w:r>
      </w:hyperlink>
    </w:p>
    <w:p w14:paraId="40A2D767" w14:textId="12DD3928" w:rsidR="008967C7" w:rsidRPr="00CE4B37" w:rsidRDefault="008967C7" w:rsidP="00912DA3">
      <w:pPr>
        <w:spacing w:line="360" w:lineRule="auto"/>
        <w:rPr>
          <w:rFonts w:asciiTheme="minorHAnsi" w:hAnsiTheme="minorHAnsi" w:cstheme="minorHAnsi"/>
          <w:b/>
          <w:color w:val="000000"/>
          <w:sz w:val="20"/>
          <w:szCs w:val="20"/>
          <w:lang w:val="en-GB"/>
        </w:rPr>
      </w:pPr>
      <w:r w:rsidRPr="00CE4B37">
        <w:rPr>
          <w:rFonts w:asciiTheme="minorHAnsi" w:hAnsiTheme="minorHAnsi" w:cstheme="minorHAnsi"/>
          <w:b/>
          <w:color w:val="000000"/>
          <w:sz w:val="20"/>
          <w:szCs w:val="20"/>
          <w:lang w:val="en-GB"/>
        </w:rPr>
        <w:t>adres email:</w:t>
      </w:r>
      <w:r w:rsidR="0040195E" w:rsidRPr="00CE4B37">
        <w:rPr>
          <w:lang w:val="en-GB"/>
        </w:rPr>
        <w:t xml:space="preserve"> </w:t>
      </w:r>
      <w:hyperlink r:id="rId10" w:history="1">
        <w:r w:rsidR="0040195E" w:rsidRPr="00CE4B37">
          <w:rPr>
            <w:rStyle w:val="Hipercze"/>
            <w:rFonts w:asciiTheme="minorHAnsi" w:hAnsiTheme="minorHAnsi" w:cstheme="minorHAnsi"/>
            <w:sz w:val="20"/>
            <w:szCs w:val="20"/>
            <w:lang w:val="en-GB"/>
          </w:rPr>
          <w:t>m.kocia@um.skarzysko.pl</w:t>
        </w:r>
      </w:hyperlink>
    </w:p>
    <w:p w14:paraId="422E5965" w14:textId="77777777" w:rsidR="00070E94" w:rsidRPr="00912DA3" w:rsidRDefault="007C7A63" w:rsidP="00912DA3">
      <w:pPr>
        <w:spacing w:line="360" w:lineRule="auto"/>
        <w:rPr>
          <w:rFonts w:asciiTheme="minorHAnsi" w:hAnsiTheme="minorHAnsi" w:cstheme="minorHAnsi"/>
          <w:b/>
          <w:bCs/>
          <w:color w:val="FF0000"/>
          <w:sz w:val="20"/>
          <w:szCs w:val="20"/>
        </w:rPr>
      </w:pPr>
      <w:r w:rsidRPr="00912DA3">
        <w:rPr>
          <w:rFonts w:asciiTheme="minorHAnsi" w:hAnsiTheme="minorHAnsi" w:cstheme="minorHAnsi"/>
          <w:b/>
          <w:bCs/>
          <w:sz w:val="20"/>
          <w:szCs w:val="20"/>
        </w:rPr>
        <w:t>Osoba d</w:t>
      </w:r>
      <w:r w:rsidR="0064156B" w:rsidRPr="00912DA3">
        <w:rPr>
          <w:rFonts w:asciiTheme="minorHAnsi" w:hAnsiTheme="minorHAnsi" w:cstheme="minorHAnsi"/>
          <w:b/>
          <w:bCs/>
          <w:sz w:val="20"/>
          <w:szCs w:val="20"/>
        </w:rPr>
        <w:t>o kontaktu: Mariusz Marciniak</w:t>
      </w:r>
      <w:r w:rsidR="007A7875" w:rsidRPr="00912DA3">
        <w:rPr>
          <w:rFonts w:asciiTheme="minorHAnsi" w:hAnsiTheme="minorHAnsi" w:cstheme="minorHAnsi"/>
          <w:b/>
          <w:bCs/>
          <w:sz w:val="20"/>
          <w:szCs w:val="20"/>
        </w:rPr>
        <w:t>, e-mail</w:t>
      </w:r>
      <w:r w:rsidR="00D64B9F" w:rsidRPr="00912DA3">
        <w:rPr>
          <w:rFonts w:asciiTheme="minorHAnsi" w:hAnsiTheme="minorHAnsi" w:cstheme="minorHAnsi"/>
          <w:b/>
          <w:bCs/>
          <w:sz w:val="20"/>
          <w:szCs w:val="20"/>
        </w:rPr>
        <w:t>:</w:t>
      </w:r>
      <w:r w:rsidR="00D64B9F" w:rsidRPr="00912DA3">
        <w:rPr>
          <w:rFonts w:asciiTheme="minorHAnsi" w:hAnsiTheme="minorHAnsi" w:cstheme="minorHAnsi"/>
          <w:b/>
          <w:bCs/>
          <w:color w:val="FF0000"/>
          <w:sz w:val="20"/>
          <w:szCs w:val="20"/>
        </w:rPr>
        <w:t xml:space="preserve"> </w:t>
      </w:r>
      <w:hyperlink r:id="rId11" w:history="1">
        <w:r w:rsidR="0064156B" w:rsidRPr="00912DA3">
          <w:rPr>
            <w:rStyle w:val="Hipercze"/>
            <w:rFonts w:asciiTheme="minorHAnsi" w:hAnsiTheme="minorHAnsi" w:cstheme="minorHAnsi"/>
            <w:b/>
            <w:bCs/>
            <w:sz w:val="20"/>
            <w:szCs w:val="20"/>
          </w:rPr>
          <w:t>jst@wechsler.pl</w:t>
        </w:r>
      </w:hyperlink>
    </w:p>
    <w:p w14:paraId="07283C68" w14:textId="77777777" w:rsidR="00D64B9F" w:rsidRPr="00912DA3" w:rsidRDefault="00D64B9F" w:rsidP="00912DA3">
      <w:pPr>
        <w:spacing w:line="360" w:lineRule="auto"/>
        <w:rPr>
          <w:rFonts w:asciiTheme="minorHAnsi" w:hAnsiTheme="minorHAnsi" w:cstheme="minorHAnsi"/>
          <w:sz w:val="20"/>
          <w:szCs w:val="20"/>
        </w:rPr>
      </w:pPr>
    </w:p>
    <w:p w14:paraId="2DA2048D" w14:textId="77777777" w:rsidR="00554B4B" w:rsidRPr="00912DA3" w:rsidRDefault="00554B4B" w:rsidP="00912DA3">
      <w:pPr>
        <w:pStyle w:val="Nagwek4"/>
        <w:numPr>
          <w:ilvl w:val="0"/>
          <w:numId w:val="2"/>
        </w:numPr>
        <w:tabs>
          <w:tab w:val="num" w:pos="786"/>
        </w:tabs>
        <w:spacing w:before="120" w:line="360" w:lineRule="auto"/>
        <w:ind w:left="786" w:hanging="720"/>
        <w:rPr>
          <w:rFonts w:asciiTheme="minorHAnsi" w:hAnsiTheme="minorHAnsi" w:cstheme="minorHAnsi"/>
          <w:sz w:val="20"/>
          <w:szCs w:val="20"/>
        </w:rPr>
      </w:pPr>
      <w:r w:rsidRPr="00912DA3">
        <w:rPr>
          <w:rFonts w:asciiTheme="minorHAnsi" w:hAnsiTheme="minorHAnsi" w:cstheme="minorHAnsi"/>
          <w:sz w:val="20"/>
          <w:szCs w:val="20"/>
        </w:rPr>
        <w:t xml:space="preserve"> Tryb udzielenia zamówienia</w:t>
      </w:r>
    </w:p>
    <w:p w14:paraId="3B95537D" w14:textId="42D5595C" w:rsidR="00554B4B" w:rsidRPr="00912DA3" w:rsidRDefault="00554B4B" w:rsidP="00912DA3">
      <w:pPr>
        <w:pStyle w:val="Nagwek4"/>
        <w:spacing w:before="120" w:line="360" w:lineRule="auto"/>
        <w:ind w:left="426"/>
        <w:jc w:val="both"/>
        <w:rPr>
          <w:rFonts w:asciiTheme="minorHAnsi" w:hAnsiTheme="minorHAnsi" w:cstheme="minorHAnsi"/>
          <w:b w:val="0"/>
          <w:bCs w:val="0"/>
          <w:sz w:val="20"/>
          <w:szCs w:val="20"/>
          <w:u w:val="none"/>
        </w:rPr>
      </w:pPr>
      <w:r w:rsidRPr="00912DA3">
        <w:rPr>
          <w:rFonts w:asciiTheme="minorHAnsi" w:hAnsiTheme="minorHAnsi" w:cstheme="minorHAnsi"/>
          <w:b w:val="0"/>
          <w:bCs w:val="0"/>
          <w:sz w:val="20"/>
          <w:szCs w:val="20"/>
          <w:u w:val="none"/>
        </w:rPr>
        <w:t xml:space="preserve">Postępowanie jest prowadzone w celu udzielenia zamówienia publicznego w trybie „PRZETARG NIEOGRANICZONY” art. 39 ustawy z dnia 29 stycznia 2004 r. Prawo zamówień publicznych, (Dz. U. </w:t>
      </w:r>
      <w:r w:rsidR="005B63E7" w:rsidRPr="00912DA3">
        <w:rPr>
          <w:rFonts w:asciiTheme="minorHAnsi" w:hAnsiTheme="minorHAnsi" w:cstheme="minorHAnsi"/>
          <w:b w:val="0"/>
          <w:bCs w:val="0"/>
          <w:sz w:val="20"/>
          <w:szCs w:val="20"/>
          <w:u w:val="none"/>
        </w:rPr>
        <w:br/>
      </w:r>
      <w:r w:rsidR="00F2337F" w:rsidRPr="00912DA3">
        <w:rPr>
          <w:rFonts w:asciiTheme="minorHAnsi" w:hAnsiTheme="minorHAnsi" w:cstheme="minorHAnsi"/>
          <w:b w:val="0"/>
          <w:bCs w:val="0"/>
          <w:sz w:val="20"/>
          <w:szCs w:val="20"/>
          <w:u w:val="none"/>
        </w:rPr>
        <w:t>z 201</w:t>
      </w:r>
      <w:r w:rsidR="002C5A08" w:rsidRPr="00912DA3">
        <w:rPr>
          <w:rFonts w:asciiTheme="minorHAnsi" w:hAnsiTheme="minorHAnsi" w:cstheme="minorHAnsi"/>
          <w:b w:val="0"/>
          <w:bCs w:val="0"/>
          <w:sz w:val="20"/>
          <w:szCs w:val="20"/>
          <w:u w:val="none"/>
        </w:rPr>
        <w:t xml:space="preserve">9 </w:t>
      </w:r>
      <w:r w:rsidRPr="00912DA3">
        <w:rPr>
          <w:rFonts w:asciiTheme="minorHAnsi" w:hAnsiTheme="minorHAnsi" w:cstheme="minorHAnsi"/>
          <w:b w:val="0"/>
          <w:bCs w:val="0"/>
          <w:sz w:val="20"/>
          <w:szCs w:val="20"/>
          <w:u w:val="none"/>
        </w:rPr>
        <w:t xml:space="preserve">r. Nr poz. </w:t>
      </w:r>
      <w:r w:rsidR="002C5A08" w:rsidRPr="00912DA3">
        <w:rPr>
          <w:rFonts w:asciiTheme="minorHAnsi" w:hAnsiTheme="minorHAnsi" w:cstheme="minorHAnsi"/>
          <w:b w:val="0"/>
          <w:bCs w:val="0"/>
          <w:sz w:val="20"/>
          <w:szCs w:val="20"/>
          <w:u w:val="none"/>
        </w:rPr>
        <w:t>1843</w:t>
      </w:r>
      <w:r w:rsidR="004F5B6E" w:rsidRPr="00912DA3">
        <w:rPr>
          <w:rFonts w:asciiTheme="minorHAnsi" w:hAnsiTheme="minorHAnsi" w:cstheme="minorHAnsi"/>
          <w:b w:val="0"/>
          <w:bCs w:val="0"/>
          <w:sz w:val="20"/>
          <w:szCs w:val="20"/>
          <w:u w:val="none"/>
        </w:rPr>
        <w:t xml:space="preserve"> za zmianami</w:t>
      </w:r>
      <w:r w:rsidRPr="00912DA3">
        <w:rPr>
          <w:rFonts w:asciiTheme="minorHAnsi" w:hAnsiTheme="minorHAnsi" w:cstheme="minorHAnsi"/>
          <w:b w:val="0"/>
          <w:bCs w:val="0"/>
          <w:sz w:val="20"/>
          <w:szCs w:val="20"/>
          <w:u w:val="none"/>
        </w:rPr>
        <w:t>) zwanej dalej ustawą. Wartość przedmiot</w:t>
      </w:r>
      <w:r w:rsidR="008E5B81" w:rsidRPr="00912DA3">
        <w:rPr>
          <w:rFonts w:asciiTheme="minorHAnsi" w:hAnsiTheme="minorHAnsi" w:cstheme="minorHAnsi"/>
          <w:b w:val="0"/>
          <w:bCs w:val="0"/>
          <w:sz w:val="20"/>
          <w:szCs w:val="20"/>
          <w:u w:val="none"/>
        </w:rPr>
        <w:t>u zamówienia przekracza kwoty o </w:t>
      </w:r>
      <w:r w:rsidRPr="00912DA3">
        <w:rPr>
          <w:rFonts w:asciiTheme="minorHAnsi" w:hAnsiTheme="minorHAnsi" w:cstheme="minorHAnsi"/>
          <w:b w:val="0"/>
          <w:bCs w:val="0"/>
          <w:sz w:val="20"/>
          <w:szCs w:val="20"/>
          <w:u w:val="none"/>
        </w:rPr>
        <w:t>której mowa w art. 11 ust. 8 ustawy.</w:t>
      </w:r>
    </w:p>
    <w:p w14:paraId="6AB0BA13" w14:textId="77777777" w:rsidR="00554B4B" w:rsidRPr="00912DA3" w:rsidRDefault="00554B4B" w:rsidP="00912DA3">
      <w:pPr>
        <w:pStyle w:val="Nagwek4"/>
        <w:spacing w:before="120" w:line="360" w:lineRule="auto"/>
        <w:ind w:left="426"/>
        <w:jc w:val="both"/>
        <w:rPr>
          <w:rFonts w:asciiTheme="minorHAnsi" w:hAnsiTheme="minorHAnsi" w:cstheme="minorHAnsi"/>
          <w:b w:val="0"/>
          <w:sz w:val="20"/>
          <w:szCs w:val="20"/>
          <w:u w:val="none"/>
        </w:rPr>
      </w:pPr>
      <w:r w:rsidRPr="00912DA3">
        <w:rPr>
          <w:rFonts w:asciiTheme="minorHAnsi" w:hAnsiTheme="minorHAnsi" w:cstheme="minorHAnsi"/>
          <w:b w:val="0"/>
          <w:bCs w:val="0"/>
          <w:sz w:val="20"/>
          <w:szCs w:val="20"/>
          <w:u w:val="none"/>
        </w:rPr>
        <w:t>Postępowanie prowadzone jest w oparciu o zapisy art. 24aa ust. 1 ustawy Zamawiający najpierw dokona oceny ofert, a następnie zbada, czy wykonawca, którego oferta została oceniona jako najkorzystniejsza, nie podlega wykluczeniu oraz spełnia warunki udziału w postępowaniu</w:t>
      </w:r>
      <w:r w:rsidRPr="00912DA3">
        <w:rPr>
          <w:rFonts w:asciiTheme="minorHAnsi" w:hAnsiTheme="minorHAnsi" w:cstheme="minorHAnsi"/>
          <w:b w:val="0"/>
          <w:sz w:val="20"/>
          <w:szCs w:val="20"/>
          <w:u w:val="none"/>
        </w:rPr>
        <w:t>.</w:t>
      </w:r>
    </w:p>
    <w:p w14:paraId="18DF58AD" w14:textId="77777777" w:rsidR="003E45B9" w:rsidRPr="00912DA3" w:rsidRDefault="003E45B9" w:rsidP="00912DA3">
      <w:pPr>
        <w:spacing w:line="360" w:lineRule="auto"/>
        <w:rPr>
          <w:rFonts w:asciiTheme="minorHAnsi" w:hAnsiTheme="minorHAnsi" w:cstheme="minorHAnsi"/>
          <w:b/>
          <w:sz w:val="20"/>
          <w:szCs w:val="20"/>
          <w:highlight w:val="green"/>
        </w:rPr>
      </w:pPr>
    </w:p>
    <w:p w14:paraId="4B599C4B" w14:textId="26ABA24F" w:rsidR="003E45B9" w:rsidRPr="00912DA3" w:rsidRDefault="003E45B9" w:rsidP="00912DA3">
      <w:pPr>
        <w:spacing w:line="360" w:lineRule="auto"/>
        <w:rPr>
          <w:rFonts w:asciiTheme="minorHAnsi" w:hAnsiTheme="minorHAnsi" w:cstheme="minorHAnsi"/>
          <w:b/>
          <w:sz w:val="20"/>
          <w:szCs w:val="20"/>
        </w:rPr>
      </w:pPr>
      <w:r w:rsidRPr="00912DA3">
        <w:rPr>
          <w:rFonts w:asciiTheme="minorHAnsi" w:hAnsiTheme="minorHAnsi" w:cstheme="minorHAnsi"/>
          <w:b/>
          <w:sz w:val="20"/>
          <w:szCs w:val="20"/>
        </w:rPr>
        <w:t>UWAGA; Postępowanie prowadzone jest w formie elektronicznej</w:t>
      </w:r>
      <w:r w:rsidR="008A2652" w:rsidRPr="00912DA3">
        <w:rPr>
          <w:rFonts w:asciiTheme="minorHAnsi" w:hAnsiTheme="minorHAnsi" w:cstheme="minorHAnsi"/>
          <w:b/>
          <w:sz w:val="20"/>
          <w:szCs w:val="20"/>
        </w:rPr>
        <w:t xml:space="preserve"> </w:t>
      </w:r>
      <w:r w:rsidRPr="00912DA3">
        <w:rPr>
          <w:rFonts w:asciiTheme="minorHAnsi" w:hAnsiTheme="minorHAnsi" w:cstheme="minorHAnsi"/>
          <w:b/>
          <w:sz w:val="20"/>
          <w:szCs w:val="20"/>
        </w:rPr>
        <w:t>na zasadach opisanych w SIWZ. Złożenie oferty w formie p</w:t>
      </w:r>
      <w:r w:rsidR="00DE2003" w:rsidRPr="00912DA3">
        <w:rPr>
          <w:rFonts w:asciiTheme="minorHAnsi" w:hAnsiTheme="minorHAnsi" w:cstheme="minorHAnsi"/>
          <w:b/>
          <w:sz w:val="20"/>
          <w:szCs w:val="20"/>
        </w:rPr>
        <w:t>isemnej s</w:t>
      </w:r>
      <w:r w:rsidRPr="00912DA3">
        <w:rPr>
          <w:rFonts w:asciiTheme="minorHAnsi" w:hAnsiTheme="minorHAnsi" w:cstheme="minorHAnsi"/>
          <w:b/>
          <w:sz w:val="20"/>
          <w:szCs w:val="20"/>
        </w:rPr>
        <w:t>powoduje jej odrzucenie</w:t>
      </w:r>
    </w:p>
    <w:p w14:paraId="47CDD2F8" w14:textId="77777777" w:rsidR="003E45B9" w:rsidRPr="00912DA3" w:rsidRDefault="003E45B9" w:rsidP="00912DA3">
      <w:pPr>
        <w:spacing w:line="360" w:lineRule="auto"/>
        <w:rPr>
          <w:rFonts w:asciiTheme="minorHAnsi" w:hAnsiTheme="minorHAnsi" w:cstheme="minorHAnsi"/>
          <w:b/>
          <w:sz w:val="20"/>
          <w:szCs w:val="20"/>
        </w:rPr>
      </w:pPr>
    </w:p>
    <w:p w14:paraId="3E23593F" w14:textId="77777777" w:rsidR="003E45B9" w:rsidRPr="00912DA3" w:rsidRDefault="003E45B9" w:rsidP="00912DA3">
      <w:pPr>
        <w:spacing w:after="120" w:line="360" w:lineRule="auto"/>
        <w:jc w:val="both"/>
        <w:rPr>
          <w:rFonts w:asciiTheme="minorHAnsi" w:hAnsiTheme="minorHAnsi" w:cstheme="minorHAnsi"/>
          <w:b/>
          <w:sz w:val="20"/>
          <w:szCs w:val="20"/>
          <w:u w:val="single"/>
        </w:rPr>
      </w:pPr>
      <w:r w:rsidRPr="00912DA3">
        <w:rPr>
          <w:rFonts w:asciiTheme="minorHAnsi" w:hAnsiTheme="minorHAnsi" w:cstheme="minorHAnsi"/>
          <w:b/>
          <w:sz w:val="20"/>
          <w:szCs w:val="20"/>
          <w:u w:val="single"/>
        </w:rPr>
        <w:t>Informacje ogólne o sposobie składania ofert w formie elektronicznej</w:t>
      </w:r>
    </w:p>
    <w:p w14:paraId="6D23A7F7" w14:textId="0E8A2253" w:rsidR="003E45B9" w:rsidRPr="00912DA3" w:rsidRDefault="003E45B9" w:rsidP="00912DA3">
      <w:pPr>
        <w:numPr>
          <w:ilvl w:val="0"/>
          <w:numId w:val="29"/>
        </w:numPr>
        <w:spacing w:after="120" w:line="360" w:lineRule="auto"/>
        <w:jc w:val="both"/>
        <w:rPr>
          <w:rFonts w:asciiTheme="minorHAnsi" w:hAnsiTheme="minorHAnsi" w:cstheme="minorHAnsi"/>
          <w:sz w:val="20"/>
          <w:szCs w:val="20"/>
        </w:rPr>
      </w:pPr>
      <w:r w:rsidRPr="00912DA3">
        <w:rPr>
          <w:rFonts w:asciiTheme="minorHAnsi" w:hAnsiTheme="minorHAnsi" w:cstheme="minorHAnsi"/>
          <w:sz w:val="20"/>
          <w:szCs w:val="20"/>
        </w:rPr>
        <w:t>W postępowaniu o udzielenie zamówienia</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 xml:space="preserve">komunikacja między Zamawiającym a Wykonawcami odbywa się przy użyciu miniPortalu </w:t>
      </w:r>
      <w:hyperlink r:id="rId12" w:history="1">
        <w:r w:rsidRPr="00912DA3">
          <w:rPr>
            <w:rStyle w:val="Hipercze"/>
            <w:rFonts w:asciiTheme="minorHAnsi" w:hAnsiTheme="minorHAnsi" w:cstheme="minorHAnsi"/>
            <w:sz w:val="20"/>
            <w:szCs w:val="20"/>
          </w:rPr>
          <w:t>https://miniportal.uzp.gov.pl/</w:t>
        </w:r>
      </w:hyperlink>
      <w:r w:rsidRPr="00912DA3">
        <w:rPr>
          <w:rFonts w:asciiTheme="minorHAnsi" w:hAnsiTheme="minorHAnsi" w:cstheme="minorHAnsi"/>
          <w:sz w:val="20"/>
          <w:szCs w:val="20"/>
        </w:rPr>
        <w:t xml:space="preserve"> , ePUAPu</w:t>
      </w:r>
      <w:r w:rsidR="008A2652" w:rsidRPr="00912DA3">
        <w:rPr>
          <w:rFonts w:asciiTheme="minorHAnsi" w:hAnsiTheme="minorHAnsi" w:cstheme="minorHAnsi"/>
          <w:sz w:val="20"/>
          <w:szCs w:val="20"/>
        </w:rPr>
        <w:t xml:space="preserve"> </w:t>
      </w:r>
      <w:hyperlink r:id="rId13" w:history="1">
        <w:r w:rsidR="008A2652" w:rsidRPr="00912DA3">
          <w:rPr>
            <w:rStyle w:val="Hipercze"/>
            <w:rFonts w:asciiTheme="minorHAnsi" w:hAnsiTheme="minorHAnsi" w:cstheme="minorHAnsi"/>
            <w:sz w:val="20"/>
            <w:szCs w:val="20"/>
          </w:rPr>
          <w:t>https://epuap.gov.pl/wps/portal</w:t>
        </w:r>
      </w:hyperlink>
      <w:r w:rsidRPr="00912DA3">
        <w:rPr>
          <w:rFonts w:asciiTheme="minorHAnsi" w:hAnsiTheme="minorHAnsi" w:cstheme="minorHAnsi"/>
          <w:sz w:val="20"/>
          <w:szCs w:val="20"/>
        </w:rPr>
        <w:t xml:space="preserve"> oraz poczty elektronicznej</w:t>
      </w:r>
    </w:p>
    <w:p w14:paraId="0BEFA605" w14:textId="746E7F7B" w:rsidR="003E45B9" w:rsidRPr="00912DA3" w:rsidRDefault="003E45B9" w:rsidP="00912DA3">
      <w:pPr>
        <w:numPr>
          <w:ilvl w:val="0"/>
          <w:numId w:val="29"/>
        </w:numPr>
        <w:spacing w:after="120" w:line="360" w:lineRule="auto"/>
        <w:jc w:val="both"/>
        <w:rPr>
          <w:rFonts w:asciiTheme="minorHAnsi" w:hAnsiTheme="minorHAnsi" w:cstheme="minorHAnsi"/>
          <w:i/>
          <w:sz w:val="20"/>
          <w:szCs w:val="20"/>
        </w:rPr>
      </w:pPr>
      <w:r w:rsidRPr="00912DA3">
        <w:rPr>
          <w:rFonts w:asciiTheme="minorHAnsi" w:hAnsiTheme="minorHAnsi" w:cstheme="minorHAnsi"/>
          <w:sz w:val="20"/>
          <w:szCs w:val="20"/>
        </w:rPr>
        <w:lastRenderedPageBreak/>
        <w:t>Wykonawca zamierzający wziąć udział w postępowaniu o udzielenie zamówienia publicznego, musi posiadać konto na ePUAP. Wykonawca posiadający konto na ePUAP ma dostęp do</w:t>
      </w:r>
      <w:r w:rsidR="008A2652" w:rsidRPr="00912DA3">
        <w:rPr>
          <w:rFonts w:asciiTheme="minorHAnsi" w:hAnsiTheme="minorHAnsi" w:cstheme="minorHAnsi"/>
          <w:sz w:val="20"/>
          <w:szCs w:val="20"/>
        </w:rPr>
        <w:t xml:space="preserve"> </w:t>
      </w:r>
      <w:r w:rsidRPr="00912DA3">
        <w:rPr>
          <w:rFonts w:asciiTheme="minorHAnsi" w:hAnsiTheme="minorHAnsi" w:cstheme="minorHAnsi"/>
          <w:b/>
          <w:sz w:val="20"/>
          <w:szCs w:val="20"/>
        </w:rPr>
        <w:t xml:space="preserve">formularzy: złożenia, zmiany, wycofania oferty lub wniosku oraz do formularza do komunikacji. </w:t>
      </w:r>
    </w:p>
    <w:p w14:paraId="03C0C7E4" w14:textId="77777777" w:rsidR="003E45B9" w:rsidRPr="00912DA3" w:rsidRDefault="003E45B9" w:rsidP="00912DA3">
      <w:pPr>
        <w:numPr>
          <w:ilvl w:val="0"/>
          <w:numId w:val="29"/>
        </w:numPr>
        <w:spacing w:after="120" w:line="360" w:lineRule="auto"/>
        <w:jc w:val="both"/>
        <w:rPr>
          <w:rFonts w:asciiTheme="minorHAnsi" w:hAnsiTheme="minorHAnsi" w:cstheme="minorHAnsi"/>
          <w:i/>
          <w:sz w:val="20"/>
          <w:szCs w:val="20"/>
        </w:rPr>
      </w:pPr>
      <w:r w:rsidRPr="00912DA3">
        <w:rPr>
          <w:rFonts w:asciiTheme="minorHAnsi" w:hAnsiTheme="minorHAnsi" w:cstheme="minorHAnsi"/>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14:paraId="15C1208A" w14:textId="77777777" w:rsidR="003E45B9" w:rsidRPr="00912DA3" w:rsidRDefault="003E45B9" w:rsidP="00912DA3">
      <w:pPr>
        <w:numPr>
          <w:ilvl w:val="0"/>
          <w:numId w:val="29"/>
        </w:numPr>
        <w:spacing w:after="120" w:line="360" w:lineRule="auto"/>
        <w:jc w:val="both"/>
        <w:rPr>
          <w:rFonts w:asciiTheme="minorHAnsi" w:hAnsiTheme="minorHAnsi" w:cstheme="minorHAnsi"/>
          <w:sz w:val="20"/>
          <w:szCs w:val="20"/>
        </w:rPr>
      </w:pPr>
      <w:r w:rsidRPr="00912DA3">
        <w:rPr>
          <w:rFonts w:asciiTheme="minorHAnsi" w:hAnsiTheme="minorHAnsi" w:cstheme="minorHAnsi"/>
          <w:sz w:val="20"/>
          <w:szCs w:val="20"/>
        </w:rPr>
        <w:t xml:space="preserve">Maksymalny rozmiar plików przesyłanych za pośrednictwem dedykowanych formularzy do: złożenia, zmiany, wycofania oferty lub wniosku oraz do komunikacji wynosi 150 MB. </w:t>
      </w:r>
    </w:p>
    <w:p w14:paraId="2D0A1624" w14:textId="5F728336" w:rsidR="003E45B9" w:rsidRPr="00912DA3" w:rsidRDefault="003E45B9" w:rsidP="00912DA3">
      <w:pPr>
        <w:numPr>
          <w:ilvl w:val="0"/>
          <w:numId w:val="29"/>
        </w:numPr>
        <w:spacing w:after="120" w:line="360" w:lineRule="auto"/>
        <w:jc w:val="both"/>
        <w:rPr>
          <w:rFonts w:asciiTheme="minorHAnsi" w:hAnsiTheme="minorHAnsi" w:cstheme="minorHAnsi"/>
          <w:sz w:val="20"/>
          <w:szCs w:val="20"/>
        </w:rPr>
      </w:pPr>
      <w:r w:rsidRPr="00912DA3">
        <w:rPr>
          <w:rFonts w:asciiTheme="minorHAnsi" w:hAnsiTheme="minorHAnsi" w:cstheme="minorHAnsi"/>
          <w:sz w:val="20"/>
          <w:szCs w:val="20"/>
        </w:rPr>
        <w:t>Za datę przekazania oferty, wniosków, zawiadomień,</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dokumentów elektronicznych, oświadczeń lub elektronicznych kopii dokumentów lub oświadczeń oraz innych informacji przyjmuje się datę ich przekazania na ePUAP.</w:t>
      </w:r>
    </w:p>
    <w:p w14:paraId="77002BE8" w14:textId="710996E7" w:rsidR="003E45B9" w:rsidRPr="00912DA3" w:rsidRDefault="003E45B9" w:rsidP="00912DA3">
      <w:pPr>
        <w:numPr>
          <w:ilvl w:val="0"/>
          <w:numId w:val="29"/>
        </w:numPr>
        <w:spacing w:after="120" w:line="360" w:lineRule="auto"/>
        <w:jc w:val="both"/>
        <w:rPr>
          <w:rFonts w:asciiTheme="minorHAnsi" w:hAnsiTheme="minorHAnsi" w:cstheme="minorHAnsi"/>
          <w:sz w:val="20"/>
          <w:szCs w:val="20"/>
        </w:rPr>
      </w:pPr>
      <w:r w:rsidRPr="00912DA3">
        <w:rPr>
          <w:rFonts w:asciiTheme="minorHAnsi" w:hAnsiTheme="minorHAnsi" w:cstheme="minorHAnsi"/>
          <w:sz w:val="20"/>
          <w:szCs w:val="20"/>
        </w:rPr>
        <w:t xml:space="preserve">Identyfikator postępowania i klucz publiczny dla danego postępowania o udzielenie zamówienia dostępne są na </w:t>
      </w:r>
      <w:r w:rsidRPr="00912DA3">
        <w:rPr>
          <w:rFonts w:asciiTheme="minorHAnsi" w:hAnsiTheme="minorHAnsi" w:cstheme="minorHAnsi"/>
          <w:i/>
          <w:sz w:val="20"/>
          <w:szCs w:val="20"/>
        </w:rPr>
        <w:t>Liście wszystkich postępowań</w:t>
      </w:r>
      <w:r w:rsidRPr="00912DA3">
        <w:rPr>
          <w:rFonts w:asciiTheme="minorHAnsi" w:hAnsiTheme="minorHAnsi" w:cstheme="minorHAnsi"/>
          <w:sz w:val="20"/>
          <w:szCs w:val="20"/>
        </w:rPr>
        <w:t xml:space="preserve"> na miniPortalu</w:t>
      </w:r>
      <w:r w:rsidR="002C5A08" w:rsidRPr="00912DA3">
        <w:rPr>
          <w:rFonts w:asciiTheme="minorHAnsi" w:hAnsiTheme="minorHAnsi" w:cstheme="minorHAnsi"/>
          <w:sz w:val="20"/>
          <w:szCs w:val="20"/>
        </w:rPr>
        <w:t xml:space="preserve"> oraz stanowi załącznik do niniejszej SIWZ</w:t>
      </w:r>
      <w:r w:rsidR="000D3935" w:rsidRPr="00912DA3">
        <w:rPr>
          <w:rFonts w:asciiTheme="minorHAnsi" w:hAnsiTheme="minorHAnsi" w:cstheme="minorHAnsi"/>
          <w:sz w:val="20"/>
          <w:szCs w:val="20"/>
        </w:rPr>
        <w:t>.</w:t>
      </w:r>
    </w:p>
    <w:p w14:paraId="5CA15266" w14:textId="77777777" w:rsidR="003B245D" w:rsidRPr="00912DA3" w:rsidRDefault="003B245D" w:rsidP="00912DA3">
      <w:pPr>
        <w:spacing w:after="120" w:line="360" w:lineRule="auto"/>
        <w:ind w:left="720"/>
        <w:jc w:val="both"/>
        <w:rPr>
          <w:rFonts w:asciiTheme="minorHAnsi" w:hAnsiTheme="minorHAnsi" w:cstheme="minorHAnsi"/>
          <w:sz w:val="20"/>
          <w:szCs w:val="20"/>
        </w:rPr>
      </w:pPr>
    </w:p>
    <w:p w14:paraId="33E2FB48" w14:textId="11C914D1" w:rsidR="00554B4B" w:rsidRPr="00912DA3" w:rsidRDefault="00554B4B" w:rsidP="00912DA3">
      <w:pPr>
        <w:pStyle w:val="Nagwek4"/>
        <w:numPr>
          <w:ilvl w:val="0"/>
          <w:numId w:val="2"/>
        </w:numPr>
        <w:tabs>
          <w:tab w:val="num" w:pos="426"/>
          <w:tab w:val="num" w:pos="786"/>
        </w:tabs>
        <w:spacing w:before="120" w:line="360" w:lineRule="auto"/>
        <w:ind w:left="425" w:hanging="425"/>
        <w:jc w:val="both"/>
        <w:rPr>
          <w:rFonts w:asciiTheme="minorHAnsi" w:hAnsiTheme="minorHAnsi" w:cstheme="minorHAnsi"/>
          <w:sz w:val="20"/>
          <w:szCs w:val="20"/>
        </w:rPr>
      </w:pPr>
      <w:r w:rsidRPr="00912DA3">
        <w:rPr>
          <w:rFonts w:asciiTheme="minorHAnsi" w:hAnsiTheme="minorHAnsi" w:cstheme="minorHAnsi"/>
          <w:sz w:val="20"/>
          <w:szCs w:val="20"/>
        </w:rPr>
        <w:t>Opis przedmiotu zamówienia</w:t>
      </w:r>
    </w:p>
    <w:p w14:paraId="6A303E89" w14:textId="77777777" w:rsidR="002C5A08" w:rsidRPr="00912DA3" w:rsidRDefault="002C5A08" w:rsidP="00912DA3">
      <w:pPr>
        <w:spacing w:line="360" w:lineRule="auto"/>
        <w:rPr>
          <w:rFonts w:asciiTheme="minorHAnsi" w:hAnsiTheme="minorHAnsi" w:cstheme="minorHAnsi"/>
          <w:sz w:val="20"/>
          <w:szCs w:val="20"/>
        </w:rPr>
      </w:pPr>
    </w:p>
    <w:p w14:paraId="25CEC609" w14:textId="5ED65E23" w:rsidR="00554B4B" w:rsidRPr="00912DA3" w:rsidRDefault="002C5A08" w:rsidP="00912DA3">
      <w:pPr>
        <w:spacing w:line="360" w:lineRule="auto"/>
        <w:jc w:val="center"/>
        <w:rPr>
          <w:rFonts w:asciiTheme="minorHAnsi" w:hAnsiTheme="minorHAnsi" w:cstheme="minorHAnsi"/>
          <w:b/>
          <w:sz w:val="20"/>
          <w:szCs w:val="20"/>
        </w:rPr>
      </w:pPr>
      <w:bookmarkStart w:id="1" w:name="_Hlk40895377"/>
      <w:r w:rsidRPr="00912DA3">
        <w:rPr>
          <w:rFonts w:asciiTheme="minorHAnsi" w:hAnsiTheme="minorHAnsi" w:cstheme="minorHAnsi"/>
          <w:b/>
          <w:sz w:val="20"/>
          <w:szCs w:val="20"/>
        </w:rPr>
        <w:t>Modernizacja oświetlenia ulicznego w Skarżysku-Kamiennej</w:t>
      </w:r>
    </w:p>
    <w:bookmarkEnd w:id="1"/>
    <w:p w14:paraId="60E644D9" w14:textId="77777777" w:rsidR="002C5A08" w:rsidRPr="00912DA3" w:rsidRDefault="002C5A08" w:rsidP="00912DA3">
      <w:pPr>
        <w:spacing w:line="360" w:lineRule="auto"/>
        <w:jc w:val="center"/>
        <w:rPr>
          <w:rFonts w:asciiTheme="minorHAnsi" w:hAnsiTheme="minorHAnsi" w:cstheme="minorHAnsi"/>
          <w:b/>
          <w:sz w:val="20"/>
          <w:szCs w:val="20"/>
        </w:rPr>
      </w:pPr>
    </w:p>
    <w:p w14:paraId="089008B0" w14:textId="48313EB4" w:rsidR="004923DF" w:rsidRPr="00912DA3" w:rsidRDefault="00554B4B" w:rsidP="00912DA3">
      <w:pPr>
        <w:spacing w:line="360" w:lineRule="auto"/>
        <w:ind w:left="426" w:hanging="426"/>
        <w:rPr>
          <w:rFonts w:asciiTheme="minorHAnsi" w:hAnsiTheme="minorHAnsi" w:cstheme="minorHAnsi"/>
          <w:b/>
          <w:sz w:val="20"/>
          <w:szCs w:val="20"/>
          <w:u w:val="single"/>
        </w:rPr>
      </w:pPr>
      <w:r w:rsidRPr="00912DA3">
        <w:rPr>
          <w:rFonts w:asciiTheme="minorHAnsi" w:hAnsiTheme="minorHAnsi" w:cstheme="minorHAnsi"/>
          <w:b/>
          <w:bCs/>
          <w:sz w:val="20"/>
          <w:szCs w:val="20"/>
        </w:rPr>
        <w:t xml:space="preserve">3.1. </w:t>
      </w:r>
      <w:r w:rsidR="00D373E6" w:rsidRPr="00912DA3">
        <w:rPr>
          <w:rFonts w:asciiTheme="minorHAnsi" w:hAnsiTheme="minorHAnsi" w:cstheme="minorHAnsi"/>
          <w:b/>
          <w:sz w:val="20"/>
          <w:szCs w:val="20"/>
        </w:rPr>
        <w:t>Przedm</w:t>
      </w:r>
      <w:r w:rsidR="008F3A41" w:rsidRPr="00912DA3">
        <w:rPr>
          <w:rFonts w:asciiTheme="minorHAnsi" w:hAnsiTheme="minorHAnsi" w:cstheme="minorHAnsi"/>
          <w:b/>
          <w:sz w:val="20"/>
          <w:szCs w:val="20"/>
        </w:rPr>
        <w:t>iotem zamówienia jest</w:t>
      </w:r>
      <w:r w:rsidR="004923DF" w:rsidRPr="00912DA3">
        <w:rPr>
          <w:rFonts w:asciiTheme="minorHAnsi" w:hAnsiTheme="minorHAnsi" w:cstheme="minorHAnsi"/>
          <w:b/>
          <w:sz w:val="20"/>
          <w:szCs w:val="20"/>
        </w:rPr>
        <w:t xml:space="preserve"> </w:t>
      </w:r>
      <w:r w:rsidR="00021C20" w:rsidRPr="00912DA3">
        <w:rPr>
          <w:rFonts w:asciiTheme="minorHAnsi" w:hAnsiTheme="minorHAnsi" w:cstheme="minorHAnsi"/>
          <w:b/>
          <w:sz w:val="20"/>
          <w:szCs w:val="20"/>
        </w:rPr>
        <w:t>dostawa wraz z montażem oświetlenia ulicznego na terenie</w:t>
      </w:r>
      <w:r w:rsidR="00F24835" w:rsidRPr="00912DA3">
        <w:rPr>
          <w:rFonts w:asciiTheme="minorHAnsi" w:hAnsiTheme="minorHAnsi" w:cstheme="minorHAnsi"/>
          <w:b/>
          <w:sz w:val="20"/>
          <w:szCs w:val="20"/>
        </w:rPr>
        <w:t xml:space="preserve"> </w:t>
      </w:r>
      <w:r w:rsidR="002C5A08" w:rsidRPr="00912DA3">
        <w:rPr>
          <w:rFonts w:asciiTheme="minorHAnsi" w:hAnsiTheme="minorHAnsi" w:cstheme="minorHAnsi"/>
          <w:b/>
          <w:sz w:val="20"/>
          <w:szCs w:val="20"/>
        </w:rPr>
        <w:t>Skarżyska-Kamiennej</w:t>
      </w:r>
      <w:r w:rsidR="00021C20" w:rsidRPr="00912DA3">
        <w:rPr>
          <w:rFonts w:asciiTheme="minorHAnsi" w:hAnsiTheme="minorHAnsi" w:cstheme="minorHAnsi"/>
          <w:b/>
          <w:sz w:val="20"/>
          <w:szCs w:val="20"/>
        </w:rPr>
        <w:t xml:space="preserve"> </w:t>
      </w:r>
      <w:r w:rsidR="00F24835" w:rsidRPr="00912DA3">
        <w:rPr>
          <w:rFonts w:asciiTheme="minorHAnsi" w:hAnsiTheme="minorHAnsi" w:cstheme="minorHAnsi"/>
          <w:b/>
          <w:sz w:val="20"/>
          <w:szCs w:val="20"/>
        </w:rPr>
        <w:t xml:space="preserve">w ramach </w:t>
      </w:r>
      <w:r w:rsidR="003D7A0A" w:rsidRPr="00912DA3">
        <w:rPr>
          <w:rFonts w:asciiTheme="minorHAnsi" w:hAnsiTheme="minorHAnsi" w:cstheme="minorHAnsi"/>
          <w:b/>
          <w:sz w:val="20"/>
          <w:szCs w:val="20"/>
        </w:rPr>
        <w:t>zadania</w:t>
      </w:r>
      <w:r w:rsidR="00F24835" w:rsidRPr="00912DA3">
        <w:rPr>
          <w:rFonts w:asciiTheme="minorHAnsi" w:hAnsiTheme="minorHAnsi" w:cstheme="minorHAnsi"/>
          <w:b/>
          <w:sz w:val="20"/>
          <w:szCs w:val="20"/>
        </w:rPr>
        <w:t xml:space="preserve"> pod nazw</w:t>
      </w:r>
      <w:r w:rsidR="002C5A08" w:rsidRPr="00912DA3">
        <w:rPr>
          <w:rFonts w:asciiTheme="minorHAnsi" w:hAnsiTheme="minorHAnsi" w:cstheme="minorHAnsi"/>
          <w:b/>
          <w:sz w:val="20"/>
          <w:szCs w:val="20"/>
        </w:rPr>
        <w:t xml:space="preserve">ą </w:t>
      </w:r>
      <w:r w:rsidR="0064156B" w:rsidRPr="00912DA3">
        <w:rPr>
          <w:rFonts w:asciiTheme="minorHAnsi" w:hAnsiTheme="minorHAnsi" w:cstheme="minorHAnsi"/>
          <w:b/>
          <w:sz w:val="20"/>
          <w:szCs w:val="20"/>
          <w:u w:val="single"/>
        </w:rPr>
        <w:t>„</w:t>
      </w:r>
      <w:r w:rsidR="002C5A08" w:rsidRPr="00912DA3">
        <w:rPr>
          <w:rFonts w:asciiTheme="minorHAnsi" w:hAnsiTheme="minorHAnsi" w:cstheme="minorHAnsi"/>
          <w:b/>
          <w:sz w:val="20"/>
          <w:szCs w:val="20"/>
          <w:u w:val="single"/>
        </w:rPr>
        <w:t>Modernizacja oświetlenia ulicznego w Skarżysku-Kamiennej</w:t>
      </w:r>
      <w:r w:rsidR="00EF4491" w:rsidRPr="00912DA3">
        <w:rPr>
          <w:rFonts w:asciiTheme="minorHAnsi" w:hAnsiTheme="minorHAnsi" w:cstheme="minorHAnsi"/>
          <w:b/>
          <w:sz w:val="20"/>
          <w:szCs w:val="20"/>
          <w:u w:val="single"/>
        </w:rPr>
        <w:t>”.</w:t>
      </w:r>
    </w:p>
    <w:p w14:paraId="18A9EB02" w14:textId="77777777" w:rsidR="004923DF" w:rsidRPr="00912DA3" w:rsidRDefault="004923DF" w:rsidP="00912DA3">
      <w:pPr>
        <w:spacing w:line="360" w:lineRule="auto"/>
        <w:ind w:left="426" w:hanging="426"/>
        <w:jc w:val="both"/>
        <w:rPr>
          <w:rFonts w:asciiTheme="minorHAnsi" w:hAnsiTheme="minorHAnsi" w:cstheme="minorHAnsi"/>
          <w:b/>
          <w:sz w:val="20"/>
          <w:szCs w:val="20"/>
        </w:rPr>
      </w:pPr>
    </w:p>
    <w:p w14:paraId="49A95F80" w14:textId="77777777" w:rsidR="008E6F7B" w:rsidRPr="00912DA3" w:rsidRDefault="00CA5EBB" w:rsidP="00912DA3">
      <w:pPr>
        <w:spacing w:line="360" w:lineRule="auto"/>
        <w:jc w:val="both"/>
        <w:rPr>
          <w:rFonts w:asciiTheme="minorHAnsi" w:hAnsiTheme="minorHAnsi" w:cstheme="minorHAnsi"/>
          <w:bCs/>
          <w:sz w:val="20"/>
          <w:szCs w:val="20"/>
        </w:rPr>
      </w:pPr>
      <w:r w:rsidRPr="00912DA3">
        <w:rPr>
          <w:rFonts w:asciiTheme="minorHAnsi" w:hAnsiTheme="minorHAnsi" w:cstheme="minorHAnsi"/>
          <w:bCs/>
          <w:sz w:val="20"/>
          <w:szCs w:val="20"/>
        </w:rPr>
        <w:t>Z</w:t>
      </w:r>
      <w:r w:rsidR="004E5835" w:rsidRPr="00912DA3">
        <w:rPr>
          <w:rFonts w:asciiTheme="minorHAnsi" w:hAnsiTheme="minorHAnsi" w:cstheme="minorHAnsi"/>
          <w:bCs/>
          <w:sz w:val="20"/>
          <w:szCs w:val="20"/>
        </w:rPr>
        <w:t>am</w:t>
      </w:r>
      <w:r w:rsidRPr="00912DA3">
        <w:rPr>
          <w:rFonts w:asciiTheme="minorHAnsi" w:hAnsiTheme="minorHAnsi" w:cstheme="minorHAnsi"/>
          <w:bCs/>
          <w:sz w:val="20"/>
          <w:szCs w:val="20"/>
        </w:rPr>
        <w:t>ówienie obejmuje</w:t>
      </w:r>
      <w:r w:rsidR="004E5835" w:rsidRPr="00912DA3">
        <w:rPr>
          <w:rFonts w:asciiTheme="minorHAnsi" w:hAnsiTheme="minorHAnsi" w:cstheme="minorHAnsi"/>
          <w:bCs/>
          <w:sz w:val="20"/>
          <w:szCs w:val="20"/>
        </w:rPr>
        <w:t>:</w:t>
      </w:r>
    </w:p>
    <w:p w14:paraId="01C19F0D" w14:textId="77777777" w:rsidR="008E6F7B" w:rsidRPr="00912DA3" w:rsidRDefault="008E6F7B" w:rsidP="00912DA3">
      <w:pPr>
        <w:pStyle w:val="Akapitzlist"/>
        <w:widowControl w:val="0"/>
        <w:tabs>
          <w:tab w:val="left" w:pos="1191"/>
        </w:tabs>
        <w:autoSpaceDE w:val="0"/>
        <w:autoSpaceDN w:val="0"/>
        <w:spacing w:line="360" w:lineRule="auto"/>
        <w:ind w:left="426"/>
        <w:contextualSpacing w:val="0"/>
        <w:jc w:val="both"/>
        <w:rPr>
          <w:rFonts w:asciiTheme="minorHAnsi" w:hAnsiTheme="minorHAnsi" w:cstheme="minorHAnsi"/>
          <w:sz w:val="20"/>
          <w:szCs w:val="20"/>
        </w:rPr>
      </w:pPr>
    </w:p>
    <w:p w14:paraId="6C1831BD" w14:textId="681C4252" w:rsidR="002C5A08" w:rsidRPr="00912DA3" w:rsidRDefault="00EF47EC" w:rsidP="00912DA3">
      <w:pPr>
        <w:spacing w:line="360" w:lineRule="auto"/>
        <w:ind w:left="426" w:hanging="426"/>
        <w:jc w:val="both"/>
        <w:rPr>
          <w:rFonts w:asciiTheme="minorHAnsi" w:hAnsiTheme="minorHAnsi" w:cstheme="minorHAnsi"/>
          <w:sz w:val="20"/>
          <w:szCs w:val="20"/>
        </w:rPr>
      </w:pPr>
      <w:r w:rsidRPr="00912DA3">
        <w:rPr>
          <w:rFonts w:asciiTheme="minorHAnsi" w:hAnsiTheme="minorHAnsi" w:cstheme="minorHAnsi"/>
          <w:sz w:val="20"/>
          <w:szCs w:val="20"/>
        </w:rPr>
        <w:t>1. W</w:t>
      </w:r>
      <w:r w:rsidR="002C5A08" w:rsidRPr="00912DA3">
        <w:rPr>
          <w:rFonts w:asciiTheme="minorHAnsi" w:hAnsiTheme="minorHAnsi" w:cstheme="minorHAnsi"/>
          <w:sz w:val="20"/>
          <w:szCs w:val="20"/>
        </w:rPr>
        <w:t>ymianę 3371 szt. wysięgników (wraz z zabezpieczeniami, zaciskami i przewodami zasilającymi oprawę)</w:t>
      </w:r>
    </w:p>
    <w:p w14:paraId="7739088F" w14:textId="22C85AF4" w:rsidR="002C5A08" w:rsidRPr="00912DA3" w:rsidRDefault="00EF47EC" w:rsidP="00912DA3">
      <w:pPr>
        <w:spacing w:line="360" w:lineRule="auto"/>
        <w:ind w:left="426" w:hanging="426"/>
        <w:jc w:val="both"/>
        <w:rPr>
          <w:rFonts w:asciiTheme="minorHAnsi" w:hAnsiTheme="minorHAnsi" w:cstheme="minorHAnsi"/>
          <w:sz w:val="20"/>
          <w:szCs w:val="20"/>
        </w:rPr>
      </w:pPr>
      <w:r w:rsidRPr="00912DA3">
        <w:rPr>
          <w:rFonts w:asciiTheme="minorHAnsi" w:hAnsiTheme="minorHAnsi" w:cstheme="minorHAnsi"/>
          <w:sz w:val="20"/>
          <w:szCs w:val="20"/>
        </w:rPr>
        <w:t>2. W</w:t>
      </w:r>
      <w:r w:rsidR="002C5A08" w:rsidRPr="00912DA3">
        <w:rPr>
          <w:rFonts w:asciiTheme="minorHAnsi" w:hAnsiTheme="minorHAnsi" w:cstheme="minorHAnsi"/>
          <w:sz w:val="20"/>
          <w:szCs w:val="20"/>
        </w:rPr>
        <w:t>ymianę 4 739 szt. opraw lamp wyładowczych na oprawy LED</w:t>
      </w:r>
    </w:p>
    <w:p w14:paraId="3D8D1679" w14:textId="1EFE6659" w:rsidR="002C5A08" w:rsidRPr="00912DA3" w:rsidRDefault="00EF47EC" w:rsidP="00912DA3">
      <w:pPr>
        <w:spacing w:line="360" w:lineRule="auto"/>
        <w:ind w:left="426" w:hanging="426"/>
        <w:jc w:val="both"/>
        <w:rPr>
          <w:rFonts w:asciiTheme="minorHAnsi" w:hAnsiTheme="minorHAnsi" w:cstheme="minorHAnsi"/>
          <w:sz w:val="20"/>
          <w:szCs w:val="20"/>
        </w:rPr>
      </w:pPr>
      <w:r w:rsidRPr="00912DA3">
        <w:rPr>
          <w:rFonts w:asciiTheme="minorHAnsi" w:hAnsiTheme="minorHAnsi" w:cstheme="minorHAnsi"/>
          <w:sz w:val="20"/>
          <w:szCs w:val="20"/>
        </w:rPr>
        <w:t>3. L</w:t>
      </w:r>
      <w:r w:rsidR="002C5A08" w:rsidRPr="00912DA3">
        <w:rPr>
          <w:rFonts w:asciiTheme="minorHAnsi" w:hAnsiTheme="minorHAnsi" w:cstheme="minorHAnsi"/>
          <w:sz w:val="20"/>
          <w:szCs w:val="20"/>
        </w:rPr>
        <w:t>ikwidację 74 szt. istniejących punktów sterowania i pomiaru energii zabudowanych w stacji trafo</w:t>
      </w:r>
    </w:p>
    <w:p w14:paraId="68A3F3BA" w14:textId="3F91F23B" w:rsidR="002C5A08" w:rsidRPr="00912DA3" w:rsidRDefault="00EF47EC" w:rsidP="00912DA3">
      <w:pPr>
        <w:spacing w:line="360" w:lineRule="auto"/>
        <w:ind w:left="426" w:hanging="426"/>
        <w:jc w:val="both"/>
        <w:rPr>
          <w:rFonts w:asciiTheme="minorHAnsi" w:hAnsiTheme="minorHAnsi" w:cstheme="minorHAnsi"/>
          <w:sz w:val="20"/>
          <w:szCs w:val="20"/>
        </w:rPr>
      </w:pPr>
      <w:r w:rsidRPr="00912DA3">
        <w:rPr>
          <w:rFonts w:asciiTheme="minorHAnsi" w:hAnsiTheme="minorHAnsi" w:cstheme="minorHAnsi"/>
          <w:sz w:val="20"/>
          <w:szCs w:val="20"/>
        </w:rPr>
        <w:t>4. M</w:t>
      </w:r>
      <w:r w:rsidR="002C5A08" w:rsidRPr="00912DA3">
        <w:rPr>
          <w:rFonts w:asciiTheme="minorHAnsi" w:hAnsiTheme="minorHAnsi" w:cstheme="minorHAnsi"/>
          <w:sz w:val="20"/>
          <w:szCs w:val="20"/>
        </w:rPr>
        <w:t>ontaż 74 szt. nowych skrzynek pomiarowo- sterujących</w:t>
      </w:r>
    </w:p>
    <w:p w14:paraId="74CA0341" w14:textId="39D8F395" w:rsidR="002C5A08" w:rsidRPr="00912DA3" w:rsidRDefault="00EF47EC" w:rsidP="00912DA3">
      <w:pPr>
        <w:spacing w:line="360" w:lineRule="auto"/>
        <w:ind w:left="426" w:hanging="426"/>
        <w:jc w:val="both"/>
        <w:rPr>
          <w:rFonts w:asciiTheme="minorHAnsi" w:hAnsiTheme="minorHAnsi" w:cstheme="minorHAnsi"/>
          <w:sz w:val="20"/>
          <w:szCs w:val="20"/>
        </w:rPr>
      </w:pPr>
      <w:r w:rsidRPr="00912DA3">
        <w:rPr>
          <w:rFonts w:asciiTheme="minorHAnsi" w:hAnsiTheme="minorHAnsi" w:cstheme="minorHAnsi"/>
          <w:sz w:val="20"/>
          <w:szCs w:val="20"/>
        </w:rPr>
        <w:t>5. M</w:t>
      </w:r>
      <w:r w:rsidR="002C5A08" w:rsidRPr="00912DA3">
        <w:rPr>
          <w:rFonts w:asciiTheme="minorHAnsi" w:hAnsiTheme="minorHAnsi" w:cstheme="minorHAnsi"/>
          <w:sz w:val="20"/>
          <w:szCs w:val="20"/>
        </w:rPr>
        <w:t>ontaż w szafach sterujących 132 szt. urządzeń tzw. „soft start”</w:t>
      </w:r>
    </w:p>
    <w:p w14:paraId="04EBC8E8" w14:textId="7DF08BCE" w:rsidR="002C5A08" w:rsidRPr="00912DA3" w:rsidRDefault="00EF47EC" w:rsidP="00912DA3">
      <w:pPr>
        <w:spacing w:line="360" w:lineRule="auto"/>
        <w:ind w:left="426" w:hanging="426"/>
        <w:jc w:val="both"/>
        <w:rPr>
          <w:rFonts w:asciiTheme="minorHAnsi" w:hAnsiTheme="minorHAnsi" w:cstheme="minorHAnsi"/>
          <w:sz w:val="20"/>
          <w:szCs w:val="20"/>
        </w:rPr>
      </w:pPr>
      <w:r w:rsidRPr="00912DA3">
        <w:rPr>
          <w:rFonts w:asciiTheme="minorHAnsi" w:hAnsiTheme="minorHAnsi" w:cstheme="minorHAnsi"/>
          <w:sz w:val="20"/>
          <w:szCs w:val="20"/>
        </w:rPr>
        <w:t>6. M</w:t>
      </w:r>
      <w:r w:rsidR="002C5A08" w:rsidRPr="00912DA3">
        <w:rPr>
          <w:rFonts w:asciiTheme="minorHAnsi" w:hAnsiTheme="minorHAnsi" w:cstheme="minorHAnsi"/>
          <w:sz w:val="20"/>
          <w:szCs w:val="20"/>
        </w:rPr>
        <w:t>ontaż urządzeń do kompensacji mocy biernej</w:t>
      </w:r>
    </w:p>
    <w:p w14:paraId="64871C29" w14:textId="4F9CEA8F" w:rsidR="002C5A08" w:rsidRPr="00912DA3" w:rsidRDefault="00EF47EC" w:rsidP="00912DA3">
      <w:pPr>
        <w:spacing w:line="360" w:lineRule="auto"/>
        <w:ind w:left="426" w:hanging="426"/>
        <w:jc w:val="both"/>
        <w:rPr>
          <w:rFonts w:asciiTheme="minorHAnsi" w:hAnsiTheme="minorHAnsi" w:cstheme="minorHAnsi"/>
          <w:sz w:val="20"/>
          <w:szCs w:val="20"/>
        </w:rPr>
      </w:pPr>
      <w:r w:rsidRPr="00912DA3">
        <w:rPr>
          <w:rFonts w:asciiTheme="minorHAnsi" w:hAnsiTheme="minorHAnsi" w:cstheme="minorHAnsi"/>
          <w:sz w:val="20"/>
          <w:szCs w:val="20"/>
        </w:rPr>
        <w:t>7. M</w:t>
      </w:r>
      <w:r w:rsidR="002C5A08" w:rsidRPr="00912DA3">
        <w:rPr>
          <w:rFonts w:asciiTheme="minorHAnsi" w:hAnsiTheme="minorHAnsi" w:cstheme="minorHAnsi"/>
          <w:sz w:val="20"/>
          <w:szCs w:val="20"/>
        </w:rPr>
        <w:t>ontaż systemu sterowania oświetleniem,</w:t>
      </w:r>
    </w:p>
    <w:p w14:paraId="211A2825" w14:textId="77777777" w:rsidR="00EF47EC" w:rsidRPr="00912DA3" w:rsidRDefault="00EF47EC" w:rsidP="00912DA3">
      <w:pPr>
        <w:widowControl w:val="0"/>
        <w:tabs>
          <w:tab w:val="left" w:pos="1191"/>
        </w:tabs>
        <w:autoSpaceDE w:val="0"/>
        <w:autoSpaceDN w:val="0"/>
        <w:spacing w:line="360" w:lineRule="auto"/>
        <w:jc w:val="both"/>
        <w:rPr>
          <w:rFonts w:asciiTheme="minorHAnsi" w:hAnsiTheme="minorHAnsi" w:cstheme="minorHAnsi"/>
          <w:sz w:val="20"/>
          <w:szCs w:val="20"/>
        </w:rPr>
      </w:pPr>
      <w:r w:rsidRPr="00912DA3">
        <w:rPr>
          <w:rFonts w:asciiTheme="minorHAnsi" w:hAnsiTheme="minorHAnsi" w:cstheme="minorHAnsi"/>
          <w:sz w:val="20"/>
          <w:szCs w:val="20"/>
        </w:rPr>
        <w:t>8. Wykonanie badań, pomiarów i obliczeń fotometrycznych dla całego zakresu przedmiotu</w:t>
      </w:r>
      <w:r w:rsidRPr="00912DA3">
        <w:rPr>
          <w:rFonts w:asciiTheme="minorHAnsi" w:hAnsiTheme="minorHAnsi" w:cstheme="minorHAnsi"/>
          <w:spacing w:val="-12"/>
          <w:sz w:val="20"/>
          <w:szCs w:val="20"/>
        </w:rPr>
        <w:t xml:space="preserve"> </w:t>
      </w:r>
      <w:r w:rsidRPr="00912DA3">
        <w:rPr>
          <w:rFonts w:asciiTheme="minorHAnsi" w:hAnsiTheme="minorHAnsi" w:cstheme="minorHAnsi"/>
          <w:sz w:val="20"/>
          <w:szCs w:val="20"/>
        </w:rPr>
        <w:t>zamówienia,</w:t>
      </w:r>
    </w:p>
    <w:p w14:paraId="623ADE4E" w14:textId="6169E935" w:rsidR="00EF47EC" w:rsidRPr="00912DA3" w:rsidRDefault="00EF47EC" w:rsidP="00912DA3">
      <w:pPr>
        <w:widowControl w:val="0"/>
        <w:tabs>
          <w:tab w:val="left" w:pos="1191"/>
        </w:tabs>
        <w:autoSpaceDE w:val="0"/>
        <w:autoSpaceDN w:val="0"/>
        <w:spacing w:line="360" w:lineRule="auto"/>
        <w:jc w:val="both"/>
        <w:rPr>
          <w:rFonts w:asciiTheme="minorHAnsi" w:hAnsiTheme="minorHAnsi" w:cstheme="minorHAnsi"/>
          <w:sz w:val="20"/>
          <w:szCs w:val="20"/>
        </w:rPr>
      </w:pPr>
      <w:r w:rsidRPr="00912DA3">
        <w:rPr>
          <w:rFonts w:asciiTheme="minorHAnsi" w:hAnsiTheme="minorHAnsi" w:cstheme="minorHAnsi"/>
          <w:sz w:val="20"/>
          <w:szCs w:val="20"/>
        </w:rPr>
        <w:t>9. Wykonanie projektu technicznego,</w:t>
      </w:r>
    </w:p>
    <w:p w14:paraId="15459935" w14:textId="3679F53B" w:rsidR="00EF47EC" w:rsidRPr="00912DA3" w:rsidRDefault="00EF47EC" w:rsidP="00912DA3">
      <w:pPr>
        <w:widowControl w:val="0"/>
        <w:tabs>
          <w:tab w:val="left" w:pos="1191"/>
        </w:tabs>
        <w:autoSpaceDE w:val="0"/>
        <w:autoSpaceDN w:val="0"/>
        <w:spacing w:line="360" w:lineRule="auto"/>
        <w:jc w:val="both"/>
        <w:rPr>
          <w:rFonts w:asciiTheme="minorHAnsi" w:hAnsiTheme="minorHAnsi" w:cstheme="minorHAnsi"/>
          <w:sz w:val="20"/>
          <w:szCs w:val="20"/>
        </w:rPr>
      </w:pPr>
      <w:r w:rsidRPr="00912DA3">
        <w:rPr>
          <w:rFonts w:asciiTheme="minorHAnsi" w:hAnsiTheme="minorHAnsi" w:cstheme="minorHAnsi"/>
          <w:sz w:val="20"/>
          <w:szCs w:val="20"/>
        </w:rPr>
        <w:t>10. Wsparcie techniczne oraz stała aktualizacja oprogramowania systemu w okresie</w:t>
      </w:r>
      <w:r w:rsidRPr="00912DA3">
        <w:rPr>
          <w:rFonts w:asciiTheme="minorHAnsi" w:hAnsiTheme="minorHAnsi" w:cstheme="minorHAnsi"/>
          <w:spacing w:val="-22"/>
          <w:sz w:val="20"/>
          <w:szCs w:val="20"/>
        </w:rPr>
        <w:t xml:space="preserve"> </w:t>
      </w:r>
      <w:r w:rsidRPr="00912DA3">
        <w:rPr>
          <w:rFonts w:asciiTheme="minorHAnsi" w:hAnsiTheme="minorHAnsi" w:cstheme="minorHAnsi"/>
          <w:sz w:val="20"/>
          <w:szCs w:val="20"/>
        </w:rPr>
        <w:t>gwarancji,</w:t>
      </w:r>
    </w:p>
    <w:p w14:paraId="2A13547B" w14:textId="078A5BF9" w:rsidR="00EF47EC" w:rsidRPr="00912DA3" w:rsidRDefault="00EF47EC" w:rsidP="00912DA3">
      <w:pPr>
        <w:widowControl w:val="0"/>
        <w:tabs>
          <w:tab w:val="left" w:pos="1191"/>
        </w:tabs>
        <w:autoSpaceDE w:val="0"/>
        <w:autoSpaceDN w:val="0"/>
        <w:spacing w:before="49" w:line="360" w:lineRule="auto"/>
        <w:jc w:val="both"/>
        <w:rPr>
          <w:rFonts w:asciiTheme="minorHAnsi" w:hAnsiTheme="minorHAnsi" w:cstheme="minorHAnsi"/>
          <w:sz w:val="20"/>
          <w:szCs w:val="20"/>
        </w:rPr>
      </w:pPr>
      <w:r w:rsidRPr="00912DA3">
        <w:rPr>
          <w:rFonts w:asciiTheme="minorHAnsi" w:hAnsiTheme="minorHAnsi" w:cstheme="minorHAnsi"/>
          <w:sz w:val="20"/>
          <w:szCs w:val="20"/>
        </w:rPr>
        <w:t xml:space="preserve">11. Osiągnięcie efektu ekologicznego na poziomie rocznego spadku emisji gazów cieplarnianych (równoważnika dwutlenku węgla CO2) w wysokości </w:t>
      </w:r>
      <w:r w:rsidRPr="00912DA3">
        <w:rPr>
          <w:rFonts w:asciiTheme="minorHAnsi" w:hAnsiTheme="minorHAnsi" w:cstheme="minorHAnsi"/>
          <w:b/>
          <w:sz w:val="20"/>
          <w:szCs w:val="20"/>
        </w:rPr>
        <w:t xml:space="preserve">1806,06,69 Mg/rok </w:t>
      </w:r>
      <w:r w:rsidRPr="00912DA3">
        <w:rPr>
          <w:rFonts w:asciiTheme="minorHAnsi" w:hAnsiTheme="minorHAnsi" w:cstheme="minorHAnsi"/>
          <w:bCs/>
          <w:sz w:val="20"/>
          <w:szCs w:val="20"/>
        </w:rPr>
        <w:t>oraz redukcji zużycia energii elektrycznej w wysokości</w:t>
      </w:r>
      <w:r w:rsidRPr="00912DA3">
        <w:rPr>
          <w:rFonts w:asciiTheme="minorHAnsi" w:hAnsiTheme="minorHAnsi" w:cstheme="minorHAnsi"/>
          <w:b/>
          <w:sz w:val="20"/>
          <w:szCs w:val="20"/>
        </w:rPr>
        <w:t xml:space="preserve"> </w:t>
      </w:r>
      <w:r w:rsidRPr="00912DA3">
        <w:rPr>
          <w:rFonts w:asciiTheme="minorHAnsi" w:hAnsiTheme="minorHAnsi" w:cstheme="minorHAnsi"/>
          <w:b/>
          <w:bCs/>
          <w:sz w:val="20"/>
          <w:szCs w:val="20"/>
        </w:rPr>
        <w:t>2240,77 MWh/rok</w:t>
      </w:r>
      <w:r w:rsidRPr="00912DA3">
        <w:rPr>
          <w:rFonts w:asciiTheme="minorHAnsi" w:hAnsiTheme="minorHAnsi" w:cstheme="minorHAnsi"/>
          <w:b/>
          <w:sz w:val="20"/>
          <w:szCs w:val="20"/>
        </w:rPr>
        <w:t>,</w:t>
      </w:r>
      <w:r w:rsidRPr="00912DA3">
        <w:rPr>
          <w:rFonts w:asciiTheme="minorHAnsi" w:hAnsiTheme="minorHAnsi" w:cstheme="minorHAnsi"/>
          <w:sz w:val="20"/>
          <w:szCs w:val="20"/>
        </w:rPr>
        <w:t xml:space="preserve"> w okresie pełnych pięciu lat kalendarzowych po wykonaniu zamówienia, czego potwierdzeniem będą</w:t>
      </w:r>
      <w:r w:rsidRPr="00912DA3">
        <w:rPr>
          <w:rFonts w:asciiTheme="minorHAnsi" w:hAnsiTheme="minorHAnsi" w:cstheme="minorHAnsi"/>
          <w:spacing w:val="-5"/>
          <w:sz w:val="20"/>
          <w:szCs w:val="20"/>
        </w:rPr>
        <w:t xml:space="preserve"> </w:t>
      </w:r>
      <w:r w:rsidRPr="00912DA3">
        <w:rPr>
          <w:rFonts w:asciiTheme="minorHAnsi" w:hAnsiTheme="minorHAnsi" w:cstheme="minorHAnsi"/>
          <w:sz w:val="20"/>
          <w:szCs w:val="20"/>
        </w:rPr>
        <w:t>sporządzane</w:t>
      </w:r>
      <w:r w:rsidRPr="00912DA3">
        <w:rPr>
          <w:rFonts w:asciiTheme="minorHAnsi" w:hAnsiTheme="minorHAnsi" w:cstheme="minorHAnsi"/>
          <w:spacing w:val="-4"/>
          <w:sz w:val="20"/>
          <w:szCs w:val="20"/>
        </w:rPr>
        <w:t xml:space="preserve"> </w:t>
      </w:r>
      <w:r w:rsidRPr="00912DA3">
        <w:rPr>
          <w:rFonts w:asciiTheme="minorHAnsi" w:hAnsiTheme="minorHAnsi" w:cstheme="minorHAnsi"/>
          <w:sz w:val="20"/>
          <w:szCs w:val="20"/>
        </w:rPr>
        <w:t>przez</w:t>
      </w:r>
      <w:r w:rsidRPr="00912DA3">
        <w:rPr>
          <w:rFonts w:asciiTheme="minorHAnsi" w:hAnsiTheme="minorHAnsi" w:cstheme="minorHAnsi"/>
          <w:spacing w:val="-4"/>
          <w:sz w:val="20"/>
          <w:szCs w:val="20"/>
        </w:rPr>
        <w:t xml:space="preserve"> </w:t>
      </w:r>
      <w:r w:rsidRPr="00912DA3">
        <w:rPr>
          <w:rFonts w:asciiTheme="minorHAnsi" w:hAnsiTheme="minorHAnsi" w:cstheme="minorHAnsi"/>
          <w:sz w:val="20"/>
          <w:szCs w:val="20"/>
        </w:rPr>
        <w:t>Wykonawcę</w:t>
      </w:r>
      <w:r w:rsidRPr="00912DA3">
        <w:rPr>
          <w:rFonts w:asciiTheme="minorHAnsi" w:hAnsiTheme="minorHAnsi" w:cstheme="minorHAnsi"/>
          <w:spacing w:val="-4"/>
          <w:sz w:val="20"/>
          <w:szCs w:val="20"/>
        </w:rPr>
        <w:t xml:space="preserve"> </w:t>
      </w:r>
      <w:r w:rsidRPr="00912DA3">
        <w:rPr>
          <w:rFonts w:asciiTheme="minorHAnsi" w:hAnsiTheme="minorHAnsi" w:cstheme="minorHAnsi"/>
          <w:sz w:val="20"/>
          <w:szCs w:val="20"/>
        </w:rPr>
        <w:t>raporty</w:t>
      </w:r>
      <w:r w:rsidRPr="00912DA3">
        <w:rPr>
          <w:rFonts w:asciiTheme="minorHAnsi" w:hAnsiTheme="minorHAnsi" w:cstheme="minorHAnsi"/>
          <w:spacing w:val="-4"/>
          <w:sz w:val="20"/>
          <w:szCs w:val="20"/>
        </w:rPr>
        <w:t xml:space="preserve"> </w:t>
      </w:r>
      <w:r w:rsidRPr="00912DA3">
        <w:rPr>
          <w:rFonts w:asciiTheme="minorHAnsi" w:hAnsiTheme="minorHAnsi" w:cstheme="minorHAnsi"/>
          <w:sz w:val="20"/>
          <w:szCs w:val="20"/>
        </w:rPr>
        <w:t>za</w:t>
      </w:r>
      <w:r w:rsidRPr="00912DA3">
        <w:rPr>
          <w:rFonts w:asciiTheme="minorHAnsi" w:hAnsiTheme="minorHAnsi" w:cstheme="minorHAnsi"/>
          <w:spacing w:val="-4"/>
          <w:sz w:val="20"/>
          <w:szCs w:val="20"/>
        </w:rPr>
        <w:t xml:space="preserve"> </w:t>
      </w:r>
      <w:r w:rsidRPr="00912DA3">
        <w:rPr>
          <w:rFonts w:asciiTheme="minorHAnsi" w:hAnsiTheme="minorHAnsi" w:cstheme="minorHAnsi"/>
          <w:sz w:val="20"/>
          <w:szCs w:val="20"/>
        </w:rPr>
        <w:t>każdy</w:t>
      </w:r>
      <w:r w:rsidRPr="00912DA3">
        <w:rPr>
          <w:rFonts w:asciiTheme="minorHAnsi" w:hAnsiTheme="minorHAnsi" w:cstheme="minorHAnsi"/>
          <w:spacing w:val="-4"/>
          <w:sz w:val="20"/>
          <w:szCs w:val="20"/>
        </w:rPr>
        <w:t xml:space="preserve"> </w:t>
      </w:r>
      <w:r w:rsidRPr="00912DA3">
        <w:rPr>
          <w:rFonts w:asciiTheme="minorHAnsi" w:hAnsiTheme="minorHAnsi" w:cstheme="minorHAnsi"/>
          <w:sz w:val="20"/>
          <w:szCs w:val="20"/>
        </w:rPr>
        <w:t>rok</w:t>
      </w:r>
      <w:r w:rsidRPr="00912DA3">
        <w:rPr>
          <w:rFonts w:asciiTheme="minorHAnsi" w:hAnsiTheme="minorHAnsi" w:cstheme="minorHAnsi"/>
          <w:spacing w:val="-4"/>
          <w:sz w:val="20"/>
          <w:szCs w:val="20"/>
        </w:rPr>
        <w:t xml:space="preserve"> </w:t>
      </w:r>
      <w:r w:rsidRPr="00912DA3">
        <w:rPr>
          <w:rFonts w:asciiTheme="minorHAnsi" w:hAnsiTheme="minorHAnsi" w:cstheme="minorHAnsi"/>
          <w:sz w:val="20"/>
          <w:szCs w:val="20"/>
        </w:rPr>
        <w:t>działania</w:t>
      </w:r>
      <w:r w:rsidRPr="00912DA3">
        <w:rPr>
          <w:rFonts w:asciiTheme="minorHAnsi" w:hAnsiTheme="minorHAnsi" w:cstheme="minorHAnsi"/>
          <w:spacing w:val="-4"/>
          <w:sz w:val="20"/>
          <w:szCs w:val="20"/>
        </w:rPr>
        <w:t xml:space="preserve"> </w:t>
      </w:r>
      <w:r w:rsidRPr="00912DA3">
        <w:rPr>
          <w:rFonts w:asciiTheme="minorHAnsi" w:hAnsiTheme="minorHAnsi" w:cstheme="minorHAnsi"/>
          <w:sz w:val="20"/>
          <w:szCs w:val="20"/>
        </w:rPr>
        <w:t>zmodernizowanego</w:t>
      </w:r>
      <w:r w:rsidRPr="00912DA3">
        <w:rPr>
          <w:rFonts w:asciiTheme="minorHAnsi" w:hAnsiTheme="minorHAnsi" w:cstheme="minorHAnsi"/>
          <w:spacing w:val="-5"/>
          <w:sz w:val="20"/>
          <w:szCs w:val="20"/>
        </w:rPr>
        <w:t xml:space="preserve"> </w:t>
      </w:r>
      <w:r w:rsidRPr="00912DA3">
        <w:rPr>
          <w:rFonts w:asciiTheme="minorHAnsi" w:hAnsiTheme="minorHAnsi" w:cstheme="minorHAnsi"/>
          <w:sz w:val="20"/>
          <w:szCs w:val="20"/>
        </w:rPr>
        <w:t>oświetlenia</w:t>
      </w:r>
      <w:r w:rsidRPr="00912DA3">
        <w:rPr>
          <w:rFonts w:asciiTheme="minorHAnsi" w:hAnsiTheme="minorHAnsi" w:cstheme="minorHAnsi"/>
          <w:spacing w:val="-4"/>
          <w:sz w:val="20"/>
          <w:szCs w:val="20"/>
        </w:rPr>
        <w:t xml:space="preserve"> </w:t>
      </w:r>
      <w:r w:rsidRPr="00912DA3">
        <w:rPr>
          <w:rFonts w:asciiTheme="minorHAnsi" w:hAnsiTheme="minorHAnsi" w:cstheme="minorHAnsi"/>
          <w:sz w:val="20"/>
          <w:szCs w:val="20"/>
        </w:rPr>
        <w:t xml:space="preserve">ulicznego, </w:t>
      </w:r>
    </w:p>
    <w:p w14:paraId="429CBE70" w14:textId="2509501B" w:rsidR="00EF47EC" w:rsidRPr="00912DA3" w:rsidRDefault="00EF47EC" w:rsidP="00912DA3">
      <w:pPr>
        <w:widowControl w:val="0"/>
        <w:tabs>
          <w:tab w:val="left" w:pos="1124"/>
        </w:tabs>
        <w:autoSpaceDE w:val="0"/>
        <w:autoSpaceDN w:val="0"/>
        <w:spacing w:line="360" w:lineRule="auto"/>
        <w:jc w:val="both"/>
        <w:rPr>
          <w:rFonts w:asciiTheme="minorHAnsi" w:hAnsiTheme="minorHAnsi" w:cstheme="minorHAnsi"/>
          <w:sz w:val="20"/>
          <w:szCs w:val="20"/>
        </w:rPr>
      </w:pPr>
      <w:r w:rsidRPr="00912DA3">
        <w:rPr>
          <w:rFonts w:asciiTheme="minorHAnsi" w:hAnsiTheme="minorHAnsi" w:cstheme="minorHAnsi"/>
          <w:sz w:val="20"/>
          <w:szCs w:val="20"/>
        </w:rPr>
        <w:t xml:space="preserve">12. Inne prace i roboty niezbędne do prawidłowego wykonania przedmiotu </w:t>
      </w:r>
      <w:r w:rsidRPr="00912DA3">
        <w:rPr>
          <w:rFonts w:asciiTheme="minorHAnsi" w:hAnsiTheme="minorHAnsi" w:cstheme="minorHAnsi"/>
          <w:spacing w:val="-4"/>
          <w:sz w:val="20"/>
          <w:szCs w:val="20"/>
        </w:rPr>
        <w:t xml:space="preserve">umowy, </w:t>
      </w:r>
      <w:r w:rsidRPr="00912DA3">
        <w:rPr>
          <w:rFonts w:asciiTheme="minorHAnsi" w:hAnsiTheme="minorHAnsi" w:cstheme="minorHAnsi"/>
          <w:sz w:val="20"/>
          <w:szCs w:val="20"/>
        </w:rPr>
        <w:t>w tym między</w:t>
      </w:r>
      <w:r w:rsidRPr="00912DA3">
        <w:rPr>
          <w:rFonts w:asciiTheme="minorHAnsi" w:hAnsiTheme="minorHAnsi" w:cstheme="minorHAnsi"/>
          <w:spacing w:val="-2"/>
          <w:sz w:val="20"/>
          <w:szCs w:val="20"/>
        </w:rPr>
        <w:t xml:space="preserve"> </w:t>
      </w:r>
      <w:r w:rsidRPr="00912DA3">
        <w:rPr>
          <w:rFonts w:asciiTheme="minorHAnsi" w:hAnsiTheme="minorHAnsi" w:cstheme="minorHAnsi"/>
          <w:sz w:val="20"/>
          <w:szCs w:val="20"/>
        </w:rPr>
        <w:t>innymi:</w:t>
      </w:r>
    </w:p>
    <w:p w14:paraId="12429AAB" w14:textId="77777777" w:rsidR="00EF47EC" w:rsidRPr="00912DA3" w:rsidRDefault="00EF47EC" w:rsidP="00912DA3">
      <w:pPr>
        <w:pStyle w:val="Akapitzlist"/>
        <w:widowControl w:val="0"/>
        <w:numPr>
          <w:ilvl w:val="0"/>
          <w:numId w:val="61"/>
        </w:numPr>
        <w:tabs>
          <w:tab w:val="left" w:pos="1213"/>
        </w:tabs>
        <w:autoSpaceDE w:val="0"/>
        <w:autoSpaceDN w:val="0"/>
        <w:spacing w:line="360" w:lineRule="auto"/>
        <w:ind w:left="426" w:hanging="283"/>
        <w:contextualSpacing w:val="0"/>
        <w:jc w:val="both"/>
        <w:rPr>
          <w:rFonts w:asciiTheme="minorHAnsi" w:hAnsiTheme="minorHAnsi" w:cstheme="minorHAnsi"/>
          <w:sz w:val="20"/>
          <w:szCs w:val="20"/>
        </w:rPr>
      </w:pPr>
      <w:r w:rsidRPr="00912DA3">
        <w:rPr>
          <w:rFonts w:asciiTheme="minorHAnsi" w:hAnsiTheme="minorHAnsi" w:cstheme="minorHAnsi"/>
          <w:sz w:val="20"/>
          <w:szCs w:val="20"/>
        </w:rPr>
        <w:t>opracowanie projektu organizacji ruchu na czas prowadzenia</w:t>
      </w:r>
      <w:r w:rsidRPr="00912DA3">
        <w:rPr>
          <w:rFonts w:asciiTheme="minorHAnsi" w:hAnsiTheme="minorHAnsi" w:cstheme="minorHAnsi"/>
          <w:spacing w:val="-11"/>
          <w:sz w:val="20"/>
          <w:szCs w:val="20"/>
        </w:rPr>
        <w:t xml:space="preserve"> </w:t>
      </w:r>
      <w:r w:rsidRPr="00912DA3">
        <w:rPr>
          <w:rFonts w:asciiTheme="minorHAnsi" w:hAnsiTheme="minorHAnsi" w:cstheme="minorHAnsi"/>
          <w:sz w:val="20"/>
          <w:szCs w:val="20"/>
        </w:rPr>
        <w:t>robót,</w:t>
      </w:r>
    </w:p>
    <w:p w14:paraId="20344CA4" w14:textId="77777777" w:rsidR="00EF47EC" w:rsidRPr="00912DA3" w:rsidRDefault="00EF47EC" w:rsidP="00912DA3">
      <w:pPr>
        <w:pStyle w:val="Akapitzlist"/>
        <w:widowControl w:val="0"/>
        <w:numPr>
          <w:ilvl w:val="0"/>
          <w:numId w:val="61"/>
        </w:numPr>
        <w:tabs>
          <w:tab w:val="left" w:pos="1213"/>
        </w:tabs>
        <w:autoSpaceDE w:val="0"/>
        <w:autoSpaceDN w:val="0"/>
        <w:spacing w:before="47" w:line="360" w:lineRule="auto"/>
        <w:ind w:left="426" w:hanging="283"/>
        <w:contextualSpacing w:val="0"/>
        <w:jc w:val="both"/>
        <w:rPr>
          <w:rFonts w:asciiTheme="minorHAnsi" w:hAnsiTheme="minorHAnsi" w:cstheme="minorHAnsi"/>
          <w:sz w:val="20"/>
          <w:szCs w:val="20"/>
        </w:rPr>
      </w:pPr>
      <w:r w:rsidRPr="00912DA3">
        <w:rPr>
          <w:rFonts w:asciiTheme="minorHAnsi" w:hAnsiTheme="minorHAnsi" w:cstheme="minorHAnsi"/>
          <w:sz w:val="20"/>
          <w:szCs w:val="20"/>
        </w:rPr>
        <w:t>oznakowanie, ubezpieczenie oraz zabezpieczenie przejętego placu budowy na czas</w:t>
      </w:r>
      <w:r w:rsidRPr="00912DA3">
        <w:rPr>
          <w:rFonts w:asciiTheme="minorHAnsi" w:hAnsiTheme="minorHAnsi" w:cstheme="minorHAnsi"/>
          <w:spacing w:val="-19"/>
          <w:sz w:val="20"/>
          <w:szCs w:val="20"/>
        </w:rPr>
        <w:t xml:space="preserve"> </w:t>
      </w:r>
      <w:r w:rsidRPr="00912DA3">
        <w:rPr>
          <w:rFonts w:asciiTheme="minorHAnsi" w:hAnsiTheme="minorHAnsi" w:cstheme="minorHAnsi"/>
          <w:sz w:val="20"/>
          <w:szCs w:val="20"/>
        </w:rPr>
        <w:t>robót,</w:t>
      </w:r>
    </w:p>
    <w:p w14:paraId="116D041A" w14:textId="77777777" w:rsidR="00EF47EC" w:rsidRPr="00912DA3" w:rsidRDefault="00EF47EC" w:rsidP="00912DA3">
      <w:pPr>
        <w:pStyle w:val="Akapitzlist"/>
        <w:widowControl w:val="0"/>
        <w:numPr>
          <w:ilvl w:val="0"/>
          <w:numId w:val="61"/>
        </w:numPr>
        <w:tabs>
          <w:tab w:val="left" w:pos="1213"/>
        </w:tabs>
        <w:autoSpaceDE w:val="0"/>
        <w:autoSpaceDN w:val="0"/>
        <w:spacing w:before="94" w:line="360" w:lineRule="auto"/>
        <w:ind w:left="426" w:hanging="284"/>
        <w:contextualSpacing w:val="0"/>
        <w:jc w:val="both"/>
        <w:rPr>
          <w:rFonts w:asciiTheme="minorHAnsi" w:hAnsiTheme="minorHAnsi" w:cstheme="minorHAnsi"/>
          <w:sz w:val="20"/>
          <w:szCs w:val="20"/>
        </w:rPr>
      </w:pPr>
      <w:r w:rsidRPr="00912DA3">
        <w:rPr>
          <w:rFonts w:asciiTheme="minorHAnsi" w:hAnsiTheme="minorHAnsi" w:cstheme="minorHAnsi"/>
          <w:sz w:val="20"/>
          <w:szCs w:val="20"/>
        </w:rPr>
        <w:t>organizację zaplecza</w:t>
      </w:r>
      <w:r w:rsidRPr="00912DA3">
        <w:rPr>
          <w:rFonts w:asciiTheme="minorHAnsi" w:hAnsiTheme="minorHAnsi" w:cstheme="minorHAnsi"/>
          <w:spacing w:val="-3"/>
          <w:sz w:val="20"/>
          <w:szCs w:val="20"/>
        </w:rPr>
        <w:t xml:space="preserve"> budowy,</w:t>
      </w:r>
    </w:p>
    <w:p w14:paraId="1E4308BA" w14:textId="77777777" w:rsidR="00EF47EC" w:rsidRPr="00912DA3" w:rsidRDefault="00EF47EC" w:rsidP="00912DA3">
      <w:pPr>
        <w:pStyle w:val="Akapitzlist"/>
        <w:widowControl w:val="0"/>
        <w:numPr>
          <w:ilvl w:val="0"/>
          <w:numId w:val="61"/>
        </w:numPr>
        <w:tabs>
          <w:tab w:val="left" w:pos="1213"/>
        </w:tabs>
        <w:autoSpaceDE w:val="0"/>
        <w:autoSpaceDN w:val="0"/>
        <w:spacing w:before="50" w:line="360" w:lineRule="auto"/>
        <w:ind w:left="426" w:hanging="284"/>
        <w:contextualSpacing w:val="0"/>
        <w:jc w:val="both"/>
        <w:rPr>
          <w:rFonts w:asciiTheme="minorHAnsi" w:hAnsiTheme="minorHAnsi" w:cstheme="minorHAnsi"/>
          <w:sz w:val="20"/>
          <w:szCs w:val="20"/>
        </w:rPr>
      </w:pPr>
      <w:r w:rsidRPr="00912DA3">
        <w:rPr>
          <w:rFonts w:asciiTheme="minorHAnsi" w:hAnsiTheme="minorHAnsi" w:cstheme="minorHAnsi"/>
          <w:sz w:val="20"/>
          <w:szCs w:val="20"/>
        </w:rPr>
        <w:t>organizację dojść i dojazdów do posesji w trakcie prowadzenia</w:t>
      </w:r>
      <w:r w:rsidRPr="00912DA3">
        <w:rPr>
          <w:rFonts w:asciiTheme="minorHAnsi" w:hAnsiTheme="minorHAnsi" w:cstheme="minorHAnsi"/>
          <w:spacing w:val="-15"/>
          <w:sz w:val="20"/>
          <w:szCs w:val="20"/>
        </w:rPr>
        <w:t xml:space="preserve"> </w:t>
      </w:r>
      <w:r w:rsidRPr="00912DA3">
        <w:rPr>
          <w:rFonts w:asciiTheme="minorHAnsi" w:hAnsiTheme="minorHAnsi" w:cstheme="minorHAnsi"/>
          <w:sz w:val="20"/>
          <w:szCs w:val="20"/>
        </w:rPr>
        <w:t>robót,</w:t>
      </w:r>
    </w:p>
    <w:p w14:paraId="0CB292A7" w14:textId="77777777" w:rsidR="00EF47EC" w:rsidRPr="00912DA3" w:rsidRDefault="00EF47EC" w:rsidP="00912DA3">
      <w:pPr>
        <w:pStyle w:val="Akapitzlist"/>
        <w:widowControl w:val="0"/>
        <w:numPr>
          <w:ilvl w:val="0"/>
          <w:numId w:val="61"/>
        </w:numPr>
        <w:tabs>
          <w:tab w:val="left" w:pos="1213"/>
        </w:tabs>
        <w:autoSpaceDE w:val="0"/>
        <w:autoSpaceDN w:val="0"/>
        <w:spacing w:before="50" w:line="360" w:lineRule="auto"/>
        <w:ind w:left="426" w:hanging="284"/>
        <w:contextualSpacing w:val="0"/>
        <w:jc w:val="both"/>
        <w:rPr>
          <w:rFonts w:asciiTheme="minorHAnsi" w:hAnsiTheme="minorHAnsi" w:cstheme="minorHAnsi"/>
          <w:sz w:val="20"/>
          <w:szCs w:val="20"/>
        </w:rPr>
      </w:pPr>
      <w:r w:rsidRPr="00912DA3">
        <w:rPr>
          <w:rFonts w:asciiTheme="minorHAnsi" w:hAnsiTheme="minorHAnsi" w:cstheme="minorHAnsi"/>
          <w:sz w:val="20"/>
          <w:szCs w:val="20"/>
        </w:rPr>
        <w:t>wykonanie pełnej dokumentacji powykonawczej z naniesionymi zmianami w trakcie</w:t>
      </w:r>
      <w:r w:rsidRPr="00912DA3">
        <w:rPr>
          <w:rFonts w:asciiTheme="minorHAnsi" w:hAnsiTheme="minorHAnsi" w:cstheme="minorHAnsi"/>
          <w:spacing w:val="-20"/>
          <w:sz w:val="20"/>
          <w:szCs w:val="20"/>
        </w:rPr>
        <w:t xml:space="preserve"> </w:t>
      </w:r>
      <w:r w:rsidRPr="00912DA3">
        <w:rPr>
          <w:rFonts w:asciiTheme="minorHAnsi" w:hAnsiTheme="minorHAnsi" w:cstheme="minorHAnsi"/>
          <w:sz w:val="20"/>
          <w:szCs w:val="20"/>
        </w:rPr>
        <w:t>robót w wersji papierowej i elektronicznej możliwej do edycji (w formacie .dwg),</w:t>
      </w:r>
    </w:p>
    <w:p w14:paraId="39B0C44B" w14:textId="77777777" w:rsidR="00EF47EC" w:rsidRPr="00912DA3" w:rsidRDefault="00EF47EC" w:rsidP="00912DA3">
      <w:pPr>
        <w:pStyle w:val="Akapitzlist"/>
        <w:widowControl w:val="0"/>
        <w:numPr>
          <w:ilvl w:val="0"/>
          <w:numId w:val="61"/>
        </w:numPr>
        <w:tabs>
          <w:tab w:val="left" w:pos="1213"/>
        </w:tabs>
        <w:autoSpaceDE w:val="0"/>
        <w:autoSpaceDN w:val="0"/>
        <w:spacing w:before="50" w:line="360" w:lineRule="auto"/>
        <w:ind w:left="426" w:hanging="284"/>
        <w:contextualSpacing w:val="0"/>
        <w:jc w:val="both"/>
        <w:rPr>
          <w:rFonts w:asciiTheme="minorHAnsi" w:hAnsiTheme="minorHAnsi" w:cstheme="minorHAnsi"/>
          <w:sz w:val="20"/>
          <w:szCs w:val="20"/>
        </w:rPr>
      </w:pPr>
      <w:r w:rsidRPr="00912DA3">
        <w:rPr>
          <w:rFonts w:asciiTheme="minorHAnsi" w:hAnsiTheme="minorHAnsi" w:cstheme="minorHAnsi"/>
          <w:sz w:val="20"/>
          <w:szCs w:val="20"/>
        </w:rPr>
        <w:t>bieżący wywóz materiałów nieużytecznych z terenu</w:t>
      </w:r>
      <w:r w:rsidRPr="00912DA3">
        <w:rPr>
          <w:rFonts w:asciiTheme="minorHAnsi" w:hAnsiTheme="minorHAnsi" w:cstheme="minorHAnsi"/>
          <w:spacing w:val="-8"/>
          <w:sz w:val="20"/>
          <w:szCs w:val="20"/>
        </w:rPr>
        <w:t xml:space="preserve"> </w:t>
      </w:r>
      <w:r w:rsidRPr="00912DA3">
        <w:rPr>
          <w:rFonts w:asciiTheme="minorHAnsi" w:hAnsiTheme="minorHAnsi" w:cstheme="minorHAnsi"/>
          <w:spacing w:val="-3"/>
          <w:sz w:val="20"/>
          <w:szCs w:val="20"/>
        </w:rPr>
        <w:t>budowy,</w:t>
      </w:r>
    </w:p>
    <w:p w14:paraId="4D6750DB" w14:textId="77777777" w:rsidR="00EF47EC" w:rsidRPr="00912DA3" w:rsidRDefault="00EF47EC" w:rsidP="00912DA3">
      <w:pPr>
        <w:pStyle w:val="Akapitzlist"/>
        <w:widowControl w:val="0"/>
        <w:numPr>
          <w:ilvl w:val="0"/>
          <w:numId w:val="61"/>
        </w:numPr>
        <w:tabs>
          <w:tab w:val="left" w:pos="1213"/>
        </w:tabs>
        <w:autoSpaceDE w:val="0"/>
        <w:autoSpaceDN w:val="0"/>
        <w:spacing w:before="50" w:line="360" w:lineRule="auto"/>
        <w:ind w:left="426" w:hanging="284"/>
        <w:contextualSpacing w:val="0"/>
        <w:jc w:val="both"/>
        <w:rPr>
          <w:rFonts w:asciiTheme="minorHAnsi" w:hAnsiTheme="minorHAnsi" w:cstheme="minorHAnsi"/>
          <w:sz w:val="20"/>
          <w:szCs w:val="20"/>
        </w:rPr>
      </w:pPr>
      <w:r w:rsidRPr="00912DA3">
        <w:rPr>
          <w:rFonts w:asciiTheme="minorHAnsi" w:hAnsiTheme="minorHAnsi" w:cstheme="minorHAnsi"/>
          <w:sz w:val="20"/>
          <w:szCs w:val="20"/>
        </w:rPr>
        <w:t>wykonanie</w:t>
      </w:r>
      <w:r w:rsidRPr="00912DA3">
        <w:rPr>
          <w:rFonts w:asciiTheme="minorHAnsi" w:hAnsiTheme="minorHAnsi" w:cstheme="minorHAnsi"/>
          <w:spacing w:val="-6"/>
          <w:sz w:val="20"/>
          <w:szCs w:val="20"/>
        </w:rPr>
        <w:t xml:space="preserve"> </w:t>
      </w:r>
      <w:r w:rsidRPr="00912DA3">
        <w:rPr>
          <w:rFonts w:asciiTheme="minorHAnsi" w:hAnsiTheme="minorHAnsi" w:cstheme="minorHAnsi"/>
          <w:sz w:val="20"/>
          <w:szCs w:val="20"/>
        </w:rPr>
        <w:t>robót</w:t>
      </w:r>
      <w:r w:rsidRPr="00912DA3">
        <w:rPr>
          <w:rFonts w:asciiTheme="minorHAnsi" w:hAnsiTheme="minorHAnsi" w:cstheme="minorHAnsi"/>
          <w:spacing w:val="-5"/>
          <w:sz w:val="20"/>
          <w:szCs w:val="20"/>
        </w:rPr>
        <w:t xml:space="preserve"> </w:t>
      </w:r>
      <w:r w:rsidRPr="00912DA3">
        <w:rPr>
          <w:rFonts w:asciiTheme="minorHAnsi" w:hAnsiTheme="minorHAnsi" w:cstheme="minorHAnsi"/>
          <w:sz w:val="20"/>
          <w:szCs w:val="20"/>
        </w:rPr>
        <w:t>naprawczych</w:t>
      </w:r>
      <w:r w:rsidRPr="00912DA3">
        <w:rPr>
          <w:rFonts w:asciiTheme="minorHAnsi" w:hAnsiTheme="minorHAnsi" w:cstheme="minorHAnsi"/>
          <w:spacing w:val="-5"/>
          <w:sz w:val="20"/>
          <w:szCs w:val="20"/>
        </w:rPr>
        <w:t xml:space="preserve"> </w:t>
      </w:r>
      <w:r w:rsidRPr="00912DA3">
        <w:rPr>
          <w:rFonts w:asciiTheme="minorHAnsi" w:hAnsiTheme="minorHAnsi" w:cstheme="minorHAnsi"/>
          <w:sz w:val="20"/>
          <w:szCs w:val="20"/>
        </w:rPr>
        <w:t>infrastruktury</w:t>
      </w:r>
      <w:r w:rsidRPr="00912DA3">
        <w:rPr>
          <w:rFonts w:asciiTheme="minorHAnsi" w:hAnsiTheme="minorHAnsi" w:cstheme="minorHAnsi"/>
          <w:spacing w:val="-6"/>
          <w:sz w:val="20"/>
          <w:szCs w:val="20"/>
        </w:rPr>
        <w:t xml:space="preserve"> </w:t>
      </w:r>
      <w:r w:rsidRPr="00912DA3">
        <w:rPr>
          <w:rFonts w:asciiTheme="minorHAnsi" w:hAnsiTheme="minorHAnsi" w:cstheme="minorHAnsi"/>
          <w:sz w:val="20"/>
          <w:szCs w:val="20"/>
        </w:rPr>
        <w:t>technicznej,</w:t>
      </w:r>
      <w:r w:rsidRPr="00912DA3">
        <w:rPr>
          <w:rFonts w:asciiTheme="minorHAnsi" w:hAnsiTheme="minorHAnsi" w:cstheme="minorHAnsi"/>
          <w:spacing w:val="-5"/>
          <w:sz w:val="20"/>
          <w:szCs w:val="20"/>
        </w:rPr>
        <w:t xml:space="preserve"> </w:t>
      </w:r>
      <w:r w:rsidRPr="00912DA3">
        <w:rPr>
          <w:rFonts w:asciiTheme="minorHAnsi" w:hAnsiTheme="minorHAnsi" w:cstheme="minorHAnsi"/>
          <w:sz w:val="20"/>
          <w:szCs w:val="20"/>
        </w:rPr>
        <w:t>której</w:t>
      </w:r>
      <w:r w:rsidRPr="00912DA3">
        <w:rPr>
          <w:rFonts w:asciiTheme="minorHAnsi" w:hAnsiTheme="minorHAnsi" w:cstheme="minorHAnsi"/>
          <w:spacing w:val="-5"/>
          <w:sz w:val="20"/>
          <w:szCs w:val="20"/>
        </w:rPr>
        <w:t xml:space="preserve"> </w:t>
      </w:r>
      <w:r w:rsidRPr="00912DA3">
        <w:rPr>
          <w:rFonts w:asciiTheme="minorHAnsi" w:hAnsiTheme="minorHAnsi" w:cstheme="minorHAnsi"/>
          <w:sz w:val="20"/>
          <w:szCs w:val="20"/>
        </w:rPr>
        <w:t>stan</w:t>
      </w:r>
      <w:r w:rsidRPr="00912DA3">
        <w:rPr>
          <w:rFonts w:asciiTheme="minorHAnsi" w:hAnsiTheme="minorHAnsi" w:cstheme="minorHAnsi"/>
          <w:spacing w:val="-6"/>
          <w:sz w:val="20"/>
          <w:szCs w:val="20"/>
        </w:rPr>
        <w:t xml:space="preserve"> </w:t>
      </w:r>
      <w:r w:rsidRPr="00912DA3">
        <w:rPr>
          <w:rFonts w:asciiTheme="minorHAnsi" w:hAnsiTheme="minorHAnsi" w:cstheme="minorHAnsi"/>
          <w:sz w:val="20"/>
          <w:szCs w:val="20"/>
        </w:rPr>
        <w:t>techniczny</w:t>
      </w:r>
      <w:r w:rsidRPr="00912DA3">
        <w:rPr>
          <w:rFonts w:asciiTheme="minorHAnsi" w:hAnsiTheme="minorHAnsi" w:cstheme="minorHAnsi"/>
          <w:spacing w:val="-5"/>
          <w:sz w:val="20"/>
          <w:szCs w:val="20"/>
        </w:rPr>
        <w:t xml:space="preserve"> </w:t>
      </w:r>
      <w:r w:rsidRPr="00912DA3">
        <w:rPr>
          <w:rFonts w:asciiTheme="minorHAnsi" w:hAnsiTheme="minorHAnsi" w:cstheme="minorHAnsi"/>
          <w:sz w:val="20"/>
          <w:szCs w:val="20"/>
        </w:rPr>
        <w:t>na</w:t>
      </w:r>
      <w:r w:rsidRPr="00912DA3">
        <w:rPr>
          <w:rFonts w:asciiTheme="minorHAnsi" w:hAnsiTheme="minorHAnsi" w:cstheme="minorHAnsi"/>
          <w:spacing w:val="-5"/>
          <w:sz w:val="20"/>
          <w:szCs w:val="20"/>
        </w:rPr>
        <w:t xml:space="preserve"> </w:t>
      </w:r>
      <w:r w:rsidRPr="00912DA3">
        <w:rPr>
          <w:rFonts w:asciiTheme="minorHAnsi" w:hAnsiTheme="minorHAnsi" w:cstheme="minorHAnsi"/>
          <w:sz w:val="20"/>
          <w:szCs w:val="20"/>
        </w:rPr>
        <w:t>skutek</w:t>
      </w:r>
      <w:r w:rsidRPr="00912DA3">
        <w:rPr>
          <w:rFonts w:asciiTheme="minorHAnsi" w:hAnsiTheme="minorHAnsi" w:cstheme="minorHAnsi"/>
          <w:spacing w:val="-6"/>
          <w:sz w:val="20"/>
          <w:szCs w:val="20"/>
        </w:rPr>
        <w:t xml:space="preserve"> </w:t>
      </w:r>
      <w:r w:rsidRPr="00912DA3">
        <w:rPr>
          <w:rFonts w:asciiTheme="minorHAnsi" w:hAnsiTheme="minorHAnsi" w:cstheme="minorHAnsi"/>
          <w:sz w:val="20"/>
          <w:szCs w:val="20"/>
        </w:rPr>
        <w:t>realizacji</w:t>
      </w:r>
      <w:r w:rsidRPr="00912DA3">
        <w:rPr>
          <w:rFonts w:asciiTheme="minorHAnsi" w:hAnsiTheme="minorHAnsi" w:cstheme="minorHAnsi"/>
          <w:spacing w:val="-5"/>
          <w:sz w:val="20"/>
          <w:szCs w:val="20"/>
        </w:rPr>
        <w:t xml:space="preserve"> </w:t>
      </w:r>
      <w:r w:rsidRPr="00912DA3">
        <w:rPr>
          <w:rFonts w:asciiTheme="minorHAnsi" w:hAnsiTheme="minorHAnsi" w:cstheme="minorHAnsi"/>
          <w:sz w:val="20"/>
          <w:szCs w:val="20"/>
        </w:rPr>
        <w:t>robót uległ pogorszeniu, w tym robót</w:t>
      </w:r>
      <w:r w:rsidRPr="00912DA3">
        <w:rPr>
          <w:rFonts w:asciiTheme="minorHAnsi" w:hAnsiTheme="minorHAnsi" w:cstheme="minorHAnsi"/>
          <w:spacing w:val="-7"/>
          <w:sz w:val="20"/>
          <w:szCs w:val="20"/>
        </w:rPr>
        <w:t xml:space="preserve"> </w:t>
      </w:r>
      <w:r w:rsidRPr="00912DA3">
        <w:rPr>
          <w:rFonts w:asciiTheme="minorHAnsi" w:hAnsiTheme="minorHAnsi" w:cstheme="minorHAnsi"/>
          <w:sz w:val="20"/>
          <w:szCs w:val="20"/>
        </w:rPr>
        <w:t>odtworzeniowych.</w:t>
      </w:r>
    </w:p>
    <w:p w14:paraId="47DFB448" w14:textId="77777777" w:rsidR="00EF47EC" w:rsidRPr="00912DA3" w:rsidRDefault="00EF47EC" w:rsidP="00912DA3">
      <w:pPr>
        <w:spacing w:line="360" w:lineRule="auto"/>
        <w:ind w:left="426" w:hanging="426"/>
        <w:jc w:val="both"/>
        <w:rPr>
          <w:rFonts w:asciiTheme="minorHAnsi" w:hAnsiTheme="minorHAnsi" w:cstheme="minorHAnsi"/>
          <w:sz w:val="20"/>
          <w:szCs w:val="20"/>
        </w:rPr>
      </w:pPr>
    </w:p>
    <w:p w14:paraId="18F25133" w14:textId="77777777" w:rsidR="00F25891" w:rsidRPr="00912DA3" w:rsidRDefault="00F25891" w:rsidP="00912DA3">
      <w:pPr>
        <w:spacing w:line="360" w:lineRule="auto"/>
        <w:ind w:left="426" w:hanging="426"/>
        <w:jc w:val="both"/>
        <w:rPr>
          <w:rFonts w:asciiTheme="minorHAnsi" w:hAnsiTheme="minorHAnsi" w:cstheme="minorHAnsi"/>
          <w:sz w:val="20"/>
          <w:szCs w:val="20"/>
        </w:rPr>
      </w:pPr>
    </w:p>
    <w:p w14:paraId="2321D437" w14:textId="77777777" w:rsidR="00581E16" w:rsidRPr="00912DA3" w:rsidRDefault="00581E16" w:rsidP="00912DA3">
      <w:pPr>
        <w:spacing w:line="360" w:lineRule="auto"/>
        <w:ind w:left="426" w:hanging="426"/>
        <w:jc w:val="both"/>
        <w:rPr>
          <w:rFonts w:asciiTheme="minorHAnsi" w:hAnsiTheme="minorHAnsi" w:cstheme="minorHAnsi"/>
          <w:bCs/>
          <w:sz w:val="20"/>
          <w:szCs w:val="20"/>
        </w:rPr>
      </w:pPr>
    </w:p>
    <w:p w14:paraId="14794A5C" w14:textId="77777777" w:rsidR="002C5A08" w:rsidRPr="00912DA3" w:rsidRDefault="002C5A08" w:rsidP="00912DA3">
      <w:pPr>
        <w:spacing w:line="360" w:lineRule="auto"/>
        <w:jc w:val="both"/>
        <w:rPr>
          <w:rFonts w:asciiTheme="minorHAnsi" w:hAnsiTheme="minorHAnsi" w:cstheme="minorHAnsi"/>
          <w:b/>
          <w:bCs/>
          <w:sz w:val="20"/>
          <w:szCs w:val="20"/>
        </w:rPr>
      </w:pPr>
      <w:r w:rsidRPr="00912DA3">
        <w:rPr>
          <w:rFonts w:asciiTheme="minorHAnsi" w:hAnsiTheme="minorHAnsi" w:cstheme="minorHAnsi"/>
          <w:b/>
          <w:bCs/>
          <w:sz w:val="20"/>
          <w:szCs w:val="20"/>
        </w:rPr>
        <w:t>Projekt realizowany w ramach Regionalnego Programu Operacyjnego Województwa Świętokrzyskiego na lata 2014-2020 w ramach Europejskiego Funduszu Rozwoju Regionalnego w ramach Osi Priorytetowej 3 Efektywna i zielona energia Działanie 3.4 Strategia niskoemisyjna, wsparcie zrównoważonej multimodalnej mobilności miejskiej RPOWŚ na lata 2014-2020 dla projektów dotyczących modernizacji oświetlenia ulicznego (ulic, placów, terenów publicznych) na energooszczędne.</w:t>
      </w:r>
    </w:p>
    <w:p w14:paraId="4C5EEF77" w14:textId="77777777" w:rsidR="00996FDF" w:rsidRPr="00912DA3" w:rsidRDefault="00996FDF" w:rsidP="00912DA3">
      <w:pPr>
        <w:spacing w:line="360" w:lineRule="auto"/>
        <w:ind w:left="426"/>
        <w:jc w:val="both"/>
        <w:rPr>
          <w:rFonts w:asciiTheme="minorHAnsi" w:hAnsiTheme="minorHAnsi" w:cstheme="minorHAnsi"/>
          <w:b/>
          <w:bCs/>
          <w:sz w:val="20"/>
          <w:szCs w:val="20"/>
        </w:rPr>
      </w:pPr>
    </w:p>
    <w:p w14:paraId="711575C7" w14:textId="77777777" w:rsidR="00581E16" w:rsidRPr="00912DA3" w:rsidRDefault="00581E16" w:rsidP="00912DA3">
      <w:pPr>
        <w:autoSpaceDE w:val="0"/>
        <w:autoSpaceDN w:val="0"/>
        <w:adjustRightInd w:val="0"/>
        <w:spacing w:line="360" w:lineRule="auto"/>
        <w:rPr>
          <w:rFonts w:asciiTheme="minorHAnsi" w:hAnsiTheme="minorHAnsi" w:cstheme="minorHAnsi"/>
          <w:b/>
          <w:sz w:val="20"/>
          <w:szCs w:val="20"/>
        </w:rPr>
      </w:pPr>
      <w:r w:rsidRPr="00912DA3">
        <w:rPr>
          <w:rFonts w:asciiTheme="minorHAnsi" w:hAnsiTheme="minorHAnsi" w:cstheme="minorHAnsi"/>
          <w:b/>
          <w:sz w:val="20"/>
          <w:szCs w:val="20"/>
        </w:rPr>
        <w:t>3.2. Przedmiot zamówienia opisano szczegółowo w:</w:t>
      </w:r>
    </w:p>
    <w:p w14:paraId="492F3470" w14:textId="0FA51CE1" w:rsidR="00581E16" w:rsidRDefault="008A5839" w:rsidP="00B94000">
      <w:pPr>
        <w:autoSpaceDE w:val="0"/>
        <w:autoSpaceDN w:val="0"/>
        <w:adjustRightInd w:val="0"/>
        <w:spacing w:line="360" w:lineRule="auto"/>
        <w:ind w:left="426"/>
        <w:rPr>
          <w:rFonts w:asciiTheme="minorHAnsi" w:hAnsiTheme="minorHAnsi" w:cstheme="minorHAnsi"/>
          <w:sz w:val="20"/>
          <w:szCs w:val="20"/>
        </w:rPr>
      </w:pPr>
      <w:r w:rsidRPr="00912DA3">
        <w:rPr>
          <w:rFonts w:asciiTheme="minorHAnsi" w:hAnsiTheme="minorHAnsi" w:cstheme="minorHAnsi"/>
          <w:sz w:val="20"/>
          <w:szCs w:val="20"/>
        </w:rPr>
        <w:t xml:space="preserve">Szczegółowy </w:t>
      </w:r>
      <w:r w:rsidR="00EA64EA" w:rsidRPr="00912DA3">
        <w:rPr>
          <w:rFonts w:asciiTheme="minorHAnsi" w:hAnsiTheme="minorHAnsi" w:cstheme="minorHAnsi"/>
          <w:sz w:val="20"/>
          <w:szCs w:val="20"/>
        </w:rPr>
        <w:t xml:space="preserve">Opis </w:t>
      </w:r>
      <w:r w:rsidRPr="00912DA3">
        <w:rPr>
          <w:rFonts w:asciiTheme="minorHAnsi" w:hAnsiTheme="minorHAnsi" w:cstheme="minorHAnsi"/>
          <w:sz w:val="20"/>
          <w:szCs w:val="20"/>
        </w:rPr>
        <w:t>P</w:t>
      </w:r>
      <w:r w:rsidR="00EA64EA" w:rsidRPr="00912DA3">
        <w:rPr>
          <w:rFonts w:asciiTheme="minorHAnsi" w:hAnsiTheme="minorHAnsi" w:cstheme="minorHAnsi"/>
          <w:sz w:val="20"/>
          <w:szCs w:val="20"/>
        </w:rPr>
        <w:t xml:space="preserve">rzedmiotu </w:t>
      </w:r>
      <w:r w:rsidRPr="00912DA3">
        <w:rPr>
          <w:rFonts w:asciiTheme="minorHAnsi" w:hAnsiTheme="minorHAnsi" w:cstheme="minorHAnsi"/>
          <w:sz w:val="20"/>
          <w:szCs w:val="20"/>
        </w:rPr>
        <w:t>Z</w:t>
      </w:r>
      <w:r w:rsidR="00EA64EA" w:rsidRPr="00912DA3">
        <w:rPr>
          <w:rFonts w:asciiTheme="minorHAnsi" w:hAnsiTheme="minorHAnsi" w:cstheme="minorHAnsi"/>
          <w:sz w:val="20"/>
          <w:szCs w:val="20"/>
        </w:rPr>
        <w:t xml:space="preserve">amówienia – </w:t>
      </w:r>
      <w:r w:rsidRPr="00912DA3">
        <w:rPr>
          <w:rFonts w:asciiTheme="minorHAnsi" w:hAnsiTheme="minorHAnsi" w:cstheme="minorHAnsi"/>
          <w:sz w:val="20"/>
          <w:szCs w:val="20"/>
        </w:rPr>
        <w:t>Z</w:t>
      </w:r>
      <w:r w:rsidR="00EA64EA" w:rsidRPr="00912DA3">
        <w:rPr>
          <w:rFonts w:asciiTheme="minorHAnsi" w:hAnsiTheme="minorHAnsi" w:cstheme="minorHAnsi"/>
          <w:sz w:val="20"/>
          <w:szCs w:val="20"/>
        </w:rPr>
        <w:t>ałącznik nr 7 do SIWZ</w:t>
      </w:r>
    </w:p>
    <w:p w14:paraId="4C51A7FF" w14:textId="77777777" w:rsidR="00B94000" w:rsidRPr="00B94000" w:rsidRDefault="00B94000" w:rsidP="00B94000">
      <w:pPr>
        <w:autoSpaceDE w:val="0"/>
        <w:autoSpaceDN w:val="0"/>
        <w:adjustRightInd w:val="0"/>
        <w:spacing w:line="360" w:lineRule="auto"/>
        <w:ind w:left="426"/>
        <w:rPr>
          <w:rFonts w:asciiTheme="minorHAnsi" w:hAnsiTheme="minorHAnsi" w:cstheme="minorHAnsi"/>
          <w:sz w:val="20"/>
          <w:szCs w:val="20"/>
        </w:rPr>
      </w:pPr>
    </w:p>
    <w:p w14:paraId="32FB98A9" w14:textId="290EB526" w:rsidR="00710BA5" w:rsidRPr="00912DA3" w:rsidRDefault="00D373E6" w:rsidP="00CE4B37">
      <w:pPr>
        <w:spacing w:line="360" w:lineRule="auto"/>
        <w:ind w:hanging="426"/>
        <w:jc w:val="both"/>
        <w:rPr>
          <w:rFonts w:asciiTheme="minorHAnsi" w:hAnsiTheme="minorHAnsi" w:cstheme="minorHAnsi"/>
          <w:iCs/>
          <w:sz w:val="20"/>
          <w:szCs w:val="20"/>
        </w:rPr>
      </w:pPr>
      <w:r w:rsidRPr="00912DA3">
        <w:rPr>
          <w:rFonts w:asciiTheme="minorHAnsi" w:hAnsiTheme="minorHAnsi" w:cstheme="minorHAnsi"/>
          <w:bCs/>
          <w:sz w:val="20"/>
          <w:szCs w:val="20"/>
        </w:rPr>
        <w:tab/>
      </w:r>
      <w:r w:rsidR="00581E16" w:rsidRPr="00912DA3">
        <w:rPr>
          <w:rFonts w:asciiTheme="minorHAnsi" w:hAnsiTheme="minorHAnsi" w:cstheme="minorHAnsi"/>
          <w:b/>
          <w:iCs/>
          <w:sz w:val="20"/>
          <w:szCs w:val="20"/>
        </w:rPr>
        <w:t>3.3.</w:t>
      </w:r>
      <w:r w:rsidR="008A2652" w:rsidRPr="00912DA3">
        <w:rPr>
          <w:rFonts w:asciiTheme="minorHAnsi" w:hAnsiTheme="minorHAnsi" w:cstheme="minorHAnsi"/>
          <w:b/>
          <w:iCs/>
          <w:sz w:val="20"/>
          <w:szCs w:val="20"/>
        </w:rPr>
        <w:t xml:space="preserve"> </w:t>
      </w:r>
      <w:r w:rsidR="00581E16" w:rsidRPr="00912DA3">
        <w:rPr>
          <w:rFonts w:asciiTheme="minorHAnsi" w:hAnsiTheme="minorHAnsi" w:cstheme="minorHAnsi"/>
          <w:iCs/>
          <w:sz w:val="20"/>
          <w:szCs w:val="20"/>
        </w:rPr>
        <w:t>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również dopuszcza się wykazanie normami równoważnymi w stosunku do tych wskazanych w SIWZ. Na Wykonawcy spoczywa ciężar wskazania „równoważności”.</w:t>
      </w:r>
    </w:p>
    <w:p w14:paraId="791C5B6A" w14:textId="73A6CDAE" w:rsidR="00710BA5" w:rsidRDefault="00710BA5" w:rsidP="00912DA3">
      <w:pPr>
        <w:spacing w:line="360" w:lineRule="auto"/>
        <w:jc w:val="both"/>
        <w:rPr>
          <w:rFonts w:asciiTheme="minorHAnsi" w:hAnsiTheme="minorHAnsi" w:cstheme="minorHAnsi"/>
          <w:sz w:val="20"/>
          <w:szCs w:val="20"/>
        </w:rPr>
      </w:pPr>
    </w:p>
    <w:p w14:paraId="612D8990" w14:textId="77777777" w:rsidR="00B94000" w:rsidRPr="00912DA3" w:rsidRDefault="00B94000" w:rsidP="00912DA3">
      <w:pPr>
        <w:spacing w:line="360" w:lineRule="auto"/>
        <w:jc w:val="both"/>
        <w:rPr>
          <w:rFonts w:asciiTheme="minorHAnsi" w:hAnsiTheme="minorHAnsi" w:cstheme="minorHAnsi"/>
          <w:sz w:val="20"/>
          <w:szCs w:val="20"/>
        </w:rPr>
      </w:pPr>
    </w:p>
    <w:p w14:paraId="4FEBF169" w14:textId="76AAC8F6" w:rsidR="00D373E6" w:rsidRPr="00912DA3" w:rsidRDefault="00E80191" w:rsidP="00912DA3">
      <w:pPr>
        <w:pStyle w:val="Listapunktowana"/>
        <w:tabs>
          <w:tab w:val="left" w:pos="2835"/>
        </w:tabs>
        <w:spacing w:line="360" w:lineRule="auto"/>
        <w:ind w:left="0" w:firstLine="0"/>
        <w:jc w:val="both"/>
        <w:rPr>
          <w:rFonts w:asciiTheme="minorHAnsi" w:hAnsiTheme="minorHAnsi" w:cstheme="minorHAnsi"/>
          <w:b/>
          <w:sz w:val="20"/>
        </w:rPr>
      </w:pPr>
      <w:r w:rsidRPr="00912DA3">
        <w:rPr>
          <w:rFonts w:asciiTheme="minorHAnsi" w:hAnsiTheme="minorHAnsi" w:cstheme="minorHAnsi"/>
          <w:b/>
          <w:bCs/>
          <w:sz w:val="20"/>
        </w:rPr>
        <w:t>3</w:t>
      </w:r>
      <w:r w:rsidR="00581E16" w:rsidRPr="00912DA3">
        <w:rPr>
          <w:rFonts w:asciiTheme="minorHAnsi" w:hAnsiTheme="minorHAnsi" w:cstheme="minorHAnsi"/>
          <w:b/>
          <w:bCs/>
          <w:sz w:val="20"/>
        </w:rPr>
        <w:t>.</w:t>
      </w:r>
      <w:r w:rsidR="00CE4B37">
        <w:rPr>
          <w:rFonts w:asciiTheme="minorHAnsi" w:hAnsiTheme="minorHAnsi" w:cstheme="minorHAnsi"/>
          <w:b/>
          <w:bCs/>
          <w:sz w:val="20"/>
        </w:rPr>
        <w:t>4</w:t>
      </w:r>
      <w:r w:rsidR="00885F86" w:rsidRPr="00912DA3">
        <w:rPr>
          <w:rFonts w:asciiTheme="minorHAnsi" w:hAnsiTheme="minorHAnsi" w:cstheme="minorHAnsi"/>
          <w:b/>
          <w:bCs/>
          <w:sz w:val="20"/>
        </w:rPr>
        <w:t>.</w:t>
      </w:r>
      <w:r w:rsidR="008A2652" w:rsidRPr="00912DA3">
        <w:rPr>
          <w:rFonts w:asciiTheme="minorHAnsi" w:hAnsiTheme="minorHAnsi" w:cstheme="minorHAnsi"/>
          <w:bCs/>
          <w:sz w:val="20"/>
        </w:rPr>
        <w:t xml:space="preserve"> </w:t>
      </w:r>
      <w:r w:rsidRPr="00912DA3">
        <w:rPr>
          <w:rFonts w:asciiTheme="minorHAnsi" w:hAnsiTheme="minorHAnsi" w:cstheme="minorHAnsi"/>
          <w:bCs/>
          <w:sz w:val="20"/>
        </w:rPr>
        <w:t>Wspólny Słownik</w:t>
      </w:r>
      <w:r w:rsidR="008A2652" w:rsidRPr="00912DA3">
        <w:rPr>
          <w:rFonts w:asciiTheme="minorHAnsi" w:hAnsiTheme="minorHAnsi" w:cstheme="minorHAnsi"/>
          <w:bCs/>
          <w:sz w:val="20"/>
        </w:rPr>
        <w:t xml:space="preserve"> </w:t>
      </w:r>
      <w:r w:rsidRPr="00912DA3">
        <w:rPr>
          <w:rFonts w:asciiTheme="minorHAnsi" w:hAnsiTheme="minorHAnsi" w:cstheme="minorHAnsi"/>
          <w:b/>
          <w:sz w:val="20"/>
        </w:rPr>
        <w:t>Kod CPV:</w:t>
      </w:r>
      <w:r w:rsidR="00885F86" w:rsidRPr="00912DA3">
        <w:rPr>
          <w:rFonts w:asciiTheme="minorHAnsi" w:hAnsiTheme="minorHAnsi" w:cstheme="minorHAnsi"/>
          <w:b/>
          <w:sz w:val="20"/>
        </w:rPr>
        <w:t xml:space="preserve"> </w:t>
      </w:r>
    </w:p>
    <w:p w14:paraId="29992562" w14:textId="77777777" w:rsidR="008967C7" w:rsidRPr="00912DA3" w:rsidRDefault="008967C7" w:rsidP="00912DA3">
      <w:pPr>
        <w:pStyle w:val="Listapunktowana"/>
        <w:tabs>
          <w:tab w:val="left" w:pos="2835"/>
        </w:tabs>
        <w:spacing w:line="360" w:lineRule="auto"/>
        <w:ind w:left="720" w:hanging="294"/>
        <w:jc w:val="both"/>
        <w:rPr>
          <w:rFonts w:asciiTheme="minorHAnsi" w:hAnsiTheme="minorHAnsi" w:cstheme="minorHAnsi"/>
          <w:b/>
          <w:sz w:val="20"/>
        </w:rPr>
      </w:pPr>
      <w:r w:rsidRPr="00912DA3">
        <w:rPr>
          <w:rFonts w:asciiTheme="minorHAnsi" w:hAnsiTheme="minorHAnsi" w:cstheme="minorHAnsi"/>
          <w:b/>
          <w:sz w:val="20"/>
        </w:rPr>
        <w:t xml:space="preserve">31520000-7 </w:t>
      </w:r>
      <w:r w:rsidRPr="00912DA3">
        <w:rPr>
          <w:rFonts w:asciiTheme="minorHAnsi" w:hAnsiTheme="minorHAnsi" w:cstheme="minorHAnsi"/>
          <w:sz w:val="20"/>
        </w:rPr>
        <w:t>– Lampy i oprawy oświetleniowe</w:t>
      </w:r>
    </w:p>
    <w:p w14:paraId="733BEB14" w14:textId="6A13463E" w:rsidR="00581E16" w:rsidRPr="00912DA3" w:rsidRDefault="00581E16" w:rsidP="00912DA3">
      <w:pPr>
        <w:pStyle w:val="Listapunktowana"/>
        <w:tabs>
          <w:tab w:val="left" w:pos="2835"/>
        </w:tabs>
        <w:spacing w:line="360" w:lineRule="auto"/>
        <w:ind w:left="720" w:hanging="294"/>
        <w:jc w:val="both"/>
        <w:rPr>
          <w:rFonts w:asciiTheme="minorHAnsi" w:hAnsiTheme="minorHAnsi" w:cstheme="minorHAnsi"/>
          <w:bCs/>
          <w:sz w:val="20"/>
        </w:rPr>
      </w:pPr>
      <w:r w:rsidRPr="00912DA3">
        <w:rPr>
          <w:rFonts w:asciiTheme="minorHAnsi" w:hAnsiTheme="minorHAnsi" w:cstheme="minorHAnsi"/>
          <w:b/>
          <w:sz w:val="20"/>
        </w:rPr>
        <w:t>45316110-9</w:t>
      </w:r>
      <w:r w:rsidRPr="00912DA3">
        <w:rPr>
          <w:rFonts w:asciiTheme="minorHAnsi" w:hAnsiTheme="minorHAnsi" w:cstheme="minorHAnsi"/>
          <w:sz w:val="20"/>
        </w:rPr>
        <w:t xml:space="preserve"> </w:t>
      </w:r>
      <w:r w:rsidR="008E064E" w:rsidRPr="00912DA3">
        <w:rPr>
          <w:rFonts w:asciiTheme="minorHAnsi" w:hAnsiTheme="minorHAnsi" w:cstheme="minorHAnsi"/>
          <w:sz w:val="20"/>
        </w:rPr>
        <w:t>–</w:t>
      </w:r>
      <w:r w:rsidRPr="00912DA3">
        <w:rPr>
          <w:rFonts w:asciiTheme="minorHAnsi" w:hAnsiTheme="minorHAnsi" w:cstheme="minorHAnsi"/>
          <w:sz w:val="20"/>
        </w:rPr>
        <w:t xml:space="preserve"> Instalowanie urządzeń oświetlenia drogowego</w:t>
      </w:r>
      <w:r w:rsidR="008A2652" w:rsidRPr="00912DA3">
        <w:rPr>
          <w:rFonts w:asciiTheme="minorHAnsi" w:hAnsiTheme="minorHAnsi" w:cstheme="minorHAnsi"/>
          <w:b/>
          <w:bCs/>
          <w:sz w:val="20"/>
        </w:rPr>
        <w:t xml:space="preserve"> </w:t>
      </w:r>
    </w:p>
    <w:p w14:paraId="5CB64D3C" w14:textId="77777777" w:rsidR="00581E16" w:rsidRPr="00912DA3" w:rsidRDefault="00581E16" w:rsidP="00912DA3">
      <w:pPr>
        <w:pStyle w:val="Akapitzlist"/>
        <w:autoSpaceDE w:val="0"/>
        <w:spacing w:line="360" w:lineRule="auto"/>
        <w:ind w:hanging="294"/>
        <w:jc w:val="both"/>
        <w:rPr>
          <w:rFonts w:asciiTheme="minorHAnsi" w:hAnsiTheme="minorHAnsi" w:cstheme="minorHAnsi"/>
          <w:sz w:val="20"/>
          <w:szCs w:val="20"/>
        </w:rPr>
      </w:pPr>
      <w:r w:rsidRPr="00912DA3">
        <w:rPr>
          <w:rFonts w:asciiTheme="minorHAnsi" w:hAnsiTheme="minorHAnsi" w:cstheme="minorHAnsi"/>
          <w:b/>
          <w:sz w:val="20"/>
          <w:szCs w:val="20"/>
        </w:rPr>
        <w:t>45316100-6</w:t>
      </w:r>
      <w:r w:rsidRPr="00912DA3">
        <w:rPr>
          <w:rFonts w:asciiTheme="minorHAnsi" w:hAnsiTheme="minorHAnsi" w:cstheme="minorHAnsi"/>
          <w:sz w:val="20"/>
          <w:szCs w:val="20"/>
        </w:rPr>
        <w:t xml:space="preserve"> </w:t>
      </w:r>
      <w:r w:rsidR="008E064E" w:rsidRPr="00912DA3">
        <w:rPr>
          <w:rFonts w:asciiTheme="minorHAnsi" w:hAnsiTheme="minorHAnsi" w:cstheme="minorHAnsi"/>
          <w:sz w:val="20"/>
          <w:szCs w:val="20"/>
        </w:rPr>
        <w:t>–</w:t>
      </w:r>
      <w:r w:rsidRPr="00912DA3">
        <w:rPr>
          <w:rFonts w:asciiTheme="minorHAnsi" w:hAnsiTheme="minorHAnsi" w:cstheme="minorHAnsi"/>
          <w:sz w:val="20"/>
          <w:szCs w:val="20"/>
        </w:rPr>
        <w:t xml:space="preserve"> Instalowanie urządzeń oświetlenia zewnętrznego</w:t>
      </w:r>
    </w:p>
    <w:p w14:paraId="58BDD116" w14:textId="77777777" w:rsidR="00581E16" w:rsidRPr="00912DA3" w:rsidRDefault="00581E16" w:rsidP="00912DA3">
      <w:pPr>
        <w:pStyle w:val="Akapitzlist"/>
        <w:autoSpaceDE w:val="0"/>
        <w:spacing w:line="360" w:lineRule="auto"/>
        <w:ind w:hanging="294"/>
        <w:jc w:val="both"/>
        <w:rPr>
          <w:rFonts w:asciiTheme="minorHAnsi" w:hAnsiTheme="minorHAnsi" w:cstheme="minorHAnsi"/>
          <w:sz w:val="20"/>
          <w:szCs w:val="20"/>
        </w:rPr>
      </w:pPr>
      <w:r w:rsidRPr="00912DA3">
        <w:rPr>
          <w:rFonts w:asciiTheme="minorHAnsi" w:hAnsiTheme="minorHAnsi" w:cstheme="minorHAnsi"/>
          <w:b/>
          <w:sz w:val="20"/>
          <w:szCs w:val="20"/>
        </w:rPr>
        <w:t xml:space="preserve">45310000-3 </w:t>
      </w:r>
      <w:r w:rsidR="008E064E" w:rsidRPr="00912DA3">
        <w:rPr>
          <w:rFonts w:asciiTheme="minorHAnsi" w:hAnsiTheme="minorHAnsi" w:cstheme="minorHAnsi"/>
          <w:sz w:val="20"/>
          <w:szCs w:val="20"/>
        </w:rPr>
        <w:t>–</w:t>
      </w:r>
      <w:r w:rsidRPr="00912DA3">
        <w:rPr>
          <w:rFonts w:asciiTheme="minorHAnsi" w:hAnsiTheme="minorHAnsi" w:cstheme="minorHAnsi"/>
          <w:b/>
          <w:sz w:val="20"/>
          <w:szCs w:val="20"/>
        </w:rPr>
        <w:t xml:space="preserve"> </w:t>
      </w:r>
      <w:r w:rsidRPr="00912DA3">
        <w:rPr>
          <w:rFonts w:asciiTheme="minorHAnsi" w:hAnsiTheme="minorHAnsi" w:cstheme="minorHAnsi"/>
          <w:sz w:val="20"/>
          <w:szCs w:val="20"/>
        </w:rPr>
        <w:t>Roboty instalacyjne elektryczne</w:t>
      </w:r>
    </w:p>
    <w:p w14:paraId="050B0E1D" w14:textId="3E76BE24" w:rsidR="0058152B" w:rsidRPr="00912DA3" w:rsidRDefault="0058152B" w:rsidP="00912DA3">
      <w:pPr>
        <w:pStyle w:val="Akapitzlist"/>
        <w:autoSpaceDE w:val="0"/>
        <w:spacing w:line="360" w:lineRule="auto"/>
        <w:ind w:hanging="294"/>
        <w:jc w:val="both"/>
        <w:rPr>
          <w:rFonts w:asciiTheme="minorHAnsi" w:hAnsiTheme="minorHAnsi" w:cstheme="minorHAnsi"/>
          <w:sz w:val="20"/>
          <w:szCs w:val="20"/>
        </w:rPr>
      </w:pPr>
      <w:r w:rsidRPr="00912DA3">
        <w:rPr>
          <w:rFonts w:asciiTheme="minorHAnsi" w:hAnsiTheme="minorHAnsi" w:cstheme="minorHAnsi"/>
          <w:b/>
          <w:sz w:val="20"/>
          <w:szCs w:val="20"/>
        </w:rPr>
        <w:t>71355200-3</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Wykonywanie badań</w:t>
      </w:r>
    </w:p>
    <w:p w14:paraId="14292F34" w14:textId="77777777" w:rsidR="008F3A41" w:rsidRPr="00912DA3" w:rsidRDefault="008F3A41" w:rsidP="00912DA3">
      <w:pPr>
        <w:pStyle w:val="Listapunktowana"/>
        <w:tabs>
          <w:tab w:val="left" w:pos="2835"/>
        </w:tabs>
        <w:spacing w:line="360" w:lineRule="auto"/>
        <w:ind w:left="0" w:firstLine="426"/>
        <w:jc w:val="both"/>
        <w:rPr>
          <w:rFonts w:asciiTheme="minorHAnsi" w:hAnsiTheme="minorHAnsi" w:cstheme="minorHAnsi"/>
          <w:bCs/>
          <w:sz w:val="20"/>
        </w:rPr>
      </w:pPr>
    </w:p>
    <w:p w14:paraId="0B048801" w14:textId="7CB1E466" w:rsidR="00554B4B" w:rsidRPr="00912DA3" w:rsidRDefault="00554B4B" w:rsidP="00912DA3">
      <w:pPr>
        <w:pStyle w:val="NormalnyWeb"/>
        <w:spacing w:before="0" w:beforeAutospacing="0" w:after="0" w:afterAutospacing="0" w:line="360" w:lineRule="auto"/>
        <w:ind w:left="426" w:hanging="426"/>
        <w:rPr>
          <w:rFonts w:asciiTheme="minorHAnsi" w:hAnsiTheme="minorHAnsi" w:cstheme="minorHAnsi"/>
          <w:b/>
          <w:bCs/>
        </w:rPr>
      </w:pPr>
      <w:r w:rsidRPr="00912DA3">
        <w:rPr>
          <w:rFonts w:asciiTheme="minorHAnsi" w:hAnsiTheme="minorHAnsi" w:cstheme="minorHAnsi"/>
          <w:b/>
          <w:bCs/>
        </w:rPr>
        <w:t>4.</w:t>
      </w:r>
      <w:r w:rsidR="008A2652" w:rsidRPr="00912DA3">
        <w:rPr>
          <w:rFonts w:asciiTheme="minorHAnsi" w:hAnsiTheme="minorHAnsi" w:cstheme="minorHAnsi"/>
          <w:b/>
          <w:bCs/>
        </w:rPr>
        <w:t xml:space="preserve"> </w:t>
      </w:r>
      <w:r w:rsidRPr="00912DA3">
        <w:rPr>
          <w:rFonts w:asciiTheme="minorHAnsi" w:hAnsiTheme="minorHAnsi" w:cstheme="minorHAnsi"/>
          <w:b/>
          <w:bCs/>
        </w:rPr>
        <w:t xml:space="preserve">Zamawiający </w:t>
      </w:r>
      <w:r w:rsidR="00885F86" w:rsidRPr="00912DA3">
        <w:rPr>
          <w:rFonts w:asciiTheme="minorHAnsi" w:hAnsiTheme="minorHAnsi" w:cstheme="minorHAnsi"/>
          <w:b/>
          <w:bCs/>
        </w:rPr>
        <w:t xml:space="preserve">nie </w:t>
      </w:r>
      <w:r w:rsidRPr="00912DA3">
        <w:rPr>
          <w:rFonts w:asciiTheme="minorHAnsi" w:hAnsiTheme="minorHAnsi" w:cstheme="minorHAnsi"/>
          <w:b/>
          <w:bCs/>
        </w:rPr>
        <w:t>dopuszcza składania ofert częściowych.</w:t>
      </w:r>
    </w:p>
    <w:p w14:paraId="47E244FC" w14:textId="77777777" w:rsidR="00554B4B" w:rsidRPr="00912DA3" w:rsidRDefault="00554B4B" w:rsidP="00912DA3">
      <w:pPr>
        <w:pStyle w:val="NormalnyWeb"/>
        <w:spacing w:before="0" w:beforeAutospacing="0" w:after="0" w:afterAutospacing="0" w:line="360" w:lineRule="auto"/>
        <w:rPr>
          <w:rFonts w:asciiTheme="minorHAnsi" w:hAnsiTheme="minorHAnsi" w:cstheme="minorHAnsi"/>
          <w:b/>
          <w:bCs/>
        </w:rPr>
      </w:pPr>
    </w:p>
    <w:p w14:paraId="4E7D6158" w14:textId="77777777" w:rsidR="001325E8" w:rsidRPr="00912DA3" w:rsidRDefault="00554B4B" w:rsidP="00912DA3">
      <w:pPr>
        <w:pStyle w:val="NormalnyWeb"/>
        <w:numPr>
          <w:ilvl w:val="0"/>
          <w:numId w:val="14"/>
        </w:numPr>
        <w:spacing w:before="0" w:beforeAutospacing="0" w:after="0" w:afterAutospacing="0" w:line="360" w:lineRule="auto"/>
        <w:jc w:val="left"/>
        <w:rPr>
          <w:rFonts w:asciiTheme="minorHAnsi" w:hAnsiTheme="minorHAnsi" w:cstheme="minorHAnsi"/>
          <w:b/>
          <w:bCs/>
        </w:rPr>
      </w:pPr>
      <w:r w:rsidRPr="00912DA3">
        <w:rPr>
          <w:rFonts w:asciiTheme="minorHAnsi" w:hAnsiTheme="minorHAnsi" w:cstheme="minorHAnsi"/>
          <w:b/>
          <w:bCs/>
        </w:rPr>
        <w:t>Zamawiający nie dopusz</w:t>
      </w:r>
      <w:r w:rsidR="00BE7F1A" w:rsidRPr="00912DA3">
        <w:rPr>
          <w:rFonts w:asciiTheme="minorHAnsi" w:hAnsiTheme="minorHAnsi" w:cstheme="minorHAnsi"/>
          <w:b/>
          <w:bCs/>
        </w:rPr>
        <w:t>cza składania ofert wariantowych.</w:t>
      </w:r>
    </w:p>
    <w:p w14:paraId="3B0C5917" w14:textId="77777777" w:rsidR="001325E8" w:rsidRPr="00912DA3" w:rsidRDefault="001325E8" w:rsidP="00912DA3">
      <w:pPr>
        <w:pStyle w:val="NormalnyWeb"/>
        <w:spacing w:before="0" w:beforeAutospacing="0" w:after="0" w:afterAutospacing="0" w:line="360" w:lineRule="auto"/>
        <w:ind w:left="360"/>
        <w:jc w:val="left"/>
        <w:rPr>
          <w:rFonts w:asciiTheme="minorHAnsi" w:hAnsiTheme="minorHAnsi" w:cstheme="minorHAnsi"/>
          <w:b/>
          <w:bCs/>
        </w:rPr>
      </w:pPr>
    </w:p>
    <w:p w14:paraId="63C2A550" w14:textId="77777777" w:rsidR="001325E8" w:rsidRPr="00912DA3" w:rsidRDefault="001325E8" w:rsidP="00912DA3">
      <w:pPr>
        <w:pStyle w:val="NormalnyWeb"/>
        <w:numPr>
          <w:ilvl w:val="0"/>
          <w:numId w:val="14"/>
        </w:numPr>
        <w:spacing w:before="0" w:beforeAutospacing="0" w:after="0" w:afterAutospacing="0" w:line="360" w:lineRule="auto"/>
        <w:jc w:val="left"/>
        <w:rPr>
          <w:rFonts w:asciiTheme="minorHAnsi" w:hAnsiTheme="minorHAnsi" w:cstheme="minorHAnsi"/>
          <w:b/>
          <w:bCs/>
        </w:rPr>
      </w:pPr>
      <w:r w:rsidRPr="00912DA3">
        <w:rPr>
          <w:rFonts w:asciiTheme="minorHAnsi" w:hAnsiTheme="minorHAnsi" w:cstheme="minorHAnsi"/>
          <w:b/>
          <w:bCs/>
          <w:iCs/>
        </w:rPr>
        <w:t>Zamawiający</w:t>
      </w:r>
      <w:r w:rsidR="00B7213E" w:rsidRPr="00912DA3">
        <w:rPr>
          <w:rFonts w:asciiTheme="minorHAnsi" w:hAnsiTheme="minorHAnsi" w:cstheme="minorHAnsi"/>
          <w:b/>
          <w:iCs/>
        </w:rPr>
        <w:t xml:space="preserve"> </w:t>
      </w:r>
      <w:r w:rsidR="00554B4B" w:rsidRPr="00912DA3">
        <w:rPr>
          <w:rFonts w:asciiTheme="minorHAnsi" w:hAnsiTheme="minorHAnsi" w:cstheme="minorHAnsi"/>
          <w:b/>
          <w:bCs/>
          <w:iCs/>
        </w:rPr>
        <w:t xml:space="preserve">nie zamierza zawierać umowy ramowej, </w:t>
      </w:r>
      <w:r w:rsidR="00AA4BAD" w:rsidRPr="00912DA3">
        <w:rPr>
          <w:rFonts w:asciiTheme="minorHAnsi" w:hAnsiTheme="minorHAnsi" w:cstheme="minorHAnsi"/>
          <w:b/>
          <w:bCs/>
          <w:iCs/>
        </w:rPr>
        <w:t>nie przewiduje aukcji elektronicznej</w:t>
      </w:r>
      <w:r w:rsidR="00BE7F1A" w:rsidRPr="00912DA3">
        <w:rPr>
          <w:rFonts w:asciiTheme="minorHAnsi" w:hAnsiTheme="minorHAnsi" w:cstheme="minorHAnsi"/>
          <w:b/>
          <w:bCs/>
          <w:iCs/>
        </w:rPr>
        <w:t>.</w:t>
      </w:r>
    </w:p>
    <w:p w14:paraId="3D4CE5B9" w14:textId="77777777" w:rsidR="001325E8" w:rsidRPr="00912DA3" w:rsidRDefault="001325E8" w:rsidP="00912DA3">
      <w:pPr>
        <w:pStyle w:val="Akapitzlist"/>
        <w:spacing w:line="360" w:lineRule="auto"/>
        <w:rPr>
          <w:rFonts w:asciiTheme="minorHAnsi" w:hAnsiTheme="minorHAnsi" w:cstheme="minorHAnsi"/>
          <w:b/>
          <w:bCs/>
          <w:sz w:val="20"/>
          <w:szCs w:val="20"/>
        </w:rPr>
      </w:pPr>
    </w:p>
    <w:p w14:paraId="4A15C71E" w14:textId="77777777" w:rsidR="00AA4BAD" w:rsidRPr="00912DA3" w:rsidRDefault="00AA4BAD" w:rsidP="00912DA3">
      <w:pPr>
        <w:pStyle w:val="NormalnyWeb"/>
        <w:numPr>
          <w:ilvl w:val="0"/>
          <w:numId w:val="14"/>
        </w:numPr>
        <w:spacing w:before="0" w:beforeAutospacing="0" w:after="0" w:afterAutospacing="0" w:line="360" w:lineRule="auto"/>
        <w:jc w:val="left"/>
        <w:rPr>
          <w:rFonts w:asciiTheme="minorHAnsi" w:hAnsiTheme="minorHAnsi" w:cstheme="minorHAnsi"/>
          <w:b/>
          <w:bCs/>
        </w:rPr>
      </w:pPr>
      <w:r w:rsidRPr="00912DA3">
        <w:rPr>
          <w:rFonts w:asciiTheme="minorHAnsi" w:hAnsiTheme="minorHAnsi" w:cstheme="minorHAnsi"/>
          <w:b/>
          <w:bCs/>
          <w:iCs/>
        </w:rPr>
        <w:t xml:space="preserve">Zamawiający </w:t>
      </w:r>
      <w:r w:rsidR="001C531D" w:rsidRPr="00912DA3">
        <w:rPr>
          <w:rFonts w:asciiTheme="minorHAnsi" w:hAnsiTheme="minorHAnsi" w:cstheme="minorHAnsi"/>
          <w:b/>
          <w:bCs/>
          <w:iCs/>
        </w:rPr>
        <w:t xml:space="preserve">nie </w:t>
      </w:r>
      <w:r w:rsidRPr="00912DA3">
        <w:rPr>
          <w:rFonts w:asciiTheme="minorHAnsi" w:hAnsiTheme="minorHAnsi" w:cstheme="minorHAnsi"/>
          <w:b/>
          <w:bCs/>
          <w:iCs/>
        </w:rPr>
        <w:t xml:space="preserve">przewiduje </w:t>
      </w:r>
      <w:r w:rsidRPr="00912DA3">
        <w:rPr>
          <w:rFonts w:asciiTheme="minorHAnsi" w:hAnsiTheme="minorHAnsi" w:cstheme="minorHAnsi"/>
          <w:b/>
        </w:rPr>
        <w:t>udzielanie zamówień powtarzających</w:t>
      </w:r>
      <w:r w:rsidR="00BE7F1A" w:rsidRPr="00912DA3">
        <w:rPr>
          <w:rFonts w:asciiTheme="minorHAnsi" w:hAnsiTheme="minorHAnsi" w:cstheme="minorHAnsi"/>
          <w:b/>
        </w:rPr>
        <w:t>.</w:t>
      </w:r>
    </w:p>
    <w:p w14:paraId="4084ACBB" w14:textId="77777777" w:rsidR="00554B4B" w:rsidRPr="00912DA3" w:rsidRDefault="00554B4B" w:rsidP="00912DA3">
      <w:pPr>
        <w:pStyle w:val="Nagwek4"/>
        <w:tabs>
          <w:tab w:val="num" w:pos="502"/>
          <w:tab w:val="num" w:pos="786"/>
        </w:tabs>
        <w:spacing w:line="360" w:lineRule="auto"/>
        <w:jc w:val="both"/>
        <w:rPr>
          <w:rFonts w:asciiTheme="minorHAnsi" w:hAnsiTheme="minorHAnsi" w:cstheme="minorHAnsi"/>
          <w:sz w:val="20"/>
          <w:szCs w:val="20"/>
          <w:u w:val="none"/>
        </w:rPr>
      </w:pPr>
    </w:p>
    <w:p w14:paraId="3CE34BD0" w14:textId="77777777" w:rsidR="005E25E7" w:rsidRPr="00912DA3" w:rsidRDefault="00554B4B" w:rsidP="00912DA3">
      <w:pPr>
        <w:pStyle w:val="Nagwek4"/>
        <w:numPr>
          <w:ilvl w:val="0"/>
          <w:numId w:val="14"/>
        </w:numPr>
        <w:tabs>
          <w:tab w:val="num" w:pos="786"/>
        </w:tabs>
        <w:spacing w:line="360" w:lineRule="auto"/>
        <w:jc w:val="both"/>
        <w:rPr>
          <w:rFonts w:asciiTheme="minorHAnsi" w:hAnsiTheme="minorHAnsi" w:cstheme="minorHAnsi"/>
          <w:sz w:val="20"/>
          <w:szCs w:val="20"/>
          <w:u w:val="none"/>
        </w:rPr>
      </w:pPr>
      <w:r w:rsidRPr="00912DA3">
        <w:rPr>
          <w:rFonts w:asciiTheme="minorHAnsi" w:hAnsiTheme="minorHAnsi" w:cstheme="minorHAnsi"/>
          <w:sz w:val="20"/>
          <w:szCs w:val="20"/>
          <w:u w:val="none"/>
        </w:rPr>
        <w:t>Termin wykonania</w:t>
      </w:r>
      <w:r w:rsidR="005E25E7" w:rsidRPr="00912DA3">
        <w:rPr>
          <w:rFonts w:asciiTheme="minorHAnsi" w:hAnsiTheme="minorHAnsi" w:cstheme="minorHAnsi"/>
          <w:sz w:val="20"/>
          <w:szCs w:val="20"/>
          <w:u w:val="none"/>
        </w:rPr>
        <w:t xml:space="preserve"> oraz okres gwarancji i rękojmi.</w:t>
      </w:r>
    </w:p>
    <w:p w14:paraId="76E04825" w14:textId="77777777" w:rsidR="005E25E7" w:rsidRPr="00912DA3" w:rsidRDefault="005E25E7" w:rsidP="00912DA3">
      <w:pPr>
        <w:pStyle w:val="Akapitzlist"/>
        <w:spacing w:line="360" w:lineRule="auto"/>
        <w:rPr>
          <w:rFonts w:asciiTheme="minorHAnsi" w:hAnsiTheme="minorHAnsi" w:cstheme="minorHAnsi"/>
          <w:sz w:val="20"/>
          <w:szCs w:val="20"/>
        </w:rPr>
      </w:pPr>
    </w:p>
    <w:p w14:paraId="153CAEA0" w14:textId="6CBEE1DB" w:rsidR="005E25E7" w:rsidRPr="00CE4B37" w:rsidRDefault="005E25E7" w:rsidP="00912DA3">
      <w:pPr>
        <w:pStyle w:val="Nagwek4"/>
        <w:numPr>
          <w:ilvl w:val="1"/>
          <w:numId w:val="14"/>
        </w:numPr>
        <w:spacing w:line="360" w:lineRule="auto"/>
        <w:ind w:left="851" w:hanging="425"/>
        <w:jc w:val="both"/>
        <w:rPr>
          <w:rFonts w:asciiTheme="minorHAnsi" w:hAnsiTheme="minorHAnsi" w:cstheme="minorHAnsi"/>
          <w:sz w:val="20"/>
          <w:szCs w:val="20"/>
        </w:rPr>
      </w:pPr>
      <w:r w:rsidRPr="00CE4B37">
        <w:rPr>
          <w:rFonts w:asciiTheme="minorHAnsi" w:hAnsiTheme="minorHAnsi" w:cstheme="minorHAnsi"/>
          <w:sz w:val="20"/>
          <w:szCs w:val="20"/>
          <w:u w:val="none"/>
        </w:rPr>
        <w:t>Termin wykonania</w:t>
      </w:r>
      <w:r w:rsidR="00554B4B" w:rsidRPr="00CE4B37">
        <w:rPr>
          <w:rFonts w:asciiTheme="minorHAnsi" w:hAnsiTheme="minorHAnsi" w:cstheme="minorHAnsi"/>
          <w:sz w:val="20"/>
          <w:szCs w:val="20"/>
          <w:u w:val="none"/>
        </w:rPr>
        <w:t xml:space="preserve"> przedmiotu zamówienia</w:t>
      </w:r>
      <w:r w:rsidR="00885F86" w:rsidRPr="00CE4B37">
        <w:rPr>
          <w:rFonts w:asciiTheme="minorHAnsi" w:hAnsiTheme="minorHAnsi" w:cstheme="minorHAnsi"/>
          <w:sz w:val="20"/>
          <w:szCs w:val="20"/>
          <w:u w:val="none"/>
        </w:rPr>
        <w:t xml:space="preserve"> </w:t>
      </w:r>
      <w:r w:rsidR="00A850A4" w:rsidRPr="00CE4B37">
        <w:rPr>
          <w:rFonts w:asciiTheme="minorHAnsi" w:hAnsiTheme="minorHAnsi" w:cstheme="minorHAnsi"/>
          <w:b w:val="0"/>
          <w:bCs w:val="0"/>
          <w:sz w:val="20"/>
          <w:szCs w:val="20"/>
          <w:u w:val="none"/>
        </w:rPr>
        <w:t>do</w:t>
      </w:r>
      <w:r w:rsidR="00A850A4" w:rsidRPr="00CE4B37">
        <w:rPr>
          <w:rFonts w:asciiTheme="minorHAnsi" w:hAnsiTheme="minorHAnsi" w:cstheme="minorHAnsi"/>
          <w:sz w:val="20"/>
          <w:szCs w:val="20"/>
          <w:u w:val="none"/>
        </w:rPr>
        <w:t xml:space="preserve"> </w:t>
      </w:r>
      <w:r w:rsidR="0040195E" w:rsidRPr="00CE4B37">
        <w:rPr>
          <w:rFonts w:asciiTheme="minorHAnsi" w:hAnsiTheme="minorHAnsi" w:cstheme="minorHAnsi"/>
          <w:sz w:val="20"/>
          <w:szCs w:val="20"/>
        </w:rPr>
        <w:t>30.09.2021r.</w:t>
      </w:r>
    </w:p>
    <w:p w14:paraId="5403FB47" w14:textId="77777777" w:rsidR="003D6E73" w:rsidRPr="00B94000" w:rsidRDefault="003D6E73" w:rsidP="00912DA3">
      <w:pPr>
        <w:pStyle w:val="Nagwek4"/>
        <w:numPr>
          <w:ilvl w:val="1"/>
          <w:numId w:val="14"/>
        </w:numPr>
        <w:spacing w:line="360" w:lineRule="auto"/>
        <w:ind w:left="786"/>
        <w:jc w:val="both"/>
        <w:rPr>
          <w:rFonts w:asciiTheme="minorHAnsi" w:hAnsiTheme="minorHAnsi" w:cstheme="minorHAnsi"/>
          <w:sz w:val="20"/>
          <w:szCs w:val="20"/>
          <w:u w:val="none"/>
        </w:rPr>
      </w:pPr>
      <w:r w:rsidRPr="00B94000">
        <w:rPr>
          <w:rFonts w:asciiTheme="minorHAnsi" w:hAnsiTheme="minorHAnsi" w:cstheme="minorHAnsi"/>
          <w:sz w:val="20"/>
          <w:szCs w:val="20"/>
          <w:u w:val="none"/>
        </w:rPr>
        <w:t>Minimalny okres gwarancji i rękojmi na przedmiot zamówienia – minimum 60 miesięcy (z wyłączeniem</w:t>
      </w:r>
      <w:r w:rsidRPr="00B94000">
        <w:rPr>
          <w:rFonts w:asciiTheme="minorHAnsi" w:hAnsiTheme="minorHAnsi" w:cstheme="minorHAnsi"/>
          <w:b w:val="0"/>
          <w:sz w:val="20"/>
          <w:szCs w:val="20"/>
          <w:u w:val="none"/>
        </w:rPr>
        <w:t xml:space="preserve"> </w:t>
      </w:r>
      <w:r w:rsidRPr="00B94000">
        <w:rPr>
          <w:rFonts w:asciiTheme="minorHAnsi" w:hAnsiTheme="minorHAnsi" w:cstheme="minorHAnsi"/>
          <w:sz w:val="20"/>
          <w:szCs w:val="20"/>
          <w:u w:val="none"/>
        </w:rPr>
        <w:t>zabudowanych opraw oświetleniowych, na które gwarancja wynosi 120 miesięcy).</w:t>
      </w:r>
    </w:p>
    <w:p w14:paraId="37CBB3C0" w14:textId="77777777" w:rsidR="00885F86" w:rsidRPr="00912DA3" w:rsidRDefault="00885F86" w:rsidP="00912DA3">
      <w:pPr>
        <w:spacing w:line="360" w:lineRule="auto"/>
        <w:rPr>
          <w:rFonts w:asciiTheme="minorHAnsi" w:hAnsiTheme="minorHAnsi" w:cstheme="minorHAnsi"/>
          <w:sz w:val="20"/>
          <w:szCs w:val="20"/>
        </w:rPr>
      </w:pPr>
    </w:p>
    <w:p w14:paraId="1CBBA83D" w14:textId="77777777" w:rsidR="00554B4B" w:rsidRPr="00912DA3" w:rsidRDefault="00554B4B" w:rsidP="00912DA3">
      <w:pPr>
        <w:pStyle w:val="Tekstpodstawowy"/>
        <w:suppressAutoHyphens/>
        <w:spacing w:line="360" w:lineRule="auto"/>
        <w:ind w:left="426" w:hanging="426"/>
        <w:rPr>
          <w:rFonts w:asciiTheme="minorHAnsi" w:hAnsiTheme="minorHAnsi" w:cstheme="minorHAnsi"/>
          <w:sz w:val="20"/>
          <w:szCs w:val="20"/>
        </w:rPr>
      </w:pPr>
      <w:r w:rsidRPr="00912DA3">
        <w:rPr>
          <w:rFonts w:asciiTheme="minorHAnsi" w:hAnsiTheme="minorHAnsi" w:cstheme="minorHAnsi"/>
          <w:b/>
          <w:sz w:val="20"/>
          <w:szCs w:val="20"/>
        </w:rPr>
        <w:t>9.</w:t>
      </w:r>
      <w:r w:rsidRPr="00912DA3">
        <w:rPr>
          <w:rFonts w:asciiTheme="minorHAnsi" w:hAnsiTheme="minorHAnsi" w:cstheme="minorHAnsi"/>
          <w:b/>
          <w:sz w:val="20"/>
          <w:szCs w:val="20"/>
        </w:rPr>
        <w:tab/>
        <w:t>Opis warunków udziału w postępowaniu oraz opis sposobu dokonywania oceny spełniania tych warunków</w:t>
      </w:r>
    </w:p>
    <w:p w14:paraId="6631FDAE" w14:textId="77777777" w:rsidR="00650479" w:rsidRPr="00912DA3" w:rsidRDefault="00650479" w:rsidP="00912DA3">
      <w:pPr>
        <w:numPr>
          <w:ilvl w:val="1"/>
          <w:numId w:val="33"/>
        </w:numPr>
        <w:spacing w:line="360" w:lineRule="auto"/>
        <w:jc w:val="both"/>
        <w:rPr>
          <w:rFonts w:asciiTheme="minorHAnsi" w:hAnsiTheme="minorHAnsi" w:cstheme="minorHAnsi"/>
          <w:sz w:val="20"/>
          <w:szCs w:val="20"/>
        </w:rPr>
      </w:pPr>
      <w:bookmarkStart w:id="2" w:name="_Hlk528584557"/>
      <w:r w:rsidRPr="00912DA3">
        <w:rPr>
          <w:rFonts w:asciiTheme="minorHAnsi" w:hAnsiTheme="minorHAnsi" w:cstheme="minorHAnsi"/>
          <w:sz w:val="20"/>
          <w:szCs w:val="20"/>
        </w:rPr>
        <w:t>Oferta zostanie uznana za spełniającą warunki, jeśli będzie:</w:t>
      </w:r>
    </w:p>
    <w:p w14:paraId="26DDEE07" w14:textId="77777777" w:rsidR="00650479" w:rsidRPr="00912DA3" w:rsidRDefault="00650479" w:rsidP="00912DA3">
      <w:pPr>
        <w:numPr>
          <w:ilvl w:val="2"/>
          <w:numId w:val="31"/>
        </w:numPr>
        <w:spacing w:line="360" w:lineRule="auto"/>
        <w:ind w:left="1134" w:hanging="425"/>
        <w:jc w:val="both"/>
        <w:rPr>
          <w:rFonts w:asciiTheme="minorHAnsi" w:hAnsiTheme="minorHAnsi" w:cstheme="minorHAnsi"/>
          <w:sz w:val="20"/>
          <w:szCs w:val="20"/>
        </w:rPr>
      </w:pPr>
      <w:r w:rsidRPr="00912DA3">
        <w:rPr>
          <w:rFonts w:asciiTheme="minorHAnsi" w:hAnsiTheme="minorHAnsi" w:cstheme="minorHAnsi"/>
          <w:sz w:val="20"/>
          <w:szCs w:val="20"/>
        </w:rPr>
        <w:t xml:space="preserve"> zgodna w kwestii sposobu jej przygotowania, oferowanego przedmiotu i warunków zamówienia ze wszystkimi wymogami niniejszej SIWZ,</w:t>
      </w:r>
    </w:p>
    <w:p w14:paraId="2B015903" w14:textId="77777777" w:rsidR="00650479" w:rsidRPr="00912DA3" w:rsidRDefault="00650479" w:rsidP="00912DA3">
      <w:pPr>
        <w:numPr>
          <w:ilvl w:val="2"/>
          <w:numId w:val="31"/>
        </w:numPr>
        <w:spacing w:after="240" w:line="360" w:lineRule="auto"/>
        <w:ind w:left="1134" w:hanging="425"/>
        <w:jc w:val="both"/>
        <w:rPr>
          <w:rFonts w:asciiTheme="minorHAnsi" w:hAnsiTheme="minorHAnsi" w:cstheme="minorHAnsi"/>
          <w:sz w:val="20"/>
          <w:szCs w:val="20"/>
        </w:rPr>
      </w:pPr>
      <w:r w:rsidRPr="00912DA3">
        <w:rPr>
          <w:rFonts w:asciiTheme="minorHAnsi" w:hAnsiTheme="minorHAnsi" w:cstheme="minorHAnsi"/>
          <w:sz w:val="20"/>
          <w:szCs w:val="20"/>
        </w:rPr>
        <w:t>złożona w wyznaczonym terminie składania ofert.</w:t>
      </w:r>
    </w:p>
    <w:p w14:paraId="6DC09317" w14:textId="77777777" w:rsidR="00650479" w:rsidRPr="00912DA3" w:rsidRDefault="00650479" w:rsidP="00912DA3">
      <w:pPr>
        <w:numPr>
          <w:ilvl w:val="1"/>
          <w:numId w:val="33"/>
        </w:numPr>
        <w:spacing w:after="240" w:line="360" w:lineRule="auto"/>
        <w:jc w:val="both"/>
        <w:rPr>
          <w:rFonts w:asciiTheme="minorHAnsi" w:hAnsiTheme="minorHAnsi" w:cstheme="minorHAnsi"/>
          <w:sz w:val="20"/>
          <w:szCs w:val="20"/>
        </w:rPr>
      </w:pPr>
      <w:r w:rsidRPr="00912DA3">
        <w:rPr>
          <w:rFonts w:asciiTheme="minorHAnsi" w:hAnsiTheme="minorHAnsi" w:cstheme="minorHAnsi"/>
          <w:sz w:val="20"/>
          <w:szCs w:val="20"/>
        </w:rPr>
        <w:t xml:space="preserve">O udzielenie zamówienie mogą ubiegać się Wykonawcy, którzy złożą z ofertą oświadczenie o </w:t>
      </w:r>
    </w:p>
    <w:p w14:paraId="0FD7D2BE" w14:textId="77777777" w:rsidR="00650479" w:rsidRPr="00912DA3" w:rsidRDefault="00650479" w:rsidP="00912DA3">
      <w:pPr>
        <w:numPr>
          <w:ilvl w:val="0"/>
          <w:numId w:val="32"/>
        </w:numPr>
        <w:spacing w:after="240" w:line="360" w:lineRule="auto"/>
        <w:ind w:left="1134" w:hanging="425"/>
        <w:jc w:val="both"/>
        <w:rPr>
          <w:rFonts w:asciiTheme="minorHAnsi" w:hAnsiTheme="minorHAnsi" w:cstheme="minorHAnsi"/>
          <w:sz w:val="20"/>
          <w:szCs w:val="20"/>
        </w:rPr>
      </w:pPr>
      <w:r w:rsidRPr="00912DA3">
        <w:rPr>
          <w:rFonts w:asciiTheme="minorHAnsi" w:hAnsiTheme="minorHAnsi" w:cstheme="minorHAnsi"/>
          <w:sz w:val="20"/>
          <w:szCs w:val="20"/>
        </w:rPr>
        <w:t>spełnieniu warunków udziału w postępowaniu</w:t>
      </w:r>
    </w:p>
    <w:p w14:paraId="65BC8063" w14:textId="77777777" w:rsidR="00650479" w:rsidRPr="00912DA3" w:rsidRDefault="00650479" w:rsidP="00912DA3">
      <w:pPr>
        <w:numPr>
          <w:ilvl w:val="0"/>
          <w:numId w:val="32"/>
        </w:numPr>
        <w:spacing w:after="240" w:line="360" w:lineRule="auto"/>
        <w:ind w:left="1134" w:hanging="425"/>
        <w:jc w:val="both"/>
        <w:rPr>
          <w:rFonts w:asciiTheme="minorHAnsi" w:hAnsiTheme="minorHAnsi" w:cstheme="minorHAnsi"/>
          <w:bCs/>
          <w:sz w:val="20"/>
          <w:szCs w:val="20"/>
        </w:rPr>
      </w:pPr>
      <w:r w:rsidRPr="00912DA3">
        <w:rPr>
          <w:rFonts w:asciiTheme="minorHAnsi" w:hAnsiTheme="minorHAnsi" w:cstheme="minorHAnsi"/>
          <w:bCs/>
          <w:sz w:val="20"/>
          <w:szCs w:val="20"/>
        </w:rPr>
        <w:t>braku podstaw wykluczenia</w:t>
      </w:r>
    </w:p>
    <w:p w14:paraId="0B964D1B" w14:textId="7D986843" w:rsidR="00650479" w:rsidRPr="00912DA3" w:rsidRDefault="00650479" w:rsidP="00912DA3">
      <w:pPr>
        <w:spacing w:after="240" w:line="360" w:lineRule="auto"/>
        <w:ind w:left="720" w:hanging="436"/>
        <w:jc w:val="both"/>
        <w:rPr>
          <w:rFonts w:asciiTheme="minorHAnsi" w:hAnsiTheme="minorHAnsi" w:cstheme="minorHAnsi"/>
          <w:sz w:val="20"/>
          <w:szCs w:val="20"/>
        </w:rPr>
      </w:pPr>
      <w:r w:rsidRPr="00912DA3">
        <w:rPr>
          <w:rFonts w:asciiTheme="minorHAnsi" w:hAnsiTheme="minorHAnsi" w:cstheme="minorHAnsi"/>
          <w:sz w:val="20"/>
          <w:szCs w:val="20"/>
        </w:rPr>
        <w:t xml:space="preserve">9.3 </w:t>
      </w:r>
      <w:r w:rsidRPr="00912DA3">
        <w:rPr>
          <w:rFonts w:asciiTheme="minorHAnsi" w:hAnsiTheme="minorHAnsi" w:cstheme="minorHAnsi"/>
          <w:sz w:val="20"/>
          <w:szCs w:val="20"/>
        </w:rPr>
        <w:tab/>
        <w:t xml:space="preserve">Oświadczenia o którym mowa w pkt. 9.2) należy złożyć w formie Jednolitego Europejskiego Dokumentu Zamówienia (dalej </w:t>
      </w:r>
      <w:r w:rsidRPr="00912DA3">
        <w:rPr>
          <w:rFonts w:asciiTheme="minorHAnsi" w:hAnsiTheme="minorHAnsi" w:cstheme="minorHAnsi"/>
          <w:b/>
          <w:sz w:val="20"/>
          <w:szCs w:val="20"/>
        </w:rPr>
        <w:t>„jednolitym dokumentem lub JEDZ”</w:t>
      </w:r>
      <w:r w:rsidRPr="00912DA3">
        <w:rPr>
          <w:rFonts w:asciiTheme="minorHAnsi" w:hAnsiTheme="minorHAnsi" w:cstheme="minorHAnsi"/>
          <w:sz w:val="20"/>
          <w:szCs w:val="20"/>
        </w:rPr>
        <w:t>). JEDZ dla podmiotów składających ofertę wspólnie oraz podmiotów udostępniających potencjał składane oddzielnie dla każdego z tych podmiotów. JEDZ wraz z ofertą składany jest w formie elektronicznej</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opatrzony</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elektronicznym podpisem kwalifikowanym w zakresie w jakim potwierdzają okoliczności, o których mowa w treści art. 22 ust. 1 ustawy.</w:t>
      </w:r>
      <w:r w:rsidR="008A2652" w:rsidRPr="00912DA3">
        <w:rPr>
          <w:rFonts w:asciiTheme="minorHAnsi" w:hAnsiTheme="minorHAnsi" w:cstheme="minorHAnsi"/>
          <w:sz w:val="20"/>
          <w:szCs w:val="20"/>
        </w:rPr>
        <w:t xml:space="preserve"> </w:t>
      </w:r>
    </w:p>
    <w:p w14:paraId="2018B0F2" w14:textId="77777777" w:rsidR="00650479" w:rsidRPr="00912DA3" w:rsidRDefault="00650479" w:rsidP="00912DA3">
      <w:pPr>
        <w:numPr>
          <w:ilvl w:val="2"/>
          <w:numId w:val="30"/>
        </w:numPr>
        <w:spacing w:after="240" w:line="360" w:lineRule="auto"/>
        <w:ind w:left="1134" w:hanging="283"/>
        <w:jc w:val="both"/>
        <w:rPr>
          <w:rFonts w:asciiTheme="minorHAnsi" w:hAnsiTheme="minorHAnsi" w:cstheme="minorHAnsi"/>
          <w:sz w:val="20"/>
          <w:szCs w:val="20"/>
        </w:rPr>
      </w:pPr>
      <w:r w:rsidRPr="00912DA3">
        <w:rPr>
          <w:rFonts w:asciiTheme="minorHAnsi" w:hAnsiTheme="minorHAnsi" w:cstheme="minorHAnsi"/>
          <w:sz w:val="20"/>
          <w:szCs w:val="20"/>
        </w:rPr>
        <w:t>Wykonawca wypełnia JEDZ, tworząc dokument elektroniczny. Może korzystać z narzędzia ESPD lub innych dostępnych narzędzi lub oprogramowania, które umożliwiają wypełnienie JEDZ i utworzenie dokumentu elektronicznego, w szczególności w jednym z formatów wskazanych w SIWZ.</w:t>
      </w:r>
    </w:p>
    <w:p w14:paraId="6E48E6DD" w14:textId="77777777" w:rsidR="00650479" w:rsidRPr="00912DA3" w:rsidRDefault="00650479" w:rsidP="00912DA3">
      <w:pPr>
        <w:numPr>
          <w:ilvl w:val="2"/>
          <w:numId w:val="30"/>
        </w:numPr>
        <w:spacing w:after="240" w:line="360" w:lineRule="auto"/>
        <w:ind w:left="1134" w:hanging="283"/>
        <w:jc w:val="both"/>
        <w:rPr>
          <w:rFonts w:asciiTheme="minorHAnsi" w:hAnsiTheme="minorHAnsi" w:cstheme="minorHAnsi"/>
          <w:sz w:val="20"/>
          <w:szCs w:val="20"/>
        </w:rPr>
      </w:pPr>
      <w:r w:rsidRPr="00912DA3">
        <w:rPr>
          <w:rFonts w:asciiTheme="minorHAnsi" w:hAnsiTheme="minorHAnsi" w:cstheme="minorHAnsi"/>
          <w:sz w:val="20"/>
          <w:szCs w:val="20"/>
        </w:rPr>
        <w:t xml:space="preserve">Informacje zawarte w </w:t>
      </w:r>
      <w:r w:rsidRPr="00912DA3">
        <w:rPr>
          <w:rFonts w:asciiTheme="minorHAnsi" w:hAnsiTheme="minorHAnsi" w:cstheme="minorHAnsi"/>
          <w:b/>
          <w:sz w:val="20"/>
          <w:szCs w:val="20"/>
        </w:rPr>
        <w:t>„jednolitym dokumentem”</w:t>
      </w:r>
      <w:r w:rsidRPr="00912DA3">
        <w:rPr>
          <w:rFonts w:asciiTheme="minorHAnsi" w:hAnsiTheme="minorHAnsi" w:cstheme="minorHAnsi"/>
          <w:sz w:val="20"/>
          <w:szCs w:val="20"/>
        </w:rPr>
        <w:t xml:space="preserve"> stanowią wstępne potwierdzenie, że wykonawca nie podlega wykluczeniu oraz spełnia warunki udziału w postępowaniu. </w:t>
      </w:r>
    </w:p>
    <w:p w14:paraId="7DCD99E7" w14:textId="77777777" w:rsidR="00650479" w:rsidRPr="00912DA3" w:rsidRDefault="00650479" w:rsidP="00912DA3">
      <w:pPr>
        <w:numPr>
          <w:ilvl w:val="2"/>
          <w:numId w:val="34"/>
        </w:numPr>
        <w:spacing w:after="240" w:line="360" w:lineRule="auto"/>
        <w:jc w:val="both"/>
        <w:rPr>
          <w:rFonts w:asciiTheme="minorHAnsi" w:hAnsiTheme="minorHAnsi" w:cstheme="minorHAnsi"/>
          <w:b/>
          <w:sz w:val="20"/>
          <w:szCs w:val="20"/>
        </w:rPr>
      </w:pPr>
      <w:r w:rsidRPr="00912DA3">
        <w:rPr>
          <w:rFonts w:asciiTheme="minorHAnsi" w:hAnsiTheme="minorHAnsi" w:cstheme="minorHAnsi"/>
          <w:b/>
          <w:sz w:val="20"/>
          <w:szCs w:val="20"/>
        </w:rPr>
        <w:t>Zasady składania oświadczeń i dokumentów wraz z ofertą i zasady poprzedzające wybór oferty.</w:t>
      </w:r>
    </w:p>
    <w:p w14:paraId="5396293B" w14:textId="11D5D6B8" w:rsidR="00650479" w:rsidRPr="00912DA3" w:rsidRDefault="00650479" w:rsidP="00912DA3">
      <w:pPr>
        <w:pStyle w:val="Akapitzlist"/>
        <w:numPr>
          <w:ilvl w:val="0"/>
          <w:numId w:val="16"/>
        </w:numPr>
        <w:spacing w:after="240" w:line="360" w:lineRule="auto"/>
        <w:ind w:left="1276" w:hanging="283"/>
        <w:jc w:val="both"/>
        <w:rPr>
          <w:rFonts w:asciiTheme="minorHAnsi" w:hAnsiTheme="minorHAnsi" w:cstheme="minorHAnsi"/>
          <w:sz w:val="20"/>
          <w:szCs w:val="20"/>
        </w:rPr>
      </w:pPr>
      <w:r w:rsidRPr="00912DA3">
        <w:rPr>
          <w:rFonts w:asciiTheme="minorHAnsi" w:hAnsiTheme="minorHAnsi" w:cstheme="minorHAnsi"/>
          <w:sz w:val="20"/>
          <w:szCs w:val="20"/>
        </w:rPr>
        <w:t>Do oferty wykonawca dołącza aktualne na dzień składania ofert oświadczenie w zakresie wskazanym przez zamawiającego w ogłoszeniu o zamówieniu lub w specyfikacji istotnych</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warunków zamówienia w formie jednolitego dokumentu. Informacje zawarte w jednolitym dokumencie stanowią wstępne potwierdzenie, że wykonawca nie podlega wykluczeniu oraz spełnia warunki udziału w postępowaniu.</w:t>
      </w:r>
    </w:p>
    <w:p w14:paraId="42B88F14" w14:textId="77777777" w:rsidR="00650479" w:rsidRPr="00912DA3" w:rsidRDefault="00650479" w:rsidP="00912DA3">
      <w:pPr>
        <w:pStyle w:val="Akapitzlist"/>
        <w:numPr>
          <w:ilvl w:val="0"/>
          <w:numId w:val="16"/>
        </w:numPr>
        <w:spacing w:after="240" w:line="360" w:lineRule="auto"/>
        <w:ind w:left="1276" w:hanging="283"/>
        <w:jc w:val="both"/>
        <w:rPr>
          <w:rFonts w:asciiTheme="minorHAnsi" w:hAnsiTheme="minorHAnsi" w:cstheme="minorHAnsi"/>
          <w:b/>
          <w:bCs/>
          <w:iCs/>
          <w:sz w:val="20"/>
          <w:szCs w:val="20"/>
        </w:rPr>
      </w:pPr>
      <w:r w:rsidRPr="00912DA3">
        <w:rPr>
          <w:rFonts w:asciiTheme="minorHAnsi" w:hAnsiTheme="minorHAnsi" w:cstheme="minorHAnsi"/>
          <w:sz w:val="20"/>
          <w:szCs w:val="20"/>
        </w:rPr>
        <w:t xml:space="preserve">Jednolity dokument </w:t>
      </w:r>
      <w:r w:rsidRPr="00912DA3">
        <w:rPr>
          <w:rFonts w:asciiTheme="minorHAnsi" w:hAnsiTheme="minorHAnsi" w:cstheme="minorHAnsi"/>
          <w:b/>
          <w:sz w:val="20"/>
          <w:szCs w:val="20"/>
        </w:rPr>
        <w:t xml:space="preserve">stanowi Załącznik nr 2 do SIWZ oraz </w:t>
      </w:r>
      <w:r w:rsidRPr="00912DA3">
        <w:rPr>
          <w:rFonts w:asciiTheme="minorHAnsi" w:hAnsiTheme="minorHAnsi" w:cstheme="minorHAnsi"/>
          <w:b/>
          <w:bCs/>
          <w:sz w:val="20"/>
          <w:szCs w:val="20"/>
        </w:rPr>
        <w:t xml:space="preserve">Instrukcja wypełniania </w:t>
      </w:r>
      <w:r w:rsidRPr="00912DA3">
        <w:rPr>
          <w:rFonts w:asciiTheme="minorHAnsi" w:hAnsiTheme="minorHAnsi" w:cstheme="minorHAnsi"/>
          <w:b/>
          <w:bCs/>
          <w:iCs/>
          <w:sz w:val="20"/>
          <w:szCs w:val="20"/>
        </w:rPr>
        <w:t xml:space="preserve">(Wersja wstępna) jednolitego dokumentu stanowi Załącznik nr 3 do SIWZ. </w:t>
      </w:r>
    </w:p>
    <w:p w14:paraId="3D55D984" w14:textId="4462F59C" w:rsidR="00650479" w:rsidRPr="00912DA3" w:rsidRDefault="00650479" w:rsidP="00912DA3">
      <w:pPr>
        <w:pStyle w:val="Akapitzlist"/>
        <w:numPr>
          <w:ilvl w:val="0"/>
          <w:numId w:val="16"/>
        </w:numPr>
        <w:spacing w:after="240" w:line="360" w:lineRule="auto"/>
        <w:ind w:left="1276" w:hanging="283"/>
        <w:jc w:val="both"/>
        <w:rPr>
          <w:rFonts w:asciiTheme="minorHAnsi" w:hAnsiTheme="minorHAnsi" w:cstheme="minorHAnsi"/>
          <w:bCs/>
          <w:iCs/>
          <w:sz w:val="20"/>
          <w:szCs w:val="20"/>
        </w:rPr>
      </w:pPr>
      <w:r w:rsidRPr="00912DA3">
        <w:rPr>
          <w:rFonts w:asciiTheme="minorHAnsi" w:hAnsiTheme="minorHAnsi" w:cstheme="minorHAnsi"/>
          <w:bCs/>
          <w:iCs/>
          <w:sz w:val="20"/>
          <w:szCs w:val="20"/>
        </w:rPr>
        <w:t xml:space="preserve">W przypadku wypełniania jednolitego dokumentu należy uwzględnić obowiązujące przepisy </w:t>
      </w:r>
      <w:r w:rsidRPr="00912DA3">
        <w:rPr>
          <w:rFonts w:asciiTheme="minorHAnsi" w:hAnsiTheme="minorHAnsi" w:cstheme="minorHAnsi"/>
          <w:sz w:val="20"/>
          <w:szCs w:val="20"/>
        </w:rPr>
        <w:t>ustawy z dnia 29 stycznia 2004 r. - Prawo zam</w:t>
      </w:r>
      <w:r w:rsidR="00E2057B" w:rsidRPr="00912DA3">
        <w:rPr>
          <w:rFonts w:asciiTheme="minorHAnsi" w:hAnsiTheme="minorHAnsi" w:cstheme="minorHAnsi"/>
          <w:sz w:val="20"/>
          <w:szCs w:val="20"/>
        </w:rPr>
        <w:t>ówień publicznych (Dz. U. z 201</w:t>
      </w:r>
      <w:r w:rsidR="00BF2B72" w:rsidRPr="00912DA3">
        <w:rPr>
          <w:rFonts w:asciiTheme="minorHAnsi" w:hAnsiTheme="minorHAnsi" w:cstheme="minorHAnsi"/>
          <w:sz w:val="20"/>
          <w:szCs w:val="20"/>
        </w:rPr>
        <w:t>9</w:t>
      </w:r>
      <w:r w:rsidRPr="00912DA3">
        <w:rPr>
          <w:rFonts w:asciiTheme="minorHAnsi" w:hAnsiTheme="minorHAnsi" w:cstheme="minorHAnsi"/>
          <w:sz w:val="20"/>
          <w:szCs w:val="20"/>
        </w:rPr>
        <w:t xml:space="preserve"> r. poz. </w:t>
      </w:r>
      <w:r w:rsidR="00BF2B72" w:rsidRPr="00912DA3">
        <w:rPr>
          <w:rFonts w:asciiTheme="minorHAnsi" w:hAnsiTheme="minorHAnsi" w:cstheme="minorHAnsi"/>
          <w:sz w:val="20"/>
          <w:szCs w:val="20"/>
        </w:rPr>
        <w:t>1843</w:t>
      </w:r>
      <w:r w:rsidRPr="00912DA3">
        <w:rPr>
          <w:rFonts w:asciiTheme="minorHAnsi" w:hAnsiTheme="minorHAnsi" w:cstheme="minorHAnsi"/>
          <w:sz w:val="20"/>
          <w:szCs w:val="20"/>
        </w:rPr>
        <w:t>,) pomocnym będą i</w:t>
      </w:r>
      <w:r w:rsidR="00E2057B" w:rsidRPr="00912DA3">
        <w:rPr>
          <w:rFonts w:asciiTheme="minorHAnsi" w:hAnsiTheme="minorHAnsi" w:cstheme="minorHAnsi"/>
          <w:sz w:val="20"/>
          <w:szCs w:val="20"/>
        </w:rPr>
        <w:t>nformacje</w:t>
      </w:r>
      <w:r w:rsidRPr="00912DA3">
        <w:rPr>
          <w:rFonts w:asciiTheme="minorHAnsi" w:hAnsiTheme="minorHAnsi" w:cstheme="minorHAnsi"/>
          <w:sz w:val="20"/>
          <w:szCs w:val="20"/>
        </w:rPr>
        <w:t xml:space="preserve">, na stronie Urzędu Zamówień Publicznych w zakresie wypełniania </w:t>
      </w:r>
      <w:r w:rsidRPr="00912DA3">
        <w:rPr>
          <w:rFonts w:asciiTheme="minorHAnsi" w:hAnsiTheme="minorHAnsi" w:cstheme="minorHAnsi"/>
          <w:b/>
          <w:bCs/>
          <w:iCs/>
          <w:sz w:val="20"/>
          <w:szCs w:val="20"/>
        </w:rPr>
        <w:t>jednolitego dokumentu</w:t>
      </w:r>
      <w:r w:rsidRPr="00912DA3">
        <w:rPr>
          <w:rFonts w:asciiTheme="minorHAnsi" w:hAnsiTheme="minorHAnsi" w:cstheme="minorHAnsi"/>
          <w:sz w:val="20"/>
          <w:szCs w:val="20"/>
        </w:rPr>
        <w:t xml:space="preserve">, z którą Zamawiający zaleca się zapoznać pod adresem; </w:t>
      </w:r>
    </w:p>
    <w:p w14:paraId="4042C781" w14:textId="76DCA6FE" w:rsidR="00BF1E6F" w:rsidRPr="00912DA3" w:rsidRDefault="006B4A20" w:rsidP="00912DA3">
      <w:pPr>
        <w:spacing w:line="360" w:lineRule="auto"/>
        <w:ind w:left="1276"/>
        <w:rPr>
          <w:rFonts w:asciiTheme="minorHAnsi" w:hAnsiTheme="minorHAnsi" w:cstheme="minorHAnsi"/>
          <w:sz w:val="20"/>
          <w:szCs w:val="20"/>
        </w:rPr>
      </w:pPr>
      <w:hyperlink r:id="rId14" w:history="1">
        <w:r w:rsidR="00BF2B72" w:rsidRPr="00912DA3">
          <w:rPr>
            <w:rStyle w:val="Hipercze"/>
            <w:rFonts w:asciiTheme="minorHAnsi" w:hAnsiTheme="minorHAnsi" w:cstheme="minorHAnsi"/>
            <w:sz w:val="20"/>
            <w:szCs w:val="20"/>
          </w:rPr>
          <w:t>https://www.uzp.gov.pl/baza-wiedzy/prawo-zamowien-publicznych-regulacje/prawo-krajowe/jednolity-europejski-dokument-zamowienia</w:t>
        </w:r>
      </w:hyperlink>
    </w:p>
    <w:p w14:paraId="09FF5C4E" w14:textId="77777777" w:rsidR="00BF2B72" w:rsidRPr="00912DA3" w:rsidRDefault="00BF2B72" w:rsidP="00912DA3">
      <w:pPr>
        <w:spacing w:line="360" w:lineRule="auto"/>
        <w:ind w:left="1276"/>
        <w:rPr>
          <w:rFonts w:asciiTheme="minorHAnsi" w:hAnsiTheme="minorHAnsi" w:cstheme="minorHAnsi"/>
          <w:sz w:val="20"/>
          <w:szCs w:val="20"/>
        </w:rPr>
      </w:pPr>
    </w:p>
    <w:bookmarkEnd w:id="2"/>
    <w:p w14:paraId="5CEC646C" w14:textId="09E66EB3" w:rsidR="004B615F" w:rsidRPr="00912DA3" w:rsidRDefault="004B615F" w:rsidP="00912DA3">
      <w:pPr>
        <w:pStyle w:val="Akapitzlist"/>
        <w:numPr>
          <w:ilvl w:val="0"/>
          <w:numId w:val="16"/>
        </w:numPr>
        <w:spacing w:after="240" w:line="360" w:lineRule="auto"/>
        <w:ind w:left="1276" w:hanging="283"/>
        <w:jc w:val="both"/>
        <w:rPr>
          <w:rFonts w:asciiTheme="minorHAnsi" w:hAnsiTheme="minorHAnsi" w:cstheme="minorHAnsi"/>
          <w:sz w:val="20"/>
          <w:szCs w:val="20"/>
        </w:rPr>
      </w:pPr>
      <w:r w:rsidRPr="00912DA3">
        <w:rPr>
          <w:rFonts w:asciiTheme="minorHAnsi" w:hAnsiTheme="minorHAnsi" w:cstheme="minorHAnsi"/>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14:paraId="73D564CA" w14:textId="77777777" w:rsidR="004B615F" w:rsidRPr="00912DA3" w:rsidRDefault="004B615F" w:rsidP="00912DA3">
      <w:pPr>
        <w:pStyle w:val="Akapitzlist"/>
        <w:numPr>
          <w:ilvl w:val="0"/>
          <w:numId w:val="16"/>
        </w:numPr>
        <w:spacing w:after="240" w:line="360" w:lineRule="auto"/>
        <w:ind w:left="1276" w:hanging="283"/>
        <w:jc w:val="both"/>
        <w:rPr>
          <w:rFonts w:asciiTheme="minorHAnsi" w:hAnsiTheme="minorHAnsi" w:cstheme="minorHAnsi"/>
          <w:sz w:val="20"/>
          <w:szCs w:val="20"/>
        </w:rPr>
      </w:pPr>
      <w:r w:rsidRPr="00912DA3">
        <w:rPr>
          <w:rFonts w:asciiTheme="minorHAnsi" w:hAnsiTheme="minorHAnsi" w:cstheme="minorHAnsi"/>
          <w:sz w:val="20"/>
          <w:szCs w:val="20"/>
        </w:rPr>
        <w:t>W przypadku wspólnego ubiegania się o zamówienie przez wykonawców, jednolity dokument lub oświadczenie składa każdy z wykona</w:t>
      </w:r>
      <w:r w:rsidR="004F5B6E" w:rsidRPr="00912DA3">
        <w:rPr>
          <w:rFonts w:asciiTheme="minorHAnsi" w:hAnsiTheme="minorHAnsi" w:cstheme="minorHAnsi"/>
          <w:sz w:val="20"/>
          <w:szCs w:val="20"/>
        </w:rPr>
        <w:t xml:space="preserve">wców wspólnie ubiegających się </w:t>
      </w:r>
      <w:r w:rsidRPr="00912DA3">
        <w:rPr>
          <w:rFonts w:asciiTheme="minorHAnsi" w:hAnsiTheme="minorHAnsi" w:cstheme="minorHAnsi"/>
          <w:sz w:val="20"/>
          <w:szCs w:val="20"/>
        </w:rPr>
        <w:t>o zamówienie. Dokumenty te potwierdzają spełnianie warunków udziału w postępowaniu oraz brak podstaw wykluczenia w zakresie, w którym każdy z wykonawców wykazuje spełnianie warunków udziału w postępowaniu oraz brak podstaw wykluczenia.</w:t>
      </w:r>
    </w:p>
    <w:p w14:paraId="5C888641" w14:textId="77777777" w:rsidR="004B615F" w:rsidRPr="00912DA3" w:rsidRDefault="004B615F" w:rsidP="00912DA3">
      <w:pPr>
        <w:pStyle w:val="Akapitzlist"/>
        <w:numPr>
          <w:ilvl w:val="0"/>
          <w:numId w:val="16"/>
        </w:numPr>
        <w:spacing w:after="240" w:line="360" w:lineRule="auto"/>
        <w:ind w:left="1276" w:hanging="283"/>
        <w:jc w:val="both"/>
        <w:rPr>
          <w:rFonts w:asciiTheme="minorHAnsi" w:hAnsiTheme="minorHAnsi" w:cstheme="minorHAnsi"/>
          <w:sz w:val="20"/>
          <w:szCs w:val="20"/>
        </w:rPr>
      </w:pPr>
      <w:r w:rsidRPr="00912DA3">
        <w:rPr>
          <w:rFonts w:asciiTheme="minorHAnsi" w:hAnsiTheme="minorHAnsi" w:cstheme="minorHAnsi"/>
          <w:sz w:val="20"/>
          <w:szCs w:val="20"/>
        </w:rPr>
        <w:t>Wykonawca może wykorzystać w jednolitym dokumencie nadal aktualne informacje zawarte w innym jednolitym dokumencie zł</w:t>
      </w:r>
      <w:r w:rsidR="004F5B6E" w:rsidRPr="00912DA3">
        <w:rPr>
          <w:rFonts w:asciiTheme="minorHAnsi" w:hAnsiTheme="minorHAnsi" w:cstheme="minorHAnsi"/>
          <w:sz w:val="20"/>
          <w:szCs w:val="20"/>
        </w:rPr>
        <w:t xml:space="preserve">ożonym w odrębnym postępowaniu </w:t>
      </w:r>
      <w:r w:rsidRPr="00912DA3">
        <w:rPr>
          <w:rFonts w:asciiTheme="minorHAnsi" w:hAnsiTheme="minorHAnsi" w:cstheme="minorHAnsi"/>
          <w:sz w:val="20"/>
          <w:szCs w:val="20"/>
        </w:rPr>
        <w:t>o udzielenie zamówienia.</w:t>
      </w:r>
    </w:p>
    <w:p w14:paraId="7C93429A" w14:textId="49E45DC2" w:rsidR="004B615F" w:rsidRPr="00912DA3" w:rsidRDefault="004B615F" w:rsidP="00912DA3">
      <w:pPr>
        <w:pStyle w:val="Akapitzlist"/>
        <w:numPr>
          <w:ilvl w:val="0"/>
          <w:numId w:val="16"/>
        </w:numPr>
        <w:spacing w:after="240" w:line="360" w:lineRule="auto"/>
        <w:ind w:left="1276" w:hanging="283"/>
        <w:jc w:val="both"/>
        <w:rPr>
          <w:rFonts w:asciiTheme="minorHAnsi" w:hAnsiTheme="minorHAnsi" w:cstheme="minorHAnsi"/>
          <w:sz w:val="20"/>
          <w:szCs w:val="20"/>
        </w:rPr>
      </w:pPr>
      <w:r w:rsidRPr="00912DA3">
        <w:rPr>
          <w:rFonts w:asciiTheme="minorHAnsi" w:hAnsiTheme="minorHAnsi" w:cstheme="minorHAnsi"/>
          <w:sz w:val="20"/>
          <w:szCs w:val="20"/>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w:t>
      </w:r>
      <w:r w:rsidR="00A46E02" w:rsidRPr="00912DA3">
        <w:rPr>
          <w:rFonts w:asciiTheme="minorHAnsi" w:hAnsiTheme="minorHAnsi" w:cstheme="minorHAnsi"/>
          <w:sz w:val="20"/>
          <w:szCs w:val="20"/>
        </w:rPr>
        <w:t xml:space="preserve"> uzyskać za pomocą bezpłatnych </w:t>
      </w:r>
      <w:r w:rsidRPr="00912DA3">
        <w:rPr>
          <w:rFonts w:asciiTheme="minorHAnsi" w:hAnsiTheme="minorHAnsi" w:cstheme="minorHAnsi"/>
          <w:sz w:val="20"/>
          <w:szCs w:val="20"/>
        </w:rPr>
        <w:t xml:space="preserve">i ogólnodostępnych baz danych, w szczególności rejestrów publicznych w rozumieniu ustawy z dnia 17 lutego 2005 r. o informatyzacji działalności podmiotów realizujących zadania publiczne (Dz. U. z </w:t>
      </w:r>
      <w:r w:rsidR="00BF2B72" w:rsidRPr="00912DA3">
        <w:rPr>
          <w:rFonts w:asciiTheme="minorHAnsi" w:hAnsiTheme="minorHAnsi" w:cstheme="minorHAnsi"/>
          <w:sz w:val="20"/>
          <w:szCs w:val="20"/>
        </w:rPr>
        <w:t>2020</w:t>
      </w:r>
      <w:r w:rsidRPr="00912DA3">
        <w:rPr>
          <w:rFonts w:asciiTheme="minorHAnsi" w:hAnsiTheme="minorHAnsi" w:cstheme="minorHAnsi"/>
          <w:sz w:val="20"/>
          <w:szCs w:val="20"/>
        </w:rPr>
        <w:t xml:space="preserve"> r. poz. </w:t>
      </w:r>
      <w:r w:rsidR="00BF2B72" w:rsidRPr="00912DA3">
        <w:rPr>
          <w:rFonts w:asciiTheme="minorHAnsi" w:hAnsiTheme="minorHAnsi" w:cstheme="minorHAnsi"/>
          <w:sz w:val="20"/>
          <w:szCs w:val="20"/>
        </w:rPr>
        <w:t>346</w:t>
      </w:r>
      <w:r w:rsidRPr="00912DA3">
        <w:rPr>
          <w:rFonts w:asciiTheme="minorHAnsi" w:hAnsiTheme="minorHAnsi" w:cstheme="minorHAnsi"/>
          <w:sz w:val="20"/>
          <w:szCs w:val="20"/>
        </w:rPr>
        <w:t>).</w:t>
      </w:r>
    </w:p>
    <w:p w14:paraId="386F09BA" w14:textId="7BEABC01" w:rsidR="004B615F" w:rsidRPr="00912DA3" w:rsidRDefault="004B615F" w:rsidP="00912DA3">
      <w:pPr>
        <w:pStyle w:val="Akapitzlist"/>
        <w:numPr>
          <w:ilvl w:val="0"/>
          <w:numId w:val="16"/>
        </w:numPr>
        <w:spacing w:after="240" w:line="360" w:lineRule="auto"/>
        <w:ind w:left="1276" w:hanging="283"/>
        <w:jc w:val="both"/>
        <w:rPr>
          <w:rFonts w:asciiTheme="minorHAnsi" w:hAnsiTheme="minorHAnsi" w:cstheme="minorHAnsi"/>
          <w:sz w:val="20"/>
          <w:szCs w:val="20"/>
        </w:rPr>
      </w:pPr>
      <w:r w:rsidRPr="00912DA3">
        <w:rPr>
          <w:rFonts w:asciiTheme="minorHAnsi" w:hAnsiTheme="minorHAnsi" w:cstheme="minorHAnsi"/>
          <w:sz w:val="20"/>
          <w:szCs w:val="20"/>
        </w:rPr>
        <w:t>Zgodnie z art. 26 ust. 1 ustawy zamawiający przed udzieleniem zamówienia, wzywa wykonawcę, którego oferta została najwyżej oceniona, do złożenia w wyznaczonym, nie krótszym niż 10 dni, terminie aktualnych na dzień złożenia oświadczeń i dokumentów potwierdzających spełnianie warunków udziału w postępowaniu,</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spełnianie przez oferowane usługi wymagań określonych przez zamawiającego oraz brak podstaw wykluczenia.</w:t>
      </w:r>
    </w:p>
    <w:p w14:paraId="16D5011C" w14:textId="77777777" w:rsidR="004B615F" w:rsidRPr="00912DA3" w:rsidRDefault="004B615F" w:rsidP="00912DA3">
      <w:pPr>
        <w:pStyle w:val="Akapitzlist"/>
        <w:numPr>
          <w:ilvl w:val="0"/>
          <w:numId w:val="16"/>
        </w:numPr>
        <w:spacing w:after="240" w:line="360" w:lineRule="auto"/>
        <w:ind w:left="1276" w:hanging="283"/>
        <w:jc w:val="both"/>
        <w:rPr>
          <w:rFonts w:asciiTheme="minorHAnsi" w:hAnsiTheme="minorHAnsi" w:cstheme="minorHAnsi"/>
          <w:sz w:val="20"/>
          <w:szCs w:val="20"/>
        </w:rPr>
      </w:pPr>
      <w:r w:rsidRPr="00912DA3">
        <w:rPr>
          <w:rFonts w:asciiTheme="minorHAnsi" w:hAnsiTheme="minorHAnsi" w:cstheme="minorHAnsi"/>
          <w:sz w:val="20"/>
          <w:szCs w:val="20"/>
        </w:rPr>
        <w:t>Jeżeli wykaz, oświadczenia lub inne złożone przez wykonawcę dokumenty będą budzić wątpliwości zamawiającego, może on zwrócić się bezpośrednio do właściwego podmiotu, na rzecz którego usługi były wykonywane, o dodatkowe informacje lub dokumenty w tym zakresie.</w:t>
      </w:r>
    </w:p>
    <w:p w14:paraId="04984F2A" w14:textId="3B3FFD89" w:rsidR="004B615F" w:rsidRPr="00912DA3" w:rsidRDefault="004B615F" w:rsidP="00912DA3">
      <w:pPr>
        <w:pStyle w:val="Akapitzlist"/>
        <w:numPr>
          <w:ilvl w:val="0"/>
          <w:numId w:val="16"/>
        </w:numPr>
        <w:spacing w:after="240" w:line="360" w:lineRule="auto"/>
        <w:ind w:left="1276" w:hanging="283"/>
        <w:jc w:val="both"/>
        <w:rPr>
          <w:rFonts w:asciiTheme="minorHAnsi" w:hAnsiTheme="minorHAnsi" w:cstheme="minorHAnsi"/>
          <w:b/>
          <w:sz w:val="20"/>
          <w:szCs w:val="20"/>
        </w:rPr>
      </w:pPr>
      <w:r w:rsidRPr="00912DA3">
        <w:rPr>
          <w:rFonts w:asciiTheme="minorHAnsi" w:hAnsiTheme="minorHAnsi" w:cstheme="minorHAnsi"/>
          <w:sz w:val="20"/>
          <w:szCs w:val="20"/>
        </w:rPr>
        <w:t xml:space="preserve">W przypadku wskazania przez wykonawcę dostępności oświadczeń lub dokumentów, </w:t>
      </w:r>
      <w:r w:rsidRPr="00912DA3">
        <w:rPr>
          <w:rFonts w:asciiTheme="minorHAnsi" w:hAnsiTheme="minorHAnsi" w:cstheme="minorHAnsi"/>
          <w:sz w:val="20"/>
          <w:szCs w:val="20"/>
        </w:rPr>
        <w:br/>
        <w:t xml:space="preserve">o których mowa w § 5 i § 7 (tj. składanych w celu potwierdzenia braku podstaw wykluczenia wykonawcy z udziału w postępowaniu) Rozporządzenia Przedsiębiorczości i Technologii z dnia 16 października 2018 r. </w:t>
      </w:r>
      <w:r w:rsidRPr="00912DA3">
        <w:rPr>
          <w:rFonts w:asciiTheme="minorHAnsi" w:hAnsiTheme="minorHAnsi" w:cstheme="minorHAnsi"/>
          <w:bCs/>
          <w:sz w:val="20"/>
          <w:szCs w:val="20"/>
        </w:rPr>
        <w:t>w sprawie rodzajów dokumentów, jakich mo</w:t>
      </w:r>
      <w:r w:rsidRPr="00912DA3">
        <w:rPr>
          <w:rFonts w:asciiTheme="minorHAnsi" w:hAnsiTheme="minorHAnsi" w:cstheme="minorHAnsi"/>
          <w:sz w:val="20"/>
          <w:szCs w:val="20"/>
        </w:rPr>
        <w:t>ż</w:t>
      </w:r>
      <w:r w:rsidRPr="00912DA3">
        <w:rPr>
          <w:rFonts w:asciiTheme="minorHAnsi" w:hAnsiTheme="minorHAnsi" w:cstheme="minorHAnsi"/>
          <w:bCs/>
          <w:sz w:val="20"/>
          <w:szCs w:val="20"/>
        </w:rPr>
        <w:t xml:space="preserve">e </w:t>
      </w:r>
      <w:r w:rsidRPr="00912DA3">
        <w:rPr>
          <w:rFonts w:asciiTheme="minorHAnsi" w:hAnsiTheme="minorHAnsi" w:cstheme="minorHAnsi"/>
          <w:sz w:val="20"/>
          <w:szCs w:val="20"/>
        </w:rPr>
        <w:t>żą</w:t>
      </w:r>
      <w:r w:rsidRPr="00912DA3">
        <w:rPr>
          <w:rFonts w:asciiTheme="minorHAnsi" w:hAnsiTheme="minorHAnsi" w:cstheme="minorHAnsi"/>
          <w:bCs/>
          <w:sz w:val="20"/>
          <w:szCs w:val="20"/>
        </w:rPr>
        <w:t>da</w:t>
      </w:r>
      <w:r w:rsidRPr="00912DA3">
        <w:rPr>
          <w:rFonts w:asciiTheme="minorHAnsi" w:hAnsiTheme="minorHAnsi" w:cstheme="minorHAnsi"/>
          <w:sz w:val="20"/>
          <w:szCs w:val="20"/>
        </w:rPr>
        <w:t xml:space="preserve">ć </w:t>
      </w:r>
      <w:r w:rsidRPr="00912DA3">
        <w:rPr>
          <w:rFonts w:asciiTheme="minorHAnsi" w:hAnsiTheme="minorHAnsi" w:cstheme="minorHAnsi"/>
          <w:bCs/>
          <w:sz w:val="20"/>
          <w:szCs w:val="20"/>
        </w:rPr>
        <w:t>zamawiaj</w:t>
      </w:r>
      <w:r w:rsidRPr="00912DA3">
        <w:rPr>
          <w:rFonts w:asciiTheme="minorHAnsi" w:hAnsiTheme="minorHAnsi" w:cstheme="minorHAnsi"/>
          <w:sz w:val="20"/>
          <w:szCs w:val="20"/>
        </w:rPr>
        <w:t>ą</w:t>
      </w:r>
      <w:r w:rsidRPr="00912DA3">
        <w:rPr>
          <w:rFonts w:asciiTheme="minorHAnsi" w:hAnsiTheme="minorHAnsi" w:cstheme="minorHAnsi"/>
          <w:bCs/>
          <w:sz w:val="20"/>
          <w:szCs w:val="20"/>
        </w:rPr>
        <w:t>cy od wykonawcy, okresu ich wa</w:t>
      </w:r>
      <w:r w:rsidRPr="00912DA3">
        <w:rPr>
          <w:rFonts w:asciiTheme="minorHAnsi" w:hAnsiTheme="minorHAnsi" w:cstheme="minorHAnsi"/>
          <w:sz w:val="20"/>
          <w:szCs w:val="20"/>
        </w:rPr>
        <w:t>ż</w:t>
      </w:r>
      <w:r w:rsidRPr="00912DA3">
        <w:rPr>
          <w:rFonts w:asciiTheme="minorHAnsi" w:hAnsiTheme="minorHAnsi" w:cstheme="minorHAnsi"/>
          <w:bCs/>
          <w:sz w:val="20"/>
          <w:szCs w:val="20"/>
        </w:rPr>
        <w:t>no</w:t>
      </w:r>
      <w:r w:rsidRPr="00912DA3">
        <w:rPr>
          <w:rFonts w:asciiTheme="minorHAnsi" w:hAnsiTheme="minorHAnsi" w:cstheme="minorHAnsi"/>
          <w:sz w:val="20"/>
          <w:szCs w:val="20"/>
        </w:rPr>
        <w:t>ś</w:t>
      </w:r>
      <w:r w:rsidRPr="00912DA3">
        <w:rPr>
          <w:rFonts w:asciiTheme="minorHAnsi" w:hAnsiTheme="minorHAnsi" w:cstheme="minorHAnsi"/>
          <w:bCs/>
          <w:sz w:val="20"/>
          <w:szCs w:val="20"/>
        </w:rPr>
        <w:t>ci oraz form, w jakich dokumenty te mog</w:t>
      </w:r>
      <w:r w:rsidRPr="00912DA3">
        <w:rPr>
          <w:rFonts w:asciiTheme="minorHAnsi" w:hAnsiTheme="minorHAnsi" w:cstheme="minorHAnsi"/>
          <w:sz w:val="20"/>
          <w:szCs w:val="20"/>
        </w:rPr>
        <w:t xml:space="preserve">ą </w:t>
      </w:r>
      <w:r w:rsidRPr="00912DA3">
        <w:rPr>
          <w:rFonts w:asciiTheme="minorHAnsi" w:hAnsiTheme="minorHAnsi" w:cstheme="minorHAnsi"/>
          <w:bCs/>
          <w:sz w:val="20"/>
          <w:szCs w:val="20"/>
        </w:rPr>
        <w:t>by</w:t>
      </w:r>
      <w:r w:rsidRPr="00912DA3">
        <w:rPr>
          <w:rFonts w:asciiTheme="minorHAnsi" w:hAnsiTheme="minorHAnsi" w:cstheme="minorHAnsi"/>
          <w:sz w:val="20"/>
          <w:szCs w:val="20"/>
        </w:rPr>
        <w:t xml:space="preserve">ć </w:t>
      </w:r>
      <w:r w:rsidRPr="00912DA3">
        <w:rPr>
          <w:rFonts w:asciiTheme="minorHAnsi" w:hAnsiTheme="minorHAnsi" w:cstheme="minorHAnsi"/>
          <w:bCs/>
          <w:sz w:val="20"/>
          <w:szCs w:val="20"/>
        </w:rPr>
        <w:t>składane (dalej Rozporządzenia ws. dokumentów)</w:t>
      </w:r>
      <w:r w:rsidRPr="00912DA3">
        <w:rPr>
          <w:rFonts w:asciiTheme="minorHAnsi" w:hAnsiTheme="minorHAnsi" w:cstheme="minorHAnsi"/>
          <w:sz w:val="20"/>
          <w:szCs w:val="20"/>
        </w:rPr>
        <w:t>w formie elektronicznej pod określonymi adresami internetowymi ogólnodostępnych</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 xml:space="preserve">i bezpłatnych baz danych, zamawiający pobiera samodzielnie z tych baz danych wskazane przez wykonawcę oświadczenia lub dokumenty. </w:t>
      </w:r>
    </w:p>
    <w:p w14:paraId="6221B661" w14:textId="77777777" w:rsidR="004B615F" w:rsidRPr="00912DA3" w:rsidRDefault="004B615F" w:rsidP="00912DA3">
      <w:pPr>
        <w:pStyle w:val="Akapitzlist"/>
        <w:numPr>
          <w:ilvl w:val="0"/>
          <w:numId w:val="16"/>
        </w:numPr>
        <w:spacing w:after="240" w:line="360" w:lineRule="auto"/>
        <w:ind w:left="1276" w:hanging="283"/>
        <w:jc w:val="both"/>
        <w:rPr>
          <w:rFonts w:asciiTheme="minorHAnsi" w:hAnsiTheme="minorHAnsi" w:cstheme="minorHAnsi"/>
          <w:sz w:val="20"/>
          <w:szCs w:val="20"/>
        </w:rPr>
      </w:pPr>
      <w:r w:rsidRPr="00912DA3">
        <w:rPr>
          <w:rFonts w:asciiTheme="minorHAnsi" w:hAnsiTheme="minorHAnsi" w:cstheme="minorHAnsi"/>
          <w:sz w:val="20"/>
          <w:szCs w:val="20"/>
        </w:rPr>
        <w:t xml:space="preserve">W przypadku wskazania przez wykonawcę oświadczeń lub dokumentów, o których mowa w § 5 i § 7 (tj. składanych w celu potwierdzenia braku podstaw wykluczenia wykonawcy </w:t>
      </w:r>
      <w:r w:rsidRPr="00912DA3">
        <w:rPr>
          <w:rFonts w:asciiTheme="minorHAnsi" w:hAnsiTheme="minorHAnsi" w:cstheme="minorHAnsi"/>
          <w:sz w:val="20"/>
          <w:szCs w:val="20"/>
        </w:rPr>
        <w:br/>
        <w:t>z udziału w postępowaniu) Rozporządzenia ws. dokumentów, które znajdują się w posiadaniu zamawiającego, w szczególności oświadczeń lub dokumentów przechowywanych przez zamawiającego zgodnie z art.</w:t>
      </w:r>
      <w:r w:rsidR="004F5B6E" w:rsidRPr="00912DA3">
        <w:rPr>
          <w:rFonts w:asciiTheme="minorHAnsi" w:hAnsiTheme="minorHAnsi" w:cstheme="minorHAnsi"/>
          <w:sz w:val="20"/>
          <w:szCs w:val="20"/>
        </w:rPr>
        <w:t xml:space="preserve"> 97 ust. 1 ustawy, zamawiający </w:t>
      </w:r>
      <w:r w:rsidRPr="00912DA3">
        <w:rPr>
          <w:rFonts w:asciiTheme="minorHAnsi" w:hAnsiTheme="minorHAnsi" w:cstheme="minorHAnsi"/>
          <w:sz w:val="20"/>
          <w:szCs w:val="20"/>
        </w:rPr>
        <w:t>w celu potwierdzenia okoliczności, o których mowa w art. 25 ust. 1 pkt 1 i 3 ustawy, korzysta z posiadanych oświadczeń lub dokumentów, o ile są one aktualne.</w:t>
      </w:r>
    </w:p>
    <w:p w14:paraId="425E82F3" w14:textId="77777777" w:rsidR="004B615F" w:rsidRPr="00912DA3" w:rsidRDefault="004B615F" w:rsidP="00912DA3">
      <w:pPr>
        <w:pStyle w:val="Akapitzlist"/>
        <w:numPr>
          <w:ilvl w:val="0"/>
          <w:numId w:val="16"/>
        </w:numPr>
        <w:spacing w:after="240" w:line="360" w:lineRule="auto"/>
        <w:ind w:left="1276" w:hanging="283"/>
        <w:jc w:val="both"/>
        <w:rPr>
          <w:rFonts w:asciiTheme="minorHAnsi" w:hAnsiTheme="minorHAnsi" w:cstheme="minorHAnsi"/>
          <w:sz w:val="20"/>
          <w:szCs w:val="20"/>
        </w:rPr>
      </w:pPr>
      <w:r w:rsidRPr="00912DA3">
        <w:rPr>
          <w:rFonts w:asciiTheme="minorHAnsi" w:hAnsiTheme="minorHAnsi" w:cstheme="minorHAnsi"/>
          <w:sz w:val="20"/>
          <w:szCs w:val="20"/>
        </w:rPr>
        <w:t xml:space="preserve">Jeżeli jest to niezbędne do zapewnienia odpowiedniego przebiegu postępowania </w:t>
      </w:r>
      <w:r w:rsidRPr="00912DA3">
        <w:rPr>
          <w:rFonts w:asciiTheme="minorHAnsi" w:hAnsiTheme="minorHAnsi" w:cstheme="minorHAnsi"/>
          <w:sz w:val="20"/>
          <w:szCs w:val="20"/>
        </w:rPr>
        <w:br/>
        <w:t>o udzielenie zamówienia, zamawiający może na każdym etapie postępowania wezwać wykonawców do złożenia wszystkich lub niektórych oświadczeń lub dokumentów potwierdzających, że nie podlegają wyklucze</w:t>
      </w:r>
      <w:r w:rsidR="004F5B6E" w:rsidRPr="00912DA3">
        <w:rPr>
          <w:rFonts w:asciiTheme="minorHAnsi" w:hAnsiTheme="minorHAnsi" w:cstheme="minorHAnsi"/>
          <w:sz w:val="20"/>
          <w:szCs w:val="20"/>
        </w:rPr>
        <w:t xml:space="preserve">niu, spełniają warunki udziału </w:t>
      </w:r>
      <w:r w:rsidRPr="00912DA3">
        <w:rPr>
          <w:rFonts w:asciiTheme="minorHAnsi" w:hAnsiTheme="minorHAnsi" w:cstheme="minorHAnsi"/>
          <w:sz w:val="20"/>
          <w:szCs w:val="20"/>
        </w:rPr>
        <w:t>w postępowaniu, a jeżeli zachodzą uzasadnione podstawy do uznania, że złożone uprzednio oświadczenia lub dokumenty nie są już aktualne, do złożenia aktualnych oświadczeń lub dokumentów.</w:t>
      </w:r>
    </w:p>
    <w:p w14:paraId="3ED28AB4" w14:textId="77777777" w:rsidR="004B615F" w:rsidRPr="00912DA3" w:rsidRDefault="004B615F" w:rsidP="00912DA3">
      <w:pPr>
        <w:pStyle w:val="Akapitzlist"/>
        <w:numPr>
          <w:ilvl w:val="0"/>
          <w:numId w:val="16"/>
        </w:numPr>
        <w:spacing w:after="240" w:line="360" w:lineRule="auto"/>
        <w:ind w:left="1276" w:hanging="283"/>
        <w:jc w:val="both"/>
        <w:rPr>
          <w:rFonts w:asciiTheme="minorHAnsi" w:hAnsiTheme="minorHAnsi" w:cstheme="minorHAnsi"/>
          <w:sz w:val="20"/>
          <w:szCs w:val="20"/>
        </w:rPr>
      </w:pPr>
      <w:r w:rsidRPr="00912DA3">
        <w:rPr>
          <w:rFonts w:asciiTheme="minorHAnsi" w:hAnsiTheme="minorHAnsi" w:cstheme="minorHAnsi"/>
          <w:sz w:val="20"/>
          <w:szCs w:val="20"/>
        </w:rPr>
        <w:t>w odniesieniu do Wykonawcy który w świetle przesłanek określonych w art. 24 ust. 1 pkt. 13 i 14 oraz 16-20 lub ust. 5 ustawy podlega wykluczeniu, Zamawiający dopuszcza (samooczyszczenie)self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 Zapisów zdania pierwszego nie stosuje się, jeżeli wobec wykonawcy, będącego podmiotem zbiorowym, orzeczono prawomocnym wyrokiem sądu zakaz ubiegania się o udzielenie zamówienia oraz nie upłynął określony w tym wyroku okres obowiązywania tego zakazu.</w:t>
      </w:r>
    </w:p>
    <w:p w14:paraId="2E2000D8" w14:textId="6E0AB2DD" w:rsidR="00650479" w:rsidRPr="00912DA3" w:rsidRDefault="004B615F" w:rsidP="00912DA3">
      <w:pPr>
        <w:pStyle w:val="Akapitzlist"/>
        <w:numPr>
          <w:ilvl w:val="0"/>
          <w:numId w:val="16"/>
        </w:numPr>
        <w:spacing w:after="240" w:line="360" w:lineRule="auto"/>
        <w:ind w:left="1276" w:hanging="283"/>
        <w:jc w:val="both"/>
        <w:rPr>
          <w:rFonts w:asciiTheme="minorHAnsi" w:hAnsiTheme="minorHAnsi" w:cstheme="minorHAnsi"/>
          <w:sz w:val="20"/>
          <w:szCs w:val="20"/>
        </w:rPr>
      </w:pPr>
      <w:r w:rsidRPr="00912DA3">
        <w:rPr>
          <w:rFonts w:asciiTheme="minorHAnsi" w:hAnsiTheme="minorHAnsi" w:cstheme="minorHAnsi"/>
          <w:sz w:val="20"/>
          <w:szCs w:val="20"/>
        </w:rPr>
        <w:t>Jeżeli treść informacji przekazanych przez wykonawcę w jednolitym dokumencie odpowiada zakresowi informacji, których zamawiający wymaga poprzez żądanie dokumentów,</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zamawiający może odstąpić od żądania tych dokumentów od wykonawcy. W takim przypadku dowodem spełniania przez wykonawcę warunków udziału w postępowaniu oraz braku podstaw wykluczenia są odpowiednie informacje przekazane przez wykonawcę lub odpowiednio przez podmioty, na których zdolnościach lub sytuacji wykonawca polega na zasadach określonych w art. 22a ustawy w jednolitym dokumencie</w:t>
      </w:r>
      <w:r w:rsidR="00650479" w:rsidRPr="00912DA3">
        <w:rPr>
          <w:rFonts w:asciiTheme="minorHAnsi" w:hAnsiTheme="minorHAnsi" w:cstheme="minorHAnsi"/>
          <w:sz w:val="20"/>
          <w:szCs w:val="20"/>
        </w:rPr>
        <w:t>.</w:t>
      </w:r>
    </w:p>
    <w:p w14:paraId="1CCD3610" w14:textId="77777777" w:rsidR="00554B4B" w:rsidRPr="00912DA3" w:rsidRDefault="00554B4B" w:rsidP="00912DA3">
      <w:pPr>
        <w:tabs>
          <w:tab w:val="left" w:pos="284"/>
          <w:tab w:val="left" w:pos="426"/>
        </w:tabs>
        <w:spacing w:after="240" w:line="360" w:lineRule="auto"/>
        <w:ind w:left="709" w:hanging="425"/>
        <w:jc w:val="both"/>
        <w:rPr>
          <w:rFonts w:asciiTheme="minorHAnsi" w:hAnsiTheme="minorHAnsi" w:cstheme="minorHAnsi"/>
          <w:sz w:val="20"/>
          <w:szCs w:val="20"/>
        </w:rPr>
      </w:pPr>
      <w:r w:rsidRPr="00912DA3">
        <w:rPr>
          <w:rFonts w:asciiTheme="minorHAnsi" w:hAnsiTheme="minorHAnsi" w:cstheme="minorHAnsi"/>
          <w:sz w:val="20"/>
          <w:szCs w:val="20"/>
        </w:rPr>
        <w:t>9.4</w:t>
      </w:r>
      <w:r w:rsidRPr="00912DA3">
        <w:rPr>
          <w:rFonts w:asciiTheme="minorHAnsi" w:hAnsiTheme="minorHAnsi" w:cstheme="minorHAnsi"/>
          <w:sz w:val="20"/>
          <w:szCs w:val="20"/>
        </w:rPr>
        <w:tab/>
        <w:t>Opis warunków podmiotowych i sposobu dokonywania oceny spełniania tych warunków oraz braku podstaw do wykluczenia;</w:t>
      </w:r>
      <w:r w:rsidRPr="00912DA3">
        <w:rPr>
          <w:rFonts w:asciiTheme="minorHAnsi" w:hAnsiTheme="minorHAnsi" w:cstheme="minorHAnsi"/>
          <w:sz w:val="20"/>
          <w:szCs w:val="20"/>
        </w:rPr>
        <w:tab/>
      </w:r>
    </w:p>
    <w:p w14:paraId="079FC441" w14:textId="77777777" w:rsidR="00554B4B" w:rsidRPr="00912DA3" w:rsidRDefault="00554B4B" w:rsidP="00912DA3">
      <w:pPr>
        <w:spacing w:after="240" w:line="360" w:lineRule="auto"/>
        <w:ind w:left="1276" w:hanging="567"/>
        <w:jc w:val="both"/>
        <w:rPr>
          <w:rFonts w:asciiTheme="minorHAnsi" w:hAnsiTheme="minorHAnsi" w:cstheme="minorHAnsi"/>
          <w:sz w:val="20"/>
          <w:szCs w:val="20"/>
        </w:rPr>
      </w:pPr>
      <w:r w:rsidRPr="00912DA3">
        <w:rPr>
          <w:rFonts w:asciiTheme="minorHAnsi" w:hAnsiTheme="minorHAnsi" w:cstheme="minorHAnsi"/>
          <w:sz w:val="20"/>
          <w:szCs w:val="20"/>
        </w:rPr>
        <w:t>9.4.1</w:t>
      </w:r>
      <w:r w:rsidRPr="00912DA3">
        <w:rPr>
          <w:rFonts w:asciiTheme="minorHAnsi" w:hAnsiTheme="minorHAnsi" w:cstheme="minorHAnsi"/>
          <w:sz w:val="20"/>
          <w:szCs w:val="20"/>
        </w:rPr>
        <w:tab/>
        <w:t>kompetencji lub uprawnień do prowadzenia określonej działalności zawodowej, o ile wynika to z odrębnych przepisów;</w:t>
      </w:r>
    </w:p>
    <w:p w14:paraId="1738AD2F" w14:textId="77777777" w:rsidR="00554B4B" w:rsidRPr="00912DA3" w:rsidRDefault="00554B4B" w:rsidP="00912DA3">
      <w:pPr>
        <w:spacing w:after="240" w:line="360" w:lineRule="auto"/>
        <w:ind w:left="1276" w:hanging="567"/>
        <w:jc w:val="both"/>
        <w:rPr>
          <w:rFonts w:asciiTheme="minorHAnsi" w:hAnsiTheme="minorHAnsi" w:cstheme="minorHAnsi"/>
          <w:sz w:val="20"/>
          <w:szCs w:val="20"/>
        </w:rPr>
      </w:pPr>
      <w:r w:rsidRPr="00912DA3">
        <w:rPr>
          <w:rFonts w:asciiTheme="minorHAnsi" w:hAnsiTheme="minorHAnsi" w:cstheme="minorHAnsi"/>
          <w:sz w:val="20"/>
          <w:szCs w:val="20"/>
        </w:rPr>
        <w:t xml:space="preserve"> </w:t>
      </w:r>
      <w:r w:rsidRPr="00912DA3">
        <w:rPr>
          <w:rFonts w:asciiTheme="minorHAnsi" w:hAnsiTheme="minorHAnsi" w:cstheme="minorHAnsi"/>
          <w:sz w:val="20"/>
          <w:szCs w:val="20"/>
        </w:rPr>
        <w:tab/>
        <w:t>Na potwierdzenie należy złożyć: oświadczenie zgodnie z założeniami w pkt. 9.3. – Zamawiający w tym zakresie nie stawia żadnych wymagań.</w:t>
      </w:r>
    </w:p>
    <w:p w14:paraId="7458A70F" w14:textId="77777777" w:rsidR="00554B4B" w:rsidRPr="00912DA3" w:rsidRDefault="00554B4B" w:rsidP="00912DA3">
      <w:pPr>
        <w:widowControl w:val="0"/>
        <w:autoSpaceDE w:val="0"/>
        <w:autoSpaceDN w:val="0"/>
        <w:adjustRightInd w:val="0"/>
        <w:spacing w:line="360" w:lineRule="auto"/>
        <w:ind w:left="1276" w:hanging="567"/>
        <w:jc w:val="both"/>
        <w:rPr>
          <w:rFonts w:asciiTheme="minorHAnsi" w:hAnsiTheme="minorHAnsi" w:cstheme="minorHAnsi"/>
          <w:b/>
          <w:bCs/>
          <w:i/>
          <w:iCs/>
          <w:sz w:val="20"/>
          <w:szCs w:val="20"/>
        </w:rPr>
      </w:pPr>
      <w:r w:rsidRPr="00912DA3">
        <w:rPr>
          <w:rFonts w:asciiTheme="minorHAnsi" w:hAnsiTheme="minorHAnsi" w:cstheme="minorHAnsi"/>
          <w:bCs/>
          <w:iCs/>
          <w:sz w:val="20"/>
          <w:szCs w:val="20"/>
        </w:rPr>
        <w:t>9.4.2</w:t>
      </w:r>
      <w:r w:rsidRPr="00912DA3">
        <w:rPr>
          <w:rFonts w:asciiTheme="minorHAnsi" w:hAnsiTheme="minorHAnsi" w:cstheme="minorHAnsi"/>
          <w:bCs/>
          <w:iCs/>
          <w:sz w:val="20"/>
          <w:szCs w:val="20"/>
        </w:rPr>
        <w:tab/>
        <w:t xml:space="preserve"> </w:t>
      </w:r>
      <w:r w:rsidRPr="00912DA3">
        <w:rPr>
          <w:rFonts w:asciiTheme="minorHAnsi" w:hAnsiTheme="minorHAnsi" w:cstheme="minorHAnsi"/>
          <w:b/>
          <w:sz w:val="20"/>
          <w:szCs w:val="20"/>
        </w:rPr>
        <w:t>zdolności technicznej lub zawodowej wykonawcy;</w:t>
      </w:r>
    </w:p>
    <w:p w14:paraId="080DD321" w14:textId="77777777" w:rsidR="000B6A41" w:rsidRPr="00912DA3" w:rsidRDefault="000B6A41" w:rsidP="00912DA3">
      <w:pPr>
        <w:spacing w:line="360" w:lineRule="auto"/>
        <w:ind w:left="1276"/>
        <w:jc w:val="both"/>
        <w:rPr>
          <w:rFonts w:asciiTheme="minorHAnsi" w:hAnsiTheme="minorHAnsi" w:cstheme="minorHAnsi"/>
          <w:sz w:val="20"/>
          <w:szCs w:val="20"/>
        </w:rPr>
      </w:pPr>
    </w:p>
    <w:p w14:paraId="15694307" w14:textId="77777777" w:rsidR="009632A7" w:rsidRPr="00912DA3" w:rsidRDefault="009632A7" w:rsidP="00912DA3">
      <w:pPr>
        <w:pStyle w:val="Akapitzlist"/>
        <w:numPr>
          <w:ilvl w:val="0"/>
          <w:numId w:val="17"/>
        </w:numPr>
        <w:spacing w:line="360" w:lineRule="auto"/>
        <w:jc w:val="both"/>
        <w:rPr>
          <w:rFonts w:asciiTheme="minorHAnsi" w:hAnsiTheme="minorHAnsi" w:cstheme="minorHAnsi"/>
          <w:sz w:val="20"/>
          <w:szCs w:val="20"/>
        </w:rPr>
      </w:pPr>
      <w:r w:rsidRPr="00912DA3">
        <w:rPr>
          <w:rFonts w:asciiTheme="minorHAnsi" w:hAnsiTheme="minorHAnsi" w:cstheme="minorHAnsi"/>
          <w:sz w:val="20"/>
          <w:szCs w:val="20"/>
        </w:rPr>
        <w:t xml:space="preserve">wykonanych </w:t>
      </w:r>
      <w:r w:rsidR="00351790" w:rsidRPr="00912DA3">
        <w:rPr>
          <w:rFonts w:asciiTheme="minorHAnsi" w:hAnsiTheme="minorHAnsi" w:cstheme="minorHAnsi"/>
          <w:sz w:val="20"/>
          <w:szCs w:val="20"/>
        </w:rPr>
        <w:t>dostaw</w:t>
      </w:r>
      <w:r w:rsidR="00404598" w:rsidRPr="00912DA3">
        <w:rPr>
          <w:rFonts w:asciiTheme="minorHAnsi" w:hAnsiTheme="minorHAnsi" w:cstheme="minorHAnsi"/>
          <w:sz w:val="20"/>
          <w:szCs w:val="20"/>
        </w:rPr>
        <w:t xml:space="preserve"> zawarty w JEDZ</w:t>
      </w:r>
    </w:p>
    <w:p w14:paraId="023D1334" w14:textId="77777777" w:rsidR="008F3A41" w:rsidRPr="00912DA3" w:rsidRDefault="00572C55" w:rsidP="00912DA3">
      <w:pPr>
        <w:pStyle w:val="Akapitzlist"/>
        <w:widowControl w:val="0"/>
        <w:autoSpaceDE w:val="0"/>
        <w:spacing w:before="100" w:after="100" w:line="360" w:lineRule="auto"/>
        <w:ind w:left="1636" w:right="-2"/>
        <w:jc w:val="both"/>
        <w:rPr>
          <w:rFonts w:asciiTheme="minorHAnsi" w:hAnsiTheme="minorHAnsi" w:cstheme="minorHAnsi"/>
          <w:sz w:val="20"/>
          <w:szCs w:val="20"/>
        </w:rPr>
      </w:pPr>
      <w:r w:rsidRPr="00912DA3">
        <w:rPr>
          <w:rFonts w:asciiTheme="minorHAnsi" w:hAnsiTheme="minorHAnsi" w:cstheme="minorHAnsi"/>
          <w:sz w:val="20"/>
          <w:szCs w:val="20"/>
        </w:rPr>
        <w:t>wykaz dostaw wykonanych w okresie ostatnich 5 lat z uwagi na specyfikę przedmiotu zamówienia przed upływem terminu składania ofert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przy czym dowodami, o których mowa, są referencje bądź inne dokumenty wystawione przez podmiot, na rzecz którego dostawy były wykonywane</w:t>
      </w:r>
      <w:r w:rsidR="008F3A41" w:rsidRPr="00912DA3">
        <w:rPr>
          <w:rFonts w:asciiTheme="minorHAnsi" w:hAnsiTheme="minorHAnsi" w:cstheme="minorHAnsi"/>
          <w:sz w:val="20"/>
          <w:szCs w:val="20"/>
        </w:rPr>
        <w:t>.</w:t>
      </w:r>
    </w:p>
    <w:p w14:paraId="7C165315" w14:textId="2AEC32E7" w:rsidR="008F3A41" w:rsidRPr="00912DA3" w:rsidRDefault="008F3A41" w:rsidP="00912DA3">
      <w:pPr>
        <w:pStyle w:val="Akapitzlist"/>
        <w:widowControl w:val="0"/>
        <w:autoSpaceDE w:val="0"/>
        <w:spacing w:before="100" w:after="100" w:line="360" w:lineRule="auto"/>
        <w:ind w:left="1636" w:right="-2"/>
        <w:jc w:val="both"/>
        <w:rPr>
          <w:rFonts w:asciiTheme="minorHAnsi" w:hAnsiTheme="minorHAnsi" w:cstheme="minorHAnsi"/>
          <w:b/>
          <w:sz w:val="20"/>
          <w:szCs w:val="20"/>
        </w:rPr>
      </w:pPr>
      <w:r w:rsidRPr="00912DA3">
        <w:rPr>
          <w:rFonts w:asciiTheme="minorHAnsi" w:hAnsiTheme="minorHAnsi" w:cstheme="minorHAnsi"/>
          <w:sz w:val="20"/>
          <w:szCs w:val="20"/>
        </w:rPr>
        <w:t>Zamawiający uzna warunek za spełniony jeżeli Wykonawca wykaże, że w tym okresie wykonał:</w:t>
      </w:r>
      <w:r w:rsidR="00FE1B52" w:rsidRPr="00912DA3">
        <w:rPr>
          <w:rFonts w:asciiTheme="minorHAnsi" w:hAnsiTheme="minorHAnsi" w:cstheme="minorHAnsi"/>
          <w:sz w:val="20"/>
          <w:szCs w:val="20"/>
        </w:rPr>
        <w:t xml:space="preserve"> </w:t>
      </w:r>
      <w:r w:rsidR="00A25205" w:rsidRPr="00912DA3">
        <w:rPr>
          <w:rFonts w:asciiTheme="minorHAnsi" w:hAnsiTheme="minorHAnsi" w:cstheme="minorHAnsi"/>
          <w:b/>
          <w:color w:val="000000"/>
          <w:sz w:val="20"/>
          <w:szCs w:val="20"/>
        </w:rPr>
        <w:t xml:space="preserve">dwie dostawy połączone z modernizacją systemu oświetlenia lub roboty budowlane, </w:t>
      </w:r>
      <w:bookmarkStart w:id="3" w:name="_Hlk487873911"/>
      <w:r w:rsidR="00A25205" w:rsidRPr="00912DA3">
        <w:rPr>
          <w:rFonts w:asciiTheme="minorHAnsi" w:hAnsiTheme="minorHAnsi" w:cstheme="minorHAnsi"/>
          <w:b/>
          <w:color w:val="000000"/>
          <w:sz w:val="20"/>
          <w:szCs w:val="20"/>
        </w:rPr>
        <w:t xml:space="preserve">których zakresem była modernizacja systemu oświetlenia, w ramach każdej z nich wykonano </w:t>
      </w:r>
      <w:r w:rsidR="00A25205" w:rsidRPr="00912DA3">
        <w:rPr>
          <w:rStyle w:val="Pogrubienie"/>
          <w:rFonts w:asciiTheme="minorHAnsi" w:hAnsiTheme="minorHAnsi" w:cstheme="minorHAnsi"/>
          <w:color w:val="000000"/>
          <w:sz w:val="20"/>
          <w:szCs w:val="20"/>
        </w:rPr>
        <w:t>modernizację</w:t>
      </w:r>
      <w:r w:rsidR="00866DE3" w:rsidRPr="00912DA3">
        <w:rPr>
          <w:rStyle w:val="Pogrubienie"/>
          <w:rFonts w:asciiTheme="minorHAnsi" w:hAnsiTheme="minorHAnsi" w:cstheme="minorHAnsi"/>
          <w:color w:val="000000"/>
          <w:sz w:val="20"/>
          <w:szCs w:val="20"/>
        </w:rPr>
        <w:t xml:space="preserve"> min. </w:t>
      </w:r>
      <w:r w:rsidR="00353CBF" w:rsidRPr="00912DA3">
        <w:rPr>
          <w:rStyle w:val="Pogrubienie"/>
          <w:rFonts w:asciiTheme="minorHAnsi" w:hAnsiTheme="minorHAnsi" w:cstheme="minorHAnsi"/>
          <w:color w:val="000000"/>
          <w:sz w:val="20"/>
          <w:szCs w:val="20"/>
        </w:rPr>
        <w:t>2</w:t>
      </w:r>
      <w:r w:rsidR="00BF2B72" w:rsidRPr="00912DA3">
        <w:rPr>
          <w:rStyle w:val="Pogrubienie"/>
          <w:rFonts w:asciiTheme="minorHAnsi" w:hAnsiTheme="minorHAnsi" w:cstheme="minorHAnsi"/>
          <w:color w:val="000000"/>
          <w:sz w:val="20"/>
          <w:szCs w:val="20"/>
        </w:rPr>
        <w:t xml:space="preserve"> 0</w:t>
      </w:r>
      <w:r w:rsidR="00A25205" w:rsidRPr="00912DA3">
        <w:rPr>
          <w:rStyle w:val="Pogrubienie"/>
          <w:rFonts w:asciiTheme="minorHAnsi" w:hAnsiTheme="minorHAnsi" w:cstheme="minorHAnsi"/>
          <w:color w:val="000000"/>
          <w:sz w:val="20"/>
          <w:szCs w:val="20"/>
        </w:rPr>
        <w:t>00 punktów oświetleniowych</w:t>
      </w:r>
      <w:bookmarkEnd w:id="3"/>
      <w:r w:rsidR="00CE4B37">
        <w:rPr>
          <w:rStyle w:val="Pogrubienie"/>
          <w:rFonts w:asciiTheme="minorHAnsi" w:hAnsiTheme="minorHAnsi" w:cstheme="minorHAnsi"/>
          <w:color w:val="000000"/>
          <w:sz w:val="20"/>
          <w:szCs w:val="20"/>
        </w:rPr>
        <w:t xml:space="preserve"> o wartości min. 2 000 000,00 zł brutto</w:t>
      </w:r>
      <w:r w:rsidR="008A2652" w:rsidRPr="00912DA3">
        <w:rPr>
          <w:rStyle w:val="Pogrubienie"/>
          <w:rFonts w:asciiTheme="minorHAnsi" w:hAnsiTheme="minorHAnsi" w:cstheme="minorHAnsi"/>
          <w:color w:val="000000"/>
          <w:sz w:val="20"/>
          <w:szCs w:val="20"/>
        </w:rPr>
        <w:t xml:space="preserve"> </w:t>
      </w:r>
      <w:r w:rsidR="00A25205" w:rsidRPr="00912DA3">
        <w:rPr>
          <w:rStyle w:val="Pogrubienie"/>
          <w:rFonts w:asciiTheme="minorHAnsi" w:hAnsiTheme="minorHAnsi" w:cstheme="minorHAnsi"/>
          <w:color w:val="000000"/>
          <w:sz w:val="20"/>
          <w:szCs w:val="20"/>
        </w:rPr>
        <w:t>każda.</w:t>
      </w:r>
      <w:r w:rsidR="00A25205" w:rsidRPr="00912DA3">
        <w:rPr>
          <w:rStyle w:val="Pogrubienie"/>
          <w:rFonts w:asciiTheme="minorHAnsi" w:hAnsiTheme="minorHAnsi" w:cstheme="minorHAnsi"/>
          <w:b w:val="0"/>
          <w:color w:val="000000"/>
          <w:sz w:val="20"/>
          <w:szCs w:val="20"/>
        </w:rPr>
        <w:t xml:space="preserve"> </w:t>
      </w:r>
      <w:r w:rsidR="004F5B6E" w:rsidRPr="00912DA3">
        <w:rPr>
          <w:rStyle w:val="Pogrubienie"/>
          <w:rFonts w:asciiTheme="minorHAnsi" w:hAnsiTheme="minorHAnsi" w:cstheme="minorHAnsi"/>
          <w:b w:val="0"/>
          <w:color w:val="000000"/>
          <w:sz w:val="20"/>
          <w:szCs w:val="20"/>
        </w:rPr>
        <w:t xml:space="preserve">(wymagane min. </w:t>
      </w:r>
      <w:r w:rsidR="00353CBF" w:rsidRPr="00912DA3">
        <w:rPr>
          <w:rStyle w:val="Pogrubienie"/>
          <w:rFonts w:asciiTheme="minorHAnsi" w:hAnsiTheme="minorHAnsi" w:cstheme="minorHAnsi"/>
          <w:b w:val="0"/>
          <w:color w:val="000000"/>
          <w:sz w:val="20"/>
          <w:szCs w:val="20"/>
        </w:rPr>
        <w:t>2</w:t>
      </w:r>
      <w:r w:rsidR="00BF2B72" w:rsidRPr="00912DA3">
        <w:rPr>
          <w:rStyle w:val="Pogrubienie"/>
          <w:rFonts w:asciiTheme="minorHAnsi" w:hAnsiTheme="minorHAnsi" w:cstheme="minorHAnsi"/>
          <w:b w:val="0"/>
          <w:color w:val="000000"/>
          <w:sz w:val="20"/>
          <w:szCs w:val="20"/>
        </w:rPr>
        <w:t>0</w:t>
      </w:r>
      <w:r w:rsidR="00072BF7" w:rsidRPr="00912DA3">
        <w:rPr>
          <w:rStyle w:val="Pogrubienie"/>
          <w:rFonts w:asciiTheme="minorHAnsi" w:hAnsiTheme="minorHAnsi" w:cstheme="minorHAnsi"/>
          <w:b w:val="0"/>
          <w:color w:val="000000"/>
          <w:sz w:val="20"/>
          <w:szCs w:val="20"/>
        </w:rPr>
        <w:t>00 punktów</w:t>
      </w:r>
      <w:r w:rsidR="005A3A90" w:rsidRPr="00912DA3">
        <w:rPr>
          <w:rStyle w:val="Pogrubienie"/>
          <w:rFonts w:asciiTheme="minorHAnsi" w:hAnsiTheme="minorHAnsi" w:cstheme="minorHAnsi"/>
          <w:b w:val="0"/>
          <w:color w:val="000000"/>
          <w:sz w:val="20"/>
          <w:szCs w:val="20"/>
        </w:rPr>
        <w:t xml:space="preserve"> oświetleniowych</w:t>
      </w:r>
      <w:r w:rsidR="00072BF7" w:rsidRPr="00912DA3">
        <w:rPr>
          <w:rStyle w:val="Pogrubienie"/>
          <w:rFonts w:asciiTheme="minorHAnsi" w:hAnsiTheme="minorHAnsi" w:cstheme="minorHAnsi"/>
          <w:b w:val="0"/>
          <w:color w:val="000000"/>
          <w:sz w:val="20"/>
          <w:szCs w:val="20"/>
        </w:rPr>
        <w:t xml:space="preserve"> ma odnosić się do jednej </w:t>
      </w:r>
      <w:r w:rsidR="005A3A90" w:rsidRPr="00912DA3">
        <w:rPr>
          <w:rStyle w:val="Pogrubienie"/>
          <w:rFonts w:asciiTheme="minorHAnsi" w:hAnsiTheme="minorHAnsi" w:cstheme="minorHAnsi"/>
          <w:b w:val="0"/>
          <w:color w:val="000000"/>
          <w:sz w:val="20"/>
          <w:szCs w:val="20"/>
        </w:rPr>
        <w:t xml:space="preserve">wykonanej </w:t>
      </w:r>
      <w:r w:rsidR="00072BF7" w:rsidRPr="00912DA3">
        <w:rPr>
          <w:rStyle w:val="Pogrubienie"/>
          <w:rFonts w:asciiTheme="minorHAnsi" w:hAnsiTheme="minorHAnsi" w:cstheme="minorHAnsi"/>
          <w:b w:val="0"/>
          <w:color w:val="000000"/>
          <w:sz w:val="20"/>
          <w:szCs w:val="20"/>
        </w:rPr>
        <w:t>modernizacji w ramach Gminy, miejscowości</w:t>
      </w:r>
      <w:r w:rsidR="005A3A90" w:rsidRPr="00912DA3">
        <w:rPr>
          <w:rStyle w:val="Pogrubienie"/>
          <w:rFonts w:asciiTheme="minorHAnsi" w:hAnsiTheme="minorHAnsi" w:cstheme="minorHAnsi"/>
          <w:b w:val="0"/>
          <w:color w:val="000000"/>
          <w:sz w:val="20"/>
          <w:szCs w:val="20"/>
        </w:rPr>
        <w:t>,</w:t>
      </w:r>
      <w:r w:rsidR="00072BF7" w:rsidRPr="00912DA3">
        <w:rPr>
          <w:rStyle w:val="Pogrubienie"/>
          <w:rFonts w:asciiTheme="minorHAnsi" w:hAnsiTheme="minorHAnsi" w:cstheme="minorHAnsi"/>
          <w:b w:val="0"/>
          <w:color w:val="000000"/>
          <w:sz w:val="20"/>
          <w:szCs w:val="20"/>
        </w:rPr>
        <w:t xml:space="preserve"> </w:t>
      </w:r>
      <w:r w:rsidR="005A3A90" w:rsidRPr="00912DA3">
        <w:rPr>
          <w:rStyle w:val="Pogrubienie"/>
          <w:rFonts w:asciiTheme="minorHAnsi" w:hAnsiTheme="minorHAnsi" w:cstheme="minorHAnsi"/>
          <w:b w:val="0"/>
          <w:color w:val="000000"/>
          <w:sz w:val="20"/>
          <w:szCs w:val="20"/>
        </w:rPr>
        <w:t>terenu</w:t>
      </w:r>
      <w:r w:rsidR="00072BF7" w:rsidRPr="00912DA3">
        <w:rPr>
          <w:rStyle w:val="Pogrubienie"/>
          <w:rFonts w:asciiTheme="minorHAnsi" w:hAnsiTheme="minorHAnsi" w:cstheme="minorHAnsi"/>
          <w:b w:val="0"/>
          <w:color w:val="000000"/>
          <w:sz w:val="20"/>
          <w:szCs w:val="20"/>
        </w:rPr>
        <w:t xml:space="preserve"> ze sobą powiązan</w:t>
      </w:r>
      <w:r w:rsidR="005A3A90" w:rsidRPr="00912DA3">
        <w:rPr>
          <w:rStyle w:val="Pogrubienie"/>
          <w:rFonts w:asciiTheme="minorHAnsi" w:hAnsiTheme="minorHAnsi" w:cstheme="minorHAnsi"/>
          <w:b w:val="0"/>
          <w:color w:val="000000"/>
          <w:sz w:val="20"/>
          <w:szCs w:val="20"/>
        </w:rPr>
        <w:t>ego np.; osiedla</w:t>
      </w:r>
      <w:r w:rsidR="00072BF7" w:rsidRPr="00912DA3">
        <w:rPr>
          <w:rStyle w:val="Pogrubienie"/>
          <w:rFonts w:asciiTheme="minorHAnsi" w:hAnsiTheme="minorHAnsi" w:cstheme="minorHAnsi"/>
          <w:b w:val="0"/>
          <w:color w:val="000000"/>
          <w:sz w:val="20"/>
          <w:szCs w:val="20"/>
        </w:rPr>
        <w:t xml:space="preserve">. Zamawiający nie uzna </w:t>
      </w:r>
      <w:r w:rsidR="005A3A90" w:rsidRPr="00912DA3">
        <w:rPr>
          <w:rStyle w:val="Pogrubienie"/>
          <w:rFonts w:asciiTheme="minorHAnsi" w:hAnsiTheme="minorHAnsi" w:cstheme="minorHAnsi"/>
          <w:b w:val="0"/>
          <w:color w:val="000000"/>
          <w:sz w:val="20"/>
          <w:szCs w:val="20"/>
        </w:rPr>
        <w:t xml:space="preserve">za spełniony warunek w zakresie </w:t>
      </w:r>
      <w:r w:rsidR="00072BF7" w:rsidRPr="00912DA3">
        <w:rPr>
          <w:rStyle w:val="Pogrubienie"/>
          <w:rFonts w:asciiTheme="minorHAnsi" w:hAnsiTheme="minorHAnsi" w:cstheme="minorHAnsi"/>
          <w:b w:val="0"/>
          <w:color w:val="000000"/>
          <w:sz w:val="20"/>
          <w:szCs w:val="20"/>
        </w:rPr>
        <w:t>wymaganej</w:t>
      </w:r>
      <w:r w:rsidR="005A3A90" w:rsidRPr="00912DA3">
        <w:rPr>
          <w:rStyle w:val="Pogrubienie"/>
          <w:rFonts w:asciiTheme="minorHAnsi" w:hAnsiTheme="minorHAnsi" w:cstheme="minorHAnsi"/>
          <w:b w:val="0"/>
          <w:color w:val="000000"/>
          <w:sz w:val="20"/>
          <w:szCs w:val="20"/>
        </w:rPr>
        <w:t xml:space="preserve"> </w:t>
      </w:r>
      <w:r w:rsidR="00072BF7" w:rsidRPr="00912DA3">
        <w:rPr>
          <w:rStyle w:val="Pogrubienie"/>
          <w:rFonts w:asciiTheme="minorHAnsi" w:hAnsiTheme="minorHAnsi" w:cstheme="minorHAnsi"/>
          <w:b w:val="0"/>
          <w:color w:val="000000"/>
          <w:sz w:val="20"/>
          <w:szCs w:val="20"/>
        </w:rPr>
        <w:t>ilości punktów oświetleniowych</w:t>
      </w:r>
      <w:r w:rsidR="008A2652" w:rsidRPr="00912DA3">
        <w:rPr>
          <w:rStyle w:val="Pogrubienie"/>
          <w:rFonts w:asciiTheme="minorHAnsi" w:hAnsiTheme="minorHAnsi" w:cstheme="minorHAnsi"/>
          <w:b w:val="0"/>
          <w:color w:val="000000"/>
          <w:sz w:val="20"/>
          <w:szCs w:val="20"/>
        </w:rPr>
        <w:t xml:space="preserve"> </w:t>
      </w:r>
      <w:r w:rsidR="005A3A90" w:rsidRPr="00912DA3">
        <w:rPr>
          <w:rStyle w:val="Pogrubienie"/>
          <w:rFonts w:asciiTheme="minorHAnsi" w:hAnsiTheme="minorHAnsi" w:cstheme="minorHAnsi"/>
          <w:b w:val="0"/>
          <w:color w:val="000000"/>
          <w:sz w:val="20"/>
          <w:szCs w:val="20"/>
        </w:rPr>
        <w:t xml:space="preserve">jeżeli </w:t>
      </w:r>
      <w:r w:rsidR="00FA298D" w:rsidRPr="00912DA3">
        <w:rPr>
          <w:rStyle w:val="Pogrubienie"/>
          <w:rFonts w:asciiTheme="minorHAnsi" w:hAnsiTheme="minorHAnsi" w:cstheme="minorHAnsi"/>
          <w:b w:val="0"/>
          <w:color w:val="000000"/>
          <w:sz w:val="20"/>
          <w:szCs w:val="20"/>
        </w:rPr>
        <w:t>W</w:t>
      </w:r>
      <w:r w:rsidR="005A3A90" w:rsidRPr="00912DA3">
        <w:rPr>
          <w:rStyle w:val="Pogrubienie"/>
          <w:rFonts w:asciiTheme="minorHAnsi" w:hAnsiTheme="minorHAnsi" w:cstheme="minorHAnsi"/>
          <w:b w:val="0"/>
          <w:color w:val="000000"/>
          <w:sz w:val="20"/>
          <w:szCs w:val="20"/>
        </w:rPr>
        <w:t>ykonawca osiągnął go w ramach sumowanie ilości</w:t>
      </w:r>
      <w:r w:rsidR="008A2652" w:rsidRPr="00912DA3">
        <w:rPr>
          <w:rStyle w:val="Pogrubienie"/>
          <w:rFonts w:asciiTheme="minorHAnsi" w:hAnsiTheme="minorHAnsi" w:cstheme="minorHAnsi"/>
          <w:b w:val="0"/>
          <w:color w:val="000000"/>
          <w:sz w:val="20"/>
          <w:szCs w:val="20"/>
        </w:rPr>
        <w:t xml:space="preserve"> </w:t>
      </w:r>
      <w:r w:rsidR="005A3A90" w:rsidRPr="00912DA3">
        <w:rPr>
          <w:rStyle w:val="Pogrubienie"/>
          <w:rFonts w:asciiTheme="minorHAnsi" w:hAnsiTheme="minorHAnsi" w:cstheme="minorHAnsi"/>
          <w:b w:val="0"/>
          <w:color w:val="000000"/>
          <w:sz w:val="20"/>
          <w:szCs w:val="20"/>
        </w:rPr>
        <w:t>opraw zamontowanych na terenach ze sobą nie powiązanych np.; różnych miejscowościach</w:t>
      </w:r>
      <w:r w:rsidR="00072BF7" w:rsidRPr="00912DA3">
        <w:rPr>
          <w:rStyle w:val="Pogrubienie"/>
          <w:rFonts w:asciiTheme="minorHAnsi" w:hAnsiTheme="minorHAnsi" w:cstheme="minorHAnsi"/>
          <w:b w:val="0"/>
          <w:color w:val="000000"/>
          <w:sz w:val="20"/>
          <w:szCs w:val="20"/>
        </w:rPr>
        <w:t>)</w:t>
      </w:r>
    </w:p>
    <w:p w14:paraId="7F7E3860" w14:textId="77777777" w:rsidR="004333C0" w:rsidRPr="00912DA3" w:rsidRDefault="00837EAC" w:rsidP="00912DA3">
      <w:pPr>
        <w:pStyle w:val="Akapitzlist"/>
        <w:spacing w:line="360" w:lineRule="auto"/>
        <w:ind w:left="1636"/>
        <w:jc w:val="both"/>
        <w:rPr>
          <w:rFonts w:asciiTheme="minorHAnsi" w:hAnsiTheme="minorHAnsi" w:cstheme="minorHAnsi"/>
          <w:b/>
          <w:sz w:val="20"/>
          <w:szCs w:val="20"/>
        </w:rPr>
      </w:pPr>
      <w:r w:rsidRPr="00912DA3">
        <w:rPr>
          <w:rFonts w:asciiTheme="minorHAnsi" w:hAnsiTheme="minorHAnsi" w:cstheme="minorHAnsi"/>
          <w:b/>
          <w:sz w:val="20"/>
          <w:szCs w:val="20"/>
        </w:rPr>
        <w:t>Na wezwanie d</w:t>
      </w:r>
      <w:r w:rsidR="005B2666" w:rsidRPr="00912DA3">
        <w:rPr>
          <w:rFonts w:asciiTheme="minorHAnsi" w:hAnsiTheme="minorHAnsi" w:cstheme="minorHAnsi"/>
          <w:b/>
          <w:sz w:val="20"/>
          <w:szCs w:val="20"/>
        </w:rPr>
        <w:t xml:space="preserve">o każdej pozycji wykazu należy załączyć dowody określające, czy </w:t>
      </w:r>
      <w:r w:rsidR="00351790" w:rsidRPr="00912DA3">
        <w:rPr>
          <w:rFonts w:asciiTheme="minorHAnsi" w:hAnsiTheme="minorHAnsi" w:cstheme="minorHAnsi"/>
          <w:b/>
          <w:sz w:val="20"/>
          <w:szCs w:val="20"/>
        </w:rPr>
        <w:t>dostawy</w:t>
      </w:r>
      <w:r w:rsidR="005B2666" w:rsidRPr="00912DA3">
        <w:rPr>
          <w:rFonts w:asciiTheme="minorHAnsi" w:hAnsiTheme="minorHAnsi" w:cstheme="minorHAnsi"/>
          <w:b/>
          <w:sz w:val="20"/>
          <w:szCs w:val="20"/>
        </w:rPr>
        <w:t xml:space="preserve"> te zostały wykonane w sposób należyty</w:t>
      </w:r>
      <w:r w:rsidR="00351790" w:rsidRPr="00912DA3">
        <w:rPr>
          <w:rFonts w:asciiTheme="minorHAnsi" w:hAnsiTheme="minorHAnsi" w:cstheme="minorHAnsi"/>
          <w:b/>
          <w:sz w:val="20"/>
          <w:szCs w:val="20"/>
        </w:rPr>
        <w:t>.</w:t>
      </w:r>
    </w:p>
    <w:p w14:paraId="2845B370" w14:textId="77777777" w:rsidR="00351790" w:rsidRPr="00912DA3" w:rsidRDefault="00351790" w:rsidP="00912DA3">
      <w:pPr>
        <w:pStyle w:val="Akapitzlist"/>
        <w:spacing w:line="360" w:lineRule="auto"/>
        <w:ind w:left="1636"/>
        <w:jc w:val="both"/>
        <w:rPr>
          <w:rFonts w:asciiTheme="minorHAnsi" w:hAnsiTheme="minorHAnsi" w:cstheme="minorHAnsi"/>
          <w:sz w:val="20"/>
          <w:szCs w:val="20"/>
        </w:rPr>
      </w:pPr>
    </w:p>
    <w:p w14:paraId="15018D35" w14:textId="77777777" w:rsidR="00940191" w:rsidRPr="00912DA3" w:rsidRDefault="005B2666" w:rsidP="00912DA3">
      <w:pPr>
        <w:pStyle w:val="Akapitzlist"/>
        <w:spacing w:line="360" w:lineRule="auto"/>
        <w:ind w:left="1701" w:hanging="425"/>
        <w:jc w:val="both"/>
        <w:rPr>
          <w:rFonts w:asciiTheme="minorHAnsi" w:hAnsiTheme="minorHAnsi" w:cstheme="minorHAnsi"/>
          <w:sz w:val="20"/>
          <w:szCs w:val="20"/>
          <w:lang w:eastAsia="en-US"/>
        </w:rPr>
      </w:pPr>
      <w:r w:rsidRPr="00912DA3">
        <w:rPr>
          <w:rFonts w:asciiTheme="minorHAnsi" w:hAnsiTheme="minorHAnsi" w:cstheme="minorHAnsi"/>
          <w:sz w:val="20"/>
          <w:szCs w:val="20"/>
          <w:lang w:eastAsia="en-US"/>
        </w:rPr>
        <w:t>b</w:t>
      </w:r>
      <w:r w:rsidR="00940191" w:rsidRPr="00912DA3">
        <w:rPr>
          <w:rFonts w:asciiTheme="minorHAnsi" w:hAnsiTheme="minorHAnsi" w:cstheme="minorHAnsi"/>
          <w:sz w:val="20"/>
          <w:szCs w:val="20"/>
          <w:lang w:eastAsia="en-US"/>
        </w:rPr>
        <w:t>)</w:t>
      </w:r>
      <w:r w:rsidR="00940191" w:rsidRPr="00912DA3">
        <w:rPr>
          <w:rFonts w:asciiTheme="minorHAnsi" w:hAnsiTheme="minorHAnsi" w:cstheme="minorHAnsi"/>
          <w:sz w:val="20"/>
          <w:szCs w:val="20"/>
        </w:rPr>
        <w:t xml:space="preserve"> </w:t>
      </w:r>
      <w:r w:rsidR="00940191" w:rsidRPr="00912DA3">
        <w:rPr>
          <w:rFonts w:asciiTheme="minorHAnsi" w:hAnsiTheme="minorHAnsi" w:cstheme="minorHAnsi"/>
          <w:b/>
          <w:sz w:val="20"/>
          <w:szCs w:val="20"/>
          <w:lang w:eastAsia="en-US"/>
        </w:rPr>
        <w:t>wykazu osób</w:t>
      </w:r>
      <w:r w:rsidR="00404598" w:rsidRPr="00912DA3">
        <w:rPr>
          <w:rFonts w:asciiTheme="minorHAnsi" w:hAnsiTheme="minorHAnsi" w:cstheme="minorHAnsi"/>
          <w:b/>
          <w:sz w:val="20"/>
          <w:szCs w:val="20"/>
          <w:lang w:eastAsia="en-US"/>
        </w:rPr>
        <w:t xml:space="preserve"> zawarty w JEDZ</w:t>
      </w:r>
      <w:r w:rsidR="00940191" w:rsidRPr="00912DA3">
        <w:rPr>
          <w:rFonts w:asciiTheme="minorHAnsi" w:hAnsiTheme="minorHAnsi" w:cstheme="minorHAnsi"/>
          <w:b/>
          <w:sz w:val="20"/>
          <w:szCs w:val="20"/>
          <w:lang w:eastAsia="en-US"/>
        </w:rPr>
        <w:t>, które będą uczestniczyć w wykonywaniu zamówienia publicznego</w:t>
      </w:r>
    </w:p>
    <w:p w14:paraId="7792E299" w14:textId="77777777" w:rsidR="00351790" w:rsidRPr="00912DA3" w:rsidRDefault="00351790" w:rsidP="00912DA3">
      <w:pPr>
        <w:widowControl w:val="0"/>
        <w:autoSpaceDE w:val="0"/>
        <w:spacing w:before="100" w:after="100" w:line="360" w:lineRule="auto"/>
        <w:ind w:left="1560" w:right="-2"/>
        <w:jc w:val="both"/>
        <w:rPr>
          <w:rFonts w:asciiTheme="minorHAnsi" w:hAnsiTheme="minorHAnsi" w:cstheme="minorHAnsi"/>
          <w:sz w:val="20"/>
          <w:szCs w:val="20"/>
        </w:rPr>
      </w:pPr>
      <w:r w:rsidRPr="00912DA3">
        <w:rPr>
          <w:rFonts w:asciiTheme="minorHAnsi" w:hAnsiTheme="minorHAnsi" w:cstheme="minorHAnsi"/>
          <w:sz w:val="20"/>
          <w:szCs w:val="20"/>
        </w:rPr>
        <w:t xml:space="preserve">Na potwierdzenie niniejszego warunku należy złożyć wykaz osób, skierowanych przez </w:t>
      </w:r>
      <w:r w:rsidR="00FA298D" w:rsidRPr="00912DA3">
        <w:rPr>
          <w:rFonts w:asciiTheme="minorHAnsi" w:hAnsiTheme="minorHAnsi" w:cstheme="minorHAnsi"/>
          <w:sz w:val="20"/>
          <w:szCs w:val="20"/>
        </w:rPr>
        <w:t>W</w:t>
      </w:r>
      <w:r w:rsidRPr="00912DA3">
        <w:rPr>
          <w:rFonts w:asciiTheme="minorHAnsi" w:hAnsiTheme="minorHAnsi" w:cstheme="minorHAnsi"/>
          <w:sz w:val="20"/>
          <w:szCs w:val="20"/>
        </w:rPr>
        <w:t xml:space="preserve">ykonawcę do realizacji zamówienia publicznego, w szczególności odpowiedzialnych za świadczenie usług, kontrolę jakości lub kierowanie robotami budowlanymi, wraz </w:t>
      </w:r>
      <w:r w:rsidR="006A6A40" w:rsidRPr="00912DA3">
        <w:rPr>
          <w:rFonts w:asciiTheme="minorHAnsi" w:hAnsiTheme="minorHAnsi" w:cstheme="minorHAnsi"/>
          <w:sz w:val="20"/>
          <w:szCs w:val="20"/>
        </w:rPr>
        <w:br/>
      </w:r>
      <w:r w:rsidRPr="00912DA3">
        <w:rPr>
          <w:rFonts w:asciiTheme="minorHAnsi" w:hAnsiTheme="minorHAnsi" w:cstheme="minorHAnsi"/>
          <w:sz w:val="20"/>
          <w:szCs w:val="20"/>
        </w:rPr>
        <w:t xml:space="preserve">z informacjami na temat ich kwalifikacji zawodowych, uprawnień, doświadczenia </w:t>
      </w:r>
      <w:r w:rsidR="006A6A40" w:rsidRPr="00912DA3">
        <w:rPr>
          <w:rFonts w:asciiTheme="minorHAnsi" w:hAnsiTheme="minorHAnsi" w:cstheme="minorHAnsi"/>
          <w:sz w:val="20"/>
          <w:szCs w:val="20"/>
        </w:rPr>
        <w:br/>
      </w:r>
      <w:r w:rsidRPr="00912DA3">
        <w:rPr>
          <w:rFonts w:asciiTheme="minorHAnsi" w:hAnsiTheme="minorHAnsi" w:cstheme="minorHAnsi"/>
          <w:sz w:val="20"/>
          <w:szCs w:val="20"/>
        </w:rPr>
        <w:t>i wykształcenia niezbędnych do wykonania zamówienia publicznego, a także zakresu wykonywanych przez nie czynności oraz informacją o podstawie do dysponowania tymi osobami;</w:t>
      </w:r>
    </w:p>
    <w:p w14:paraId="590BF833" w14:textId="77777777" w:rsidR="00351790" w:rsidRPr="00912DA3" w:rsidRDefault="00351790" w:rsidP="00912DA3">
      <w:pPr>
        <w:pStyle w:val="Bezodstpw"/>
        <w:spacing w:line="360" w:lineRule="auto"/>
        <w:ind w:left="1560"/>
        <w:jc w:val="both"/>
        <w:rPr>
          <w:rFonts w:asciiTheme="minorHAnsi" w:hAnsiTheme="minorHAnsi" w:cstheme="minorHAnsi"/>
          <w:sz w:val="20"/>
          <w:szCs w:val="20"/>
        </w:rPr>
      </w:pPr>
      <w:r w:rsidRPr="00912DA3">
        <w:rPr>
          <w:rFonts w:asciiTheme="minorHAnsi" w:hAnsiTheme="minorHAnsi" w:cstheme="minorHAnsi"/>
          <w:sz w:val="20"/>
          <w:szCs w:val="20"/>
        </w:rPr>
        <w:t>Zamawiający uzna warunek za spełniony jeżeli Wykonawca wykaże, że dysponuje n/w osobami:</w:t>
      </w:r>
    </w:p>
    <w:p w14:paraId="3B3D96AB" w14:textId="60085C33" w:rsidR="00351790" w:rsidRPr="00912DA3" w:rsidRDefault="0059261A" w:rsidP="00912DA3">
      <w:pPr>
        <w:pStyle w:val="Bezodstpw"/>
        <w:numPr>
          <w:ilvl w:val="0"/>
          <w:numId w:val="23"/>
        </w:numPr>
        <w:suppressAutoHyphens/>
        <w:spacing w:line="360" w:lineRule="auto"/>
        <w:ind w:left="1843" w:hanging="283"/>
        <w:jc w:val="both"/>
        <w:rPr>
          <w:rFonts w:asciiTheme="minorHAnsi" w:hAnsiTheme="minorHAnsi" w:cstheme="minorHAnsi"/>
          <w:sz w:val="20"/>
          <w:szCs w:val="20"/>
        </w:rPr>
      </w:pPr>
      <w:r w:rsidRPr="00912DA3">
        <w:rPr>
          <w:rFonts w:asciiTheme="minorHAnsi" w:hAnsiTheme="minorHAnsi" w:cstheme="minorHAnsi"/>
          <w:sz w:val="20"/>
          <w:szCs w:val="20"/>
        </w:rPr>
        <w:t>Kierownik robót</w:t>
      </w:r>
      <w:r w:rsidR="00351790" w:rsidRPr="00912DA3">
        <w:rPr>
          <w:rFonts w:asciiTheme="minorHAnsi" w:hAnsiTheme="minorHAnsi" w:cstheme="minorHAnsi"/>
          <w:sz w:val="20"/>
          <w:szCs w:val="20"/>
        </w:rPr>
        <w:t>, który posiada</w:t>
      </w:r>
      <w:r w:rsidR="008A2652" w:rsidRPr="00912DA3">
        <w:rPr>
          <w:rFonts w:asciiTheme="minorHAnsi" w:hAnsiTheme="minorHAnsi" w:cstheme="minorHAnsi"/>
          <w:sz w:val="20"/>
          <w:szCs w:val="20"/>
        </w:rPr>
        <w:t xml:space="preserve"> </w:t>
      </w:r>
      <w:r w:rsidR="00351790" w:rsidRPr="00912DA3">
        <w:rPr>
          <w:rFonts w:asciiTheme="minorHAnsi" w:hAnsiTheme="minorHAnsi" w:cstheme="minorHAnsi"/>
          <w:sz w:val="20"/>
          <w:szCs w:val="20"/>
        </w:rPr>
        <w:t>uprawnienia (lub równoważn</w:t>
      </w:r>
      <w:r w:rsidR="00374DE3" w:rsidRPr="00912DA3">
        <w:rPr>
          <w:rFonts w:asciiTheme="minorHAnsi" w:hAnsiTheme="minorHAnsi" w:cstheme="minorHAnsi"/>
          <w:sz w:val="20"/>
          <w:szCs w:val="20"/>
        </w:rPr>
        <w:t>e</w:t>
      </w:r>
      <w:r w:rsidR="00351790" w:rsidRPr="00912DA3">
        <w:rPr>
          <w:rFonts w:asciiTheme="minorHAnsi" w:hAnsiTheme="minorHAnsi" w:cstheme="minorHAnsi"/>
          <w:sz w:val="20"/>
          <w:szCs w:val="20"/>
        </w:rPr>
        <w:t xml:space="preserve"> wystawion</w:t>
      </w:r>
      <w:r w:rsidR="00374DE3" w:rsidRPr="00912DA3">
        <w:rPr>
          <w:rFonts w:asciiTheme="minorHAnsi" w:hAnsiTheme="minorHAnsi" w:cstheme="minorHAnsi"/>
          <w:sz w:val="20"/>
          <w:szCs w:val="20"/>
        </w:rPr>
        <w:t xml:space="preserve">e </w:t>
      </w:r>
      <w:r w:rsidR="00351790" w:rsidRPr="00912DA3">
        <w:rPr>
          <w:rFonts w:asciiTheme="minorHAnsi" w:hAnsiTheme="minorHAnsi" w:cstheme="minorHAnsi"/>
          <w:sz w:val="20"/>
          <w:szCs w:val="20"/>
        </w:rPr>
        <w:t>na podstawie obowiązujących przepisów) do kierowania robotami budowlanymi w specjalności instalacyjnej w zakresie sieci, instalacji i urządzeń elektrycznych i elektroenergetycznych</w:t>
      </w:r>
      <w:r w:rsidR="00B66270" w:rsidRPr="00912DA3">
        <w:rPr>
          <w:rFonts w:asciiTheme="minorHAnsi" w:hAnsiTheme="minorHAnsi" w:cstheme="minorHAnsi"/>
          <w:sz w:val="20"/>
          <w:szCs w:val="20"/>
        </w:rPr>
        <w:t xml:space="preserve"> który posiada doświadczenie</w:t>
      </w:r>
      <w:r w:rsidR="00A8548C" w:rsidRPr="00912DA3">
        <w:rPr>
          <w:rFonts w:asciiTheme="minorHAnsi" w:hAnsiTheme="minorHAnsi" w:cstheme="minorHAnsi"/>
          <w:sz w:val="20"/>
          <w:szCs w:val="20"/>
        </w:rPr>
        <w:t xml:space="preserve"> w okresie ostatnich 3 lat</w:t>
      </w:r>
      <w:r w:rsidR="00B66270" w:rsidRPr="00912DA3">
        <w:rPr>
          <w:rFonts w:asciiTheme="minorHAnsi" w:hAnsiTheme="minorHAnsi" w:cstheme="minorHAnsi"/>
          <w:sz w:val="20"/>
          <w:szCs w:val="20"/>
        </w:rPr>
        <w:t xml:space="preserve"> w kierowaniu wykonaniem modernizacji (przy robotach budowlanych kierownik robót), oświetleni</w:t>
      </w:r>
      <w:r w:rsidR="00481496" w:rsidRPr="00912DA3">
        <w:rPr>
          <w:rFonts w:asciiTheme="minorHAnsi" w:hAnsiTheme="minorHAnsi" w:cstheme="minorHAnsi"/>
          <w:sz w:val="20"/>
          <w:szCs w:val="20"/>
        </w:rPr>
        <w:t>a</w:t>
      </w:r>
      <w:r w:rsidR="00B66270" w:rsidRPr="00912DA3">
        <w:rPr>
          <w:rFonts w:asciiTheme="minorHAnsi" w:hAnsiTheme="minorHAnsi" w:cstheme="minorHAnsi"/>
          <w:sz w:val="20"/>
          <w:szCs w:val="20"/>
        </w:rPr>
        <w:t xml:space="preserve"> ulicznego polegające na zrealizowaniu jednej od początku do końca dostawy z instalacją lub roboty budowlanej </w:t>
      </w:r>
      <w:r w:rsidR="009E4635" w:rsidRPr="00912DA3">
        <w:rPr>
          <w:rFonts w:asciiTheme="minorHAnsi" w:hAnsiTheme="minorHAnsi" w:cstheme="minorHAnsi"/>
          <w:sz w:val="20"/>
          <w:szCs w:val="20"/>
        </w:rPr>
        <w:t>w</w:t>
      </w:r>
      <w:r w:rsidR="00B66270" w:rsidRPr="00912DA3">
        <w:rPr>
          <w:rFonts w:asciiTheme="minorHAnsi" w:hAnsiTheme="minorHAnsi" w:cstheme="minorHAnsi"/>
          <w:b/>
          <w:sz w:val="20"/>
          <w:szCs w:val="20"/>
        </w:rPr>
        <w:t xml:space="preserve"> </w:t>
      </w:r>
      <w:r w:rsidR="009E4635" w:rsidRPr="00912DA3">
        <w:rPr>
          <w:rFonts w:asciiTheme="minorHAnsi" w:hAnsiTheme="minorHAnsi" w:cstheme="minorHAnsi"/>
          <w:b/>
          <w:sz w:val="20"/>
          <w:szCs w:val="20"/>
        </w:rPr>
        <w:t xml:space="preserve">zakresie której </w:t>
      </w:r>
      <w:r w:rsidR="00B66270" w:rsidRPr="00912DA3">
        <w:rPr>
          <w:rFonts w:asciiTheme="minorHAnsi" w:hAnsiTheme="minorHAnsi" w:cstheme="minorHAnsi"/>
          <w:b/>
          <w:sz w:val="20"/>
          <w:szCs w:val="20"/>
        </w:rPr>
        <w:t xml:space="preserve">była </w:t>
      </w:r>
      <w:r w:rsidR="00A8548C" w:rsidRPr="00912DA3">
        <w:rPr>
          <w:rFonts w:asciiTheme="minorHAnsi" w:hAnsiTheme="minorHAnsi" w:cstheme="minorHAnsi"/>
          <w:b/>
          <w:sz w:val="20"/>
          <w:szCs w:val="20"/>
        </w:rPr>
        <w:t xml:space="preserve">wykonana </w:t>
      </w:r>
      <w:r w:rsidR="00B66270" w:rsidRPr="00912DA3">
        <w:rPr>
          <w:rFonts w:asciiTheme="minorHAnsi" w:hAnsiTheme="minorHAnsi" w:cstheme="minorHAnsi"/>
          <w:b/>
          <w:sz w:val="20"/>
          <w:szCs w:val="20"/>
        </w:rPr>
        <w:t>modernizacja systemu oświetlenia, w ramach k</w:t>
      </w:r>
      <w:r w:rsidR="004F5B6E" w:rsidRPr="00912DA3">
        <w:rPr>
          <w:rFonts w:asciiTheme="minorHAnsi" w:hAnsiTheme="minorHAnsi" w:cstheme="minorHAnsi"/>
          <w:b/>
          <w:sz w:val="20"/>
          <w:szCs w:val="20"/>
        </w:rPr>
        <w:t>tórej</w:t>
      </w:r>
      <w:r w:rsidR="00B66270" w:rsidRPr="00912DA3">
        <w:rPr>
          <w:rFonts w:asciiTheme="minorHAnsi" w:hAnsiTheme="minorHAnsi" w:cstheme="minorHAnsi"/>
          <w:b/>
          <w:sz w:val="20"/>
          <w:szCs w:val="20"/>
        </w:rPr>
        <w:t xml:space="preserve"> </w:t>
      </w:r>
      <w:r w:rsidR="00A8548C" w:rsidRPr="00912DA3">
        <w:rPr>
          <w:rFonts w:asciiTheme="minorHAnsi" w:hAnsiTheme="minorHAnsi" w:cstheme="minorHAnsi"/>
          <w:b/>
          <w:sz w:val="20"/>
          <w:szCs w:val="20"/>
        </w:rPr>
        <w:t>zainstalowano</w:t>
      </w:r>
      <w:r w:rsidR="0064156B" w:rsidRPr="00912DA3">
        <w:rPr>
          <w:rFonts w:asciiTheme="minorHAnsi" w:hAnsiTheme="minorHAnsi" w:cstheme="minorHAnsi"/>
          <w:b/>
          <w:bCs/>
          <w:sz w:val="20"/>
          <w:szCs w:val="20"/>
        </w:rPr>
        <w:t xml:space="preserve"> min. </w:t>
      </w:r>
      <w:r w:rsidR="00353CBF" w:rsidRPr="00912DA3">
        <w:rPr>
          <w:rFonts w:asciiTheme="minorHAnsi" w:hAnsiTheme="minorHAnsi" w:cstheme="minorHAnsi"/>
          <w:b/>
          <w:bCs/>
          <w:sz w:val="20"/>
          <w:szCs w:val="20"/>
        </w:rPr>
        <w:t>2</w:t>
      </w:r>
      <w:r w:rsidR="00BF2B72" w:rsidRPr="00912DA3">
        <w:rPr>
          <w:rFonts w:asciiTheme="minorHAnsi" w:hAnsiTheme="minorHAnsi" w:cstheme="minorHAnsi"/>
          <w:b/>
          <w:bCs/>
          <w:sz w:val="20"/>
          <w:szCs w:val="20"/>
        </w:rPr>
        <w:t xml:space="preserve"> 0</w:t>
      </w:r>
      <w:r w:rsidR="00B66270" w:rsidRPr="00912DA3">
        <w:rPr>
          <w:rFonts w:asciiTheme="minorHAnsi" w:hAnsiTheme="minorHAnsi" w:cstheme="minorHAnsi"/>
          <w:b/>
          <w:bCs/>
          <w:sz w:val="20"/>
          <w:szCs w:val="20"/>
        </w:rPr>
        <w:t>00 punktów oświetleniowych</w:t>
      </w:r>
      <w:r w:rsidR="00351790" w:rsidRPr="00912DA3">
        <w:rPr>
          <w:rFonts w:asciiTheme="minorHAnsi" w:hAnsiTheme="minorHAnsi" w:cstheme="minorHAnsi"/>
          <w:sz w:val="20"/>
          <w:szCs w:val="20"/>
        </w:rPr>
        <w:t>,</w:t>
      </w:r>
      <w:r w:rsidR="00304763" w:rsidRPr="00912DA3">
        <w:rPr>
          <w:rFonts w:asciiTheme="minorHAnsi" w:hAnsiTheme="minorHAnsi" w:cstheme="minorHAnsi"/>
          <w:sz w:val="20"/>
          <w:szCs w:val="20"/>
        </w:rPr>
        <w:t xml:space="preserve"> (</w:t>
      </w:r>
      <w:r w:rsidR="00A8548C" w:rsidRPr="00912DA3">
        <w:rPr>
          <w:rFonts w:asciiTheme="minorHAnsi" w:hAnsiTheme="minorHAnsi" w:cstheme="minorHAnsi"/>
          <w:sz w:val="20"/>
          <w:szCs w:val="20"/>
        </w:rPr>
        <w:t xml:space="preserve">w JEDZ </w:t>
      </w:r>
      <w:r w:rsidR="00304763" w:rsidRPr="00912DA3">
        <w:rPr>
          <w:rFonts w:asciiTheme="minorHAnsi" w:hAnsiTheme="minorHAnsi" w:cstheme="minorHAnsi"/>
          <w:sz w:val="20"/>
          <w:szCs w:val="20"/>
        </w:rPr>
        <w:t xml:space="preserve">należy wskazać </w:t>
      </w:r>
      <w:r w:rsidR="00A8548C" w:rsidRPr="00912DA3">
        <w:rPr>
          <w:rFonts w:asciiTheme="minorHAnsi" w:hAnsiTheme="minorHAnsi" w:cstheme="minorHAnsi"/>
          <w:sz w:val="20"/>
          <w:szCs w:val="20"/>
        </w:rPr>
        <w:t xml:space="preserve">nazwę Zamawiającego datę zakończenia modernizacji, nazwę zadania modernizowanego oraz ilość punktów oświetleniowych zainstalowanych) </w:t>
      </w:r>
    </w:p>
    <w:p w14:paraId="44C9E54E" w14:textId="77777777" w:rsidR="00351790" w:rsidRPr="00912DA3" w:rsidRDefault="00351790" w:rsidP="00912DA3">
      <w:pPr>
        <w:pStyle w:val="Bezodstpw"/>
        <w:spacing w:line="360" w:lineRule="auto"/>
        <w:ind w:left="1560"/>
        <w:rPr>
          <w:rFonts w:asciiTheme="minorHAnsi" w:hAnsiTheme="minorHAnsi" w:cstheme="minorHAnsi"/>
          <w:sz w:val="20"/>
          <w:szCs w:val="20"/>
          <w:shd w:val="clear" w:color="auto" w:fill="FFFF00"/>
        </w:rPr>
      </w:pPr>
    </w:p>
    <w:p w14:paraId="106EAA3F" w14:textId="77777777" w:rsidR="00351790" w:rsidRPr="00912DA3" w:rsidRDefault="00351790" w:rsidP="00912DA3">
      <w:pPr>
        <w:spacing w:line="360" w:lineRule="auto"/>
        <w:ind w:left="1560"/>
        <w:jc w:val="both"/>
        <w:rPr>
          <w:rFonts w:asciiTheme="minorHAnsi" w:hAnsiTheme="minorHAnsi" w:cstheme="minorHAnsi"/>
          <w:sz w:val="20"/>
          <w:szCs w:val="20"/>
        </w:rPr>
      </w:pPr>
      <w:r w:rsidRPr="00912DA3">
        <w:rPr>
          <w:rFonts w:asciiTheme="minorHAnsi" w:hAnsiTheme="minorHAnsi" w:cstheme="minorHAnsi"/>
          <w:sz w:val="20"/>
          <w:szCs w:val="20"/>
        </w:rPr>
        <w:t xml:space="preserve">Do oferty w stosunku do </w:t>
      </w:r>
      <w:r w:rsidR="007C31C4" w:rsidRPr="00912DA3">
        <w:rPr>
          <w:rFonts w:asciiTheme="minorHAnsi" w:hAnsiTheme="minorHAnsi" w:cstheme="minorHAnsi"/>
          <w:sz w:val="20"/>
          <w:szCs w:val="20"/>
        </w:rPr>
        <w:t>Kierownika robót</w:t>
      </w:r>
      <w:r w:rsidRPr="00912DA3">
        <w:rPr>
          <w:rFonts w:asciiTheme="minorHAnsi" w:hAnsiTheme="minorHAnsi" w:cstheme="minorHAnsi"/>
          <w:sz w:val="20"/>
          <w:szCs w:val="20"/>
        </w:rPr>
        <w:t xml:space="preserve"> należy dołączyć oświadczenie Wykonawcy, że zaproponowana osoba posiada wymagane uprawnienia i przynależy do właściwej izby samorządu zawodowego jeżeli taki wymóg na te osoby nakłada Prawo budowlane.</w:t>
      </w:r>
    </w:p>
    <w:p w14:paraId="0085DC40" w14:textId="77777777" w:rsidR="00351790" w:rsidRPr="00912DA3" w:rsidRDefault="00351790" w:rsidP="00912DA3">
      <w:pPr>
        <w:spacing w:line="360" w:lineRule="auto"/>
        <w:ind w:left="1560"/>
        <w:jc w:val="both"/>
        <w:rPr>
          <w:rFonts w:asciiTheme="minorHAnsi" w:hAnsiTheme="minorHAnsi" w:cstheme="minorHAnsi"/>
          <w:sz w:val="20"/>
          <w:szCs w:val="20"/>
        </w:rPr>
      </w:pPr>
    </w:p>
    <w:p w14:paraId="2A5F40EB" w14:textId="19061FC6" w:rsidR="00351790" w:rsidRPr="00912DA3" w:rsidRDefault="00572C55" w:rsidP="00912DA3">
      <w:pPr>
        <w:spacing w:line="360" w:lineRule="auto"/>
        <w:ind w:left="1560"/>
        <w:jc w:val="both"/>
        <w:rPr>
          <w:rFonts w:asciiTheme="minorHAnsi" w:hAnsiTheme="minorHAnsi" w:cstheme="minorHAnsi"/>
          <w:sz w:val="20"/>
          <w:szCs w:val="20"/>
        </w:rPr>
      </w:pPr>
      <w:r w:rsidRPr="00912DA3">
        <w:rPr>
          <w:rFonts w:asciiTheme="minorHAnsi" w:hAnsiTheme="minorHAnsi" w:cstheme="minorHAnsi"/>
          <w:sz w:val="20"/>
          <w:szCs w:val="20"/>
        </w:rPr>
        <w:t xml:space="preserve">Zgodnie z art. 12a Prawa budowlanego </w:t>
      </w:r>
      <w:r w:rsidRPr="00912DA3">
        <w:rPr>
          <w:rFonts w:asciiTheme="minorHAnsi" w:hAnsiTheme="minorHAnsi" w:cstheme="minorHAnsi"/>
          <w:bCs/>
          <w:sz w:val="20"/>
          <w:szCs w:val="20"/>
        </w:rPr>
        <w:t xml:space="preserve">który to odsyła do ustawy </w:t>
      </w:r>
      <w:r w:rsidRPr="00912DA3">
        <w:rPr>
          <w:rFonts w:asciiTheme="minorHAnsi" w:hAnsiTheme="minorHAnsi" w:cstheme="minorHAnsi"/>
          <w:sz w:val="20"/>
          <w:szCs w:val="20"/>
        </w:rPr>
        <w:t>z dnia 22 grudnia 2015 r.</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o</w:t>
      </w:r>
      <w:r w:rsidRPr="00912DA3">
        <w:rPr>
          <w:rFonts w:asciiTheme="minorHAnsi" w:hAnsiTheme="minorHAnsi" w:cstheme="minorHAnsi"/>
          <w:bCs/>
          <w:sz w:val="20"/>
          <w:szCs w:val="20"/>
        </w:rPr>
        <w:t xml:space="preserve"> zasadach uznawania kwalifikacji zawodowych nabytych w państwach członkowskich Unii Europejskiej </w:t>
      </w:r>
      <w:r w:rsidRPr="00912DA3">
        <w:rPr>
          <w:rFonts w:asciiTheme="minorHAnsi" w:hAnsiTheme="minorHAnsi" w:cstheme="minorHAnsi"/>
          <w:sz w:val="20"/>
          <w:szCs w:val="20"/>
        </w:rPr>
        <w:t>(Dz. U. 20</w:t>
      </w:r>
      <w:r w:rsidR="0057592E" w:rsidRPr="00912DA3">
        <w:rPr>
          <w:rFonts w:asciiTheme="minorHAnsi" w:hAnsiTheme="minorHAnsi" w:cstheme="minorHAnsi"/>
          <w:sz w:val="20"/>
          <w:szCs w:val="20"/>
        </w:rPr>
        <w:t>20</w:t>
      </w:r>
      <w:r w:rsidRPr="00912DA3">
        <w:rPr>
          <w:rFonts w:asciiTheme="minorHAnsi" w:hAnsiTheme="minorHAnsi" w:cstheme="minorHAnsi"/>
          <w:sz w:val="20"/>
          <w:szCs w:val="20"/>
        </w:rPr>
        <w:t xml:space="preserve"> r. poz. </w:t>
      </w:r>
      <w:r w:rsidR="0057592E" w:rsidRPr="00912DA3">
        <w:rPr>
          <w:rFonts w:asciiTheme="minorHAnsi" w:hAnsiTheme="minorHAnsi" w:cstheme="minorHAnsi"/>
          <w:sz w:val="20"/>
          <w:szCs w:val="20"/>
        </w:rPr>
        <w:t>220</w:t>
      </w:r>
      <w:r w:rsidRPr="00912DA3">
        <w:rPr>
          <w:rFonts w:asciiTheme="minorHAnsi" w:hAnsiTheme="minorHAnsi" w:cstheme="minorHAnsi"/>
          <w:sz w:val="20"/>
          <w:szCs w:val="20"/>
        </w:rPr>
        <w:t>)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r w:rsidR="00351790" w:rsidRPr="00912DA3">
        <w:rPr>
          <w:rFonts w:asciiTheme="minorHAnsi" w:hAnsiTheme="minorHAnsi" w:cstheme="minorHAnsi"/>
          <w:sz w:val="20"/>
          <w:szCs w:val="20"/>
        </w:rPr>
        <w:t>.</w:t>
      </w:r>
    </w:p>
    <w:p w14:paraId="234A3DA8" w14:textId="77777777" w:rsidR="004333C0" w:rsidRPr="00912DA3" w:rsidRDefault="004333C0" w:rsidP="00912DA3">
      <w:pPr>
        <w:spacing w:line="360" w:lineRule="auto"/>
        <w:ind w:left="1560"/>
        <w:jc w:val="both"/>
        <w:rPr>
          <w:rFonts w:asciiTheme="minorHAnsi" w:hAnsiTheme="minorHAnsi" w:cstheme="minorHAnsi"/>
          <w:sz w:val="20"/>
          <w:szCs w:val="20"/>
          <w:u w:val="single"/>
          <w:lang w:eastAsia="en-US"/>
        </w:rPr>
      </w:pPr>
    </w:p>
    <w:p w14:paraId="722C238B" w14:textId="77777777" w:rsidR="00B57095" w:rsidRPr="00912DA3" w:rsidRDefault="00554B4B" w:rsidP="00912DA3">
      <w:pPr>
        <w:widowControl w:val="0"/>
        <w:autoSpaceDE w:val="0"/>
        <w:autoSpaceDN w:val="0"/>
        <w:adjustRightInd w:val="0"/>
        <w:spacing w:line="360" w:lineRule="auto"/>
        <w:ind w:left="1276" w:hanging="567"/>
        <w:jc w:val="both"/>
        <w:rPr>
          <w:rFonts w:asciiTheme="minorHAnsi" w:hAnsiTheme="minorHAnsi" w:cstheme="minorHAnsi"/>
          <w:b/>
          <w:sz w:val="20"/>
          <w:szCs w:val="20"/>
        </w:rPr>
      </w:pPr>
      <w:r w:rsidRPr="00912DA3">
        <w:rPr>
          <w:rFonts w:asciiTheme="minorHAnsi" w:hAnsiTheme="minorHAnsi" w:cstheme="minorHAnsi"/>
          <w:sz w:val="20"/>
          <w:szCs w:val="20"/>
        </w:rPr>
        <w:t>9.4.3</w:t>
      </w:r>
      <w:r w:rsidRPr="00912DA3">
        <w:rPr>
          <w:rFonts w:asciiTheme="minorHAnsi" w:hAnsiTheme="minorHAnsi" w:cstheme="minorHAnsi"/>
          <w:sz w:val="20"/>
          <w:szCs w:val="20"/>
        </w:rPr>
        <w:tab/>
        <w:t xml:space="preserve"> </w:t>
      </w:r>
      <w:r w:rsidRPr="00912DA3">
        <w:rPr>
          <w:rFonts w:asciiTheme="minorHAnsi" w:hAnsiTheme="minorHAnsi" w:cstheme="minorHAnsi"/>
          <w:b/>
          <w:sz w:val="20"/>
          <w:szCs w:val="20"/>
        </w:rPr>
        <w:t>sytua</w:t>
      </w:r>
      <w:r w:rsidR="00B57095" w:rsidRPr="00912DA3">
        <w:rPr>
          <w:rFonts w:asciiTheme="minorHAnsi" w:hAnsiTheme="minorHAnsi" w:cstheme="minorHAnsi"/>
          <w:b/>
          <w:sz w:val="20"/>
          <w:szCs w:val="20"/>
        </w:rPr>
        <w:t xml:space="preserve">cji ekonomicznej lub finansowej </w:t>
      </w:r>
    </w:p>
    <w:p w14:paraId="225C74F6" w14:textId="77777777" w:rsidR="007E686A" w:rsidRPr="00912DA3" w:rsidRDefault="007E686A" w:rsidP="00912DA3">
      <w:pPr>
        <w:autoSpaceDE w:val="0"/>
        <w:autoSpaceDN w:val="0"/>
        <w:adjustRightInd w:val="0"/>
        <w:spacing w:line="360" w:lineRule="auto"/>
        <w:ind w:left="1276"/>
        <w:jc w:val="both"/>
        <w:rPr>
          <w:rFonts w:asciiTheme="minorHAnsi" w:hAnsiTheme="minorHAnsi" w:cstheme="minorHAnsi"/>
          <w:sz w:val="20"/>
          <w:szCs w:val="20"/>
        </w:rPr>
      </w:pPr>
      <w:r w:rsidRPr="00912DA3">
        <w:rPr>
          <w:rFonts w:asciiTheme="minorHAnsi" w:hAnsiTheme="minorHAnsi" w:cstheme="minorHAnsi"/>
          <w:sz w:val="20"/>
          <w:szCs w:val="20"/>
        </w:rPr>
        <w:t>Na potwierdzenie należy złożyć:</w:t>
      </w:r>
    </w:p>
    <w:p w14:paraId="4FFFBAFD" w14:textId="77777777" w:rsidR="007E686A" w:rsidRPr="00912DA3" w:rsidRDefault="007E686A" w:rsidP="00912DA3">
      <w:pPr>
        <w:autoSpaceDE w:val="0"/>
        <w:autoSpaceDN w:val="0"/>
        <w:adjustRightInd w:val="0"/>
        <w:spacing w:line="360" w:lineRule="auto"/>
        <w:ind w:left="1276"/>
        <w:jc w:val="both"/>
        <w:rPr>
          <w:rFonts w:asciiTheme="minorHAnsi" w:hAnsiTheme="minorHAnsi" w:cstheme="minorHAnsi"/>
          <w:sz w:val="20"/>
          <w:szCs w:val="20"/>
        </w:rPr>
      </w:pPr>
    </w:p>
    <w:p w14:paraId="20B5498A" w14:textId="1B60BE9F" w:rsidR="007E686A" w:rsidRPr="00912DA3" w:rsidRDefault="007E686A" w:rsidP="00912DA3">
      <w:pPr>
        <w:numPr>
          <w:ilvl w:val="0"/>
          <w:numId w:val="18"/>
        </w:numPr>
        <w:autoSpaceDE w:val="0"/>
        <w:autoSpaceDN w:val="0"/>
        <w:adjustRightInd w:val="0"/>
        <w:spacing w:line="360" w:lineRule="auto"/>
        <w:ind w:left="1418" w:hanging="284"/>
        <w:jc w:val="both"/>
        <w:rPr>
          <w:rFonts w:asciiTheme="minorHAnsi" w:hAnsiTheme="minorHAnsi" w:cstheme="minorHAnsi"/>
          <w:sz w:val="20"/>
          <w:szCs w:val="20"/>
        </w:rPr>
      </w:pPr>
      <w:r w:rsidRPr="00912DA3">
        <w:rPr>
          <w:rFonts w:asciiTheme="minorHAnsi" w:hAnsiTheme="minorHAnsi" w:cstheme="minorHAnsi"/>
          <w:sz w:val="20"/>
          <w:szCs w:val="20"/>
        </w:rPr>
        <w:t xml:space="preserve">informację banku lub spółdzielczej kasy oszczędnościowo-kredytowej potwierdzającej wysokość posiadanych środków finansowych lub zdolność kredytową </w:t>
      </w:r>
      <w:r w:rsidR="00FA298D" w:rsidRPr="00912DA3">
        <w:rPr>
          <w:rFonts w:asciiTheme="minorHAnsi" w:hAnsiTheme="minorHAnsi" w:cstheme="minorHAnsi"/>
          <w:sz w:val="20"/>
          <w:szCs w:val="20"/>
        </w:rPr>
        <w:t>W</w:t>
      </w:r>
      <w:r w:rsidR="004F5B6E" w:rsidRPr="00912DA3">
        <w:rPr>
          <w:rFonts w:asciiTheme="minorHAnsi" w:hAnsiTheme="minorHAnsi" w:cstheme="minorHAnsi"/>
          <w:sz w:val="20"/>
          <w:szCs w:val="20"/>
        </w:rPr>
        <w:t xml:space="preserve">ykonawcy, </w:t>
      </w:r>
      <w:r w:rsidRPr="00912DA3">
        <w:rPr>
          <w:rFonts w:asciiTheme="minorHAnsi" w:hAnsiTheme="minorHAnsi" w:cstheme="minorHAnsi"/>
          <w:sz w:val="20"/>
          <w:szCs w:val="20"/>
        </w:rPr>
        <w:t xml:space="preserve">w okresie nie wcześniejszym niż 1 miesiąc przed upływem terminu składania ofert Wykonawca potwierdzi spełnienie warunku jeżeli wykaże że posiada </w:t>
      </w:r>
      <w:r w:rsidRPr="00912DA3">
        <w:rPr>
          <w:rFonts w:asciiTheme="minorHAnsi" w:hAnsiTheme="minorHAnsi" w:cstheme="minorHAnsi"/>
          <w:bCs/>
          <w:sz w:val="20"/>
          <w:szCs w:val="20"/>
        </w:rPr>
        <w:t>nie mniej niż</w:t>
      </w:r>
      <w:r w:rsidR="008A2652" w:rsidRPr="00912DA3">
        <w:rPr>
          <w:rFonts w:asciiTheme="minorHAnsi" w:hAnsiTheme="minorHAnsi" w:cstheme="minorHAnsi"/>
          <w:bCs/>
          <w:sz w:val="20"/>
          <w:szCs w:val="20"/>
        </w:rPr>
        <w:t xml:space="preserve"> </w:t>
      </w:r>
      <w:r w:rsidR="00B94000">
        <w:rPr>
          <w:rFonts w:asciiTheme="minorHAnsi" w:hAnsiTheme="minorHAnsi" w:cstheme="minorHAnsi"/>
          <w:b/>
          <w:sz w:val="20"/>
          <w:szCs w:val="20"/>
        </w:rPr>
        <w:t>3</w:t>
      </w:r>
      <w:r w:rsidR="00504FB4" w:rsidRPr="00912DA3">
        <w:rPr>
          <w:rFonts w:asciiTheme="minorHAnsi" w:hAnsiTheme="minorHAnsi" w:cstheme="minorHAnsi"/>
          <w:b/>
          <w:sz w:val="20"/>
          <w:szCs w:val="20"/>
        </w:rPr>
        <w:t xml:space="preserve"> 0</w:t>
      </w:r>
      <w:r w:rsidRPr="00912DA3">
        <w:rPr>
          <w:rFonts w:asciiTheme="minorHAnsi" w:hAnsiTheme="minorHAnsi" w:cstheme="minorHAnsi"/>
          <w:b/>
          <w:sz w:val="20"/>
          <w:szCs w:val="20"/>
        </w:rPr>
        <w:t>00 000,00 PLN</w:t>
      </w:r>
      <w:r w:rsidR="00A11E40" w:rsidRPr="00912DA3">
        <w:rPr>
          <w:rFonts w:asciiTheme="minorHAnsi" w:hAnsiTheme="minorHAnsi" w:cstheme="minorHAnsi"/>
          <w:b/>
          <w:sz w:val="20"/>
          <w:szCs w:val="20"/>
        </w:rPr>
        <w:t xml:space="preserve"> </w:t>
      </w:r>
      <w:r w:rsidRPr="00912DA3">
        <w:rPr>
          <w:rFonts w:asciiTheme="minorHAnsi" w:hAnsiTheme="minorHAnsi" w:cstheme="minorHAnsi"/>
          <w:sz w:val="20"/>
          <w:szCs w:val="20"/>
        </w:rPr>
        <w:t>środków lub zdolność kredytową w tej samej wysokości.</w:t>
      </w:r>
    </w:p>
    <w:p w14:paraId="65D2ED80" w14:textId="77777777" w:rsidR="007E686A" w:rsidRPr="00912DA3" w:rsidRDefault="007E686A" w:rsidP="00912DA3">
      <w:pPr>
        <w:autoSpaceDE w:val="0"/>
        <w:autoSpaceDN w:val="0"/>
        <w:adjustRightInd w:val="0"/>
        <w:spacing w:line="360" w:lineRule="auto"/>
        <w:ind w:left="1418" w:hanging="502"/>
        <w:jc w:val="both"/>
        <w:rPr>
          <w:rFonts w:asciiTheme="minorHAnsi" w:hAnsiTheme="minorHAnsi" w:cstheme="minorHAnsi"/>
          <w:sz w:val="20"/>
          <w:szCs w:val="20"/>
        </w:rPr>
      </w:pPr>
    </w:p>
    <w:p w14:paraId="67EE3472" w14:textId="50D8708D" w:rsidR="007E686A" w:rsidRPr="00912DA3" w:rsidRDefault="007E686A" w:rsidP="00912DA3">
      <w:pPr>
        <w:widowControl w:val="0"/>
        <w:numPr>
          <w:ilvl w:val="0"/>
          <w:numId w:val="18"/>
        </w:numPr>
        <w:autoSpaceDE w:val="0"/>
        <w:autoSpaceDN w:val="0"/>
        <w:adjustRightInd w:val="0"/>
        <w:spacing w:line="360" w:lineRule="auto"/>
        <w:ind w:left="1418" w:hanging="284"/>
        <w:jc w:val="both"/>
        <w:rPr>
          <w:rFonts w:asciiTheme="minorHAnsi" w:hAnsiTheme="minorHAnsi" w:cstheme="minorHAnsi"/>
          <w:b/>
          <w:bCs/>
          <w:iCs/>
          <w:sz w:val="20"/>
          <w:szCs w:val="20"/>
          <w:u w:val="single"/>
        </w:rPr>
      </w:pPr>
      <w:r w:rsidRPr="00912DA3">
        <w:rPr>
          <w:rFonts w:asciiTheme="minorHAnsi" w:hAnsiTheme="minorHAnsi" w:cstheme="minorHAnsi"/>
          <w:sz w:val="20"/>
          <w:szCs w:val="20"/>
        </w:rPr>
        <w:t>Dokument potwierdzający, że wykonawca jest ubezpieczony od odpowiedzialności cywilnej w zakresie prowadzonej działalności związanej z przedmiotem zamówienia na sumę gwarancyjną określoną przez</w:t>
      </w:r>
      <w:r w:rsidR="00FA298D" w:rsidRPr="00912DA3">
        <w:rPr>
          <w:rFonts w:asciiTheme="minorHAnsi" w:hAnsiTheme="minorHAnsi" w:cstheme="minorHAnsi"/>
          <w:sz w:val="20"/>
          <w:szCs w:val="20"/>
        </w:rPr>
        <w:t xml:space="preserve"> Z</w:t>
      </w:r>
      <w:r w:rsidRPr="00912DA3">
        <w:rPr>
          <w:rFonts w:asciiTheme="minorHAnsi" w:hAnsiTheme="minorHAnsi" w:cstheme="minorHAnsi"/>
          <w:sz w:val="20"/>
          <w:szCs w:val="20"/>
        </w:rPr>
        <w:t xml:space="preserve">amawiającego - na kwotę nie mniejszą niż </w:t>
      </w:r>
      <w:r w:rsidR="0057592E" w:rsidRPr="00912DA3">
        <w:rPr>
          <w:rFonts w:asciiTheme="minorHAnsi" w:hAnsiTheme="minorHAnsi" w:cstheme="minorHAnsi"/>
          <w:b/>
          <w:sz w:val="20"/>
          <w:szCs w:val="20"/>
        </w:rPr>
        <w:t>5</w:t>
      </w:r>
      <w:r w:rsidR="00504FB4" w:rsidRPr="00912DA3">
        <w:rPr>
          <w:rFonts w:asciiTheme="minorHAnsi" w:hAnsiTheme="minorHAnsi" w:cstheme="minorHAnsi"/>
          <w:b/>
          <w:sz w:val="20"/>
          <w:szCs w:val="20"/>
        </w:rPr>
        <w:t xml:space="preserve"> 0</w:t>
      </w:r>
      <w:r w:rsidRPr="00912DA3">
        <w:rPr>
          <w:rFonts w:asciiTheme="minorHAnsi" w:hAnsiTheme="minorHAnsi" w:cstheme="minorHAnsi"/>
          <w:b/>
          <w:sz w:val="20"/>
          <w:szCs w:val="20"/>
        </w:rPr>
        <w:t>00 000,00 PLN</w:t>
      </w:r>
      <w:r w:rsidR="00A11E40" w:rsidRPr="00912DA3">
        <w:rPr>
          <w:rFonts w:asciiTheme="minorHAnsi" w:hAnsiTheme="minorHAnsi" w:cstheme="minorHAnsi"/>
          <w:b/>
          <w:sz w:val="20"/>
          <w:szCs w:val="20"/>
        </w:rPr>
        <w:t>.</w:t>
      </w:r>
    </w:p>
    <w:p w14:paraId="385ED74D" w14:textId="77777777" w:rsidR="009E6F9D" w:rsidRPr="00912DA3" w:rsidRDefault="009E6F9D" w:rsidP="00912DA3">
      <w:pPr>
        <w:autoSpaceDE w:val="0"/>
        <w:autoSpaceDN w:val="0"/>
        <w:adjustRightInd w:val="0"/>
        <w:spacing w:line="360" w:lineRule="auto"/>
        <w:ind w:left="1276"/>
        <w:jc w:val="both"/>
        <w:rPr>
          <w:rFonts w:asciiTheme="minorHAnsi" w:hAnsiTheme="minorHAnsi" w:cstheme="minorHAnsi"/>
          <w:sz w:val="20"/>
          <w:szCs w:val="20"/>
        </w:rPr>
      </w:pPr>
    </w:p>
    <w:p w14:paraId="29766F4E" w14:textId="1A6A9AEC" w:rsidR="00554B4B" w:rsidRPr="00912DA3" w:rsidRDefault="00554B4B" w:rsidP="00912DA3">
      <w:pPr>
        <w:spacing w:line="360" w:lineRule="auto"/>
        <w:ind w:left="840"/>
        <w:rPr>
          <w:rFonts w:asciiTheme="minorHAnsi" w:hAnsiTheme="minorHAnsi" w:cstheme="minorHAnsi"/>
          <w:b/>
          <w:sz w:val="20"/>
          <w:szCs w:val="20"/>
        </w:rPr>
      </w:pPr>
      <w:r w:rsidRPr="00912DA3">
        <w:rPr>
          <w:rFonts w:asciiTheme="minorHAnsi" w:hAnsiTheme="minorHAnsi" w:cstheme="minorHAnsi"/>
          <w:b/>
          <w:sz w:val="20"/>
          <w:szCs w:val="20"/>
        </w:rPr>
        <w:t xml:space="preserve">Uwaga </w:t>
      </w:r>
      <w:r w:rsidR="007A51CD" w:rsidRPr="00912DA3">
        <w:rPr>
          <w:rFonts w:asciiTheme="minorHAnsi" w:hAnsiTheme="minorHAnsi" w:cstheme="minorHAnsi"/>
          <w:b/>
          <w:sz w:val="20"/>
          <w:szCs w:val="20"/>
        </w:rPr>
        <w:t>1</w:t>
      </w:r>
      <w:r w:rsidR="00B57095" w:rsidRPr="00912DA3">
        <w:rPr>
          <w:rFonts w:asciiTheme="minorHAnsi" w:hAnsiTheme="minorHAnsi" w:cstheme="minorHAnsi"/>
          <w:sz w:val="20"/>
          <w:szCs w:val="20"/>
        </w:rPr>
        <w:t xml:space="preserve"> - </w:t>
      </w:r>
      <w:r w:rsidR="00B57095" w:rsidRPr="00912DA3">
        <w:rPr>
          <w:rFonts w:asciiTheme="minorHAnsi" w:hAnsiTheme="minorHAnsi" w:cstheme="minorHAnsi"/>
          <w:b/>
          <w:sz w:val="20"/>
          <w:szCs w:val="20"/>
        </w:rPr>
        <w:t>Wymogi w zakresie oświadczenia składanego wraz z ofertą o udostępnieniu zasobów</w:t>
      </w:r>
      <w:r w:rsidR="008A2652" w:rsidRPr="00912DA3">
        <w:rPr>
          <w:rFonts w:asciiTheme="minorHAnsi" w:hAnsiTheme="minorHAnsi" w:cstheme="minorHAnsi"/>
          <w:b/>
          <w:sz w:val="20"/>
          <w:szCs w:val="20"/>
        </w:rPr>
        <w:t xml:space="preserve"> </w:t>
      </w:r>
      <w:r w:rsidR="00B57095" w:rsidRPr="00912DA3">
        <w:rPr>
          <w:rFonts w:asciiTheme="minorHAnsi" w:hAnsiTheme="minorHAnsi" w:cstheme="minorHAnsi"/>
          <w:b/>
          <w:sz w:val="20"/>
          <w:szCs w:val="20"/>
        </w:rPr>
        <w:t>przez inny podmiot.</w:t>
      </w:r>
    </w:p>
    <w:p w14:paraId="3F98BE01" w14:textId="77777777" w:rsidR="00554B4B" w:rsidRPr="00912DA3" w:rsidRDefault="00554B4B" w:rsidP="00912DA3">
      <w:pPr>
        <w:numPr>
          <w:ilvl w:val="0"/>
          <w:numId w:val="12"/>
        </w:numPr>
        <w:spacing w:line="360" w:lineRule="auto"/>
        <w:ind w:left="1276"/>
        <w:rPr>
          <w:rFonts w:asciiTheme="minorHAnsi" w:hAnsiTheme="minorHAnsi" w:cstheme="minorHAnsi"/>
          <w:sz w:val="20"/>
          <w:szCs w:val="20"/>
        </w:rPr>
      </w:pPr>
      <w:r w:rsidRPr="00912DA3">
        <w:rPr>
          <w:rFonts w:asciiTheme="minorHAnsi" w:hAnsiTheme="minorHAnsi" w:cstheme="minorHAnsi"/>
          <w:sz w:val="20"/>
          <w:szCs w:val="20"/>
        </w:rPr>
        <w:t xml:space="preserve">Wykonawca może w celu potwierdzenia spełniania warunków udziału w postępowaniu, </w:t>
      </w:r>
      <w:r w:rsidR="006A6A40" w:rsidRPr="00912DA3">
        <w:rPr>
          <w:rFonts w:asciiTheme="minorHAnsi" w:hAnsiTheme="minorHAnsi" w:cstheme="minorHAnsi"/>
          <w:sz w:val="20"/>
          <w:szCs w:val="20"/>
        </w:rPr>
        <w:br/>
      </w:r>
      <w:r w:rsidRPr="00912DA3">
        <w:rPr>
          <w:rFonts w:asciiTheme="minorHAnsi" w:hAnsiTheme="minorHAnsi" w:cstheme="minorHAnsi"/>
          <w:sz w:val="20"/>
          <w:szCs w:val="20"/>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1BE0ED1" w14:textId="77777777" w:rsidR="00554B4B" w:rsidRPr="00912DA3" w:rsidRDefault="00554B4B" w:rsidP="00912DA3">
      <w:pPr>
        <w:numPr>
          <w:ilvl w:val="0"/>
          <w:numId w:val="12"/>
        </w:numPr>
        <w:spacing w:line="360" w:lineRule="auto"/>
        <w:ind w:left="1276"/>
        <w:rPr>
          <w:rFonts w:asciiTheme="minorHAnsi" w:hAnsiTheme="minorHAnsi" w:cstheme="minorHAnsi"/>
          <w:sz w:val="20"/>
          <w:szCs w:val="20"/>
        </w:rPr>
      </w:pPr>
      <w:r w:rsidRPr="00912DA3">
        <w:rPr>
          <w:rFonts w:asciiTheme="minorHAnsi" w:hAnsiTheme="minorHAnsi" w:cstheme="minorHAnsi"/>
          <w:sz w:val="20"/>
          <w:szCs w:val="20"/>
        </w:rPr>
        <w:t xml:space="preserve">W odniesieniu do warunków dotyczących wykształcenia, kwalifikacji zawodowych lub doświadczenia, </w:t>
      </w:r>
      <w:r w:rsidR="00FA298D" w:rsidRPr="00912DA3">
        <w:rPr>
          <w:rFonts w:asciiTheme="minorHAnsi" w:hAnsiTheme="minorHAnsi" w:cstheme="minorHAnsi"/>
          <w:sz w:val="20"/>
          <w:szCs w:val="20"/>
        </w:rPr>
        <w:t>W</w:t>
      </w:r>
      <w:r w:rsidRPr="00912DA3">
        <w:rPr>
          <w:rFonts w:asciiTheme="minorHAnsi" w:hAnsiTheme="minorHAnsi" w:cstheme="minorHAnsi"/>
          <w:sz w:val="20"/>
          <w:szCs w:val="20"/>
        </w:rPr>
        <w:t>ykonawcy mogą polegać na zdolnościach innych podmiotów, jeśli podmioty te zrealizują roboty budowlane lub usługi, do realizacji których te zdolności są wymagane.</w:t>
      </w:r>
    </w:p>
    <w:p w14:paraId="534B5BB0" w14:textId="77777777" w:rsidR="00554B4B" w:rsidRPr="00912DA3" w:rsidRDefault="00554B4B" w:rsidP="00912DA3">
      <w:pPr>
        <w:numPr>
          <w:ilvl w:val="0"/>
          <w:numId w:val="12"/>
        </w:numPr>
        <w:spacing w:line="360" w:lineRule="auto"/>
        <w:ind w:left="1276"/>
        <w:rPr>
          <w:rFonts w:asciiTheme="minorHAnsi" w:hAnsiTheme="minorHAnsi" w:cstheme="minorHAnsi"/>
          <w:sz w:val="20"/>
          <w:szCs w:val="20"/>
        </w:rPr>
      </w:pPr>
      <w:r w:rsidRPr="00912DA3">
        <w:rPr>
          <w:rFonts w:asciiTheme="minorHAnsi" w:hAnsiTheme="minorHAnsi" w:cstheme="minorHAnsi"/>
          <w:sz w:val="20"/>
          <w:szCs w:val="20"/>
        </w:rPr>
        <w:t xml:space="preserve">W celu oceny, czy </w:t>
      </w:r>
      <w:r w:rsidR="00FA298D" w:rsidRPr="00912DA3">
        <w:rPr>
          <w:rFonts w:asciiTheme="minorHAnsi" w:hAnsiTheme="minorHAnsi" w:cstheme="minorHAnsi"/>
          <w:sz w:val="20"/>
          <w:szCs w:val="20"/>
        </w:rPr>
        <w:t>W</w:t>
      </w:r>
      <w:r w:rsidRPr="00912DA3">
        <w:rPr>
          <w:rFonts w:asciiTheme="minorHAnsi" w:hAnsiTheme="minorHAnsi" w:cstheme="minorHAnsi"/>
          <w:sz w:val="20"/>
          <w:szCs w:val="20"/>
        </w:rPr>
        <w:t xml:space="preserve">ykonawca polegając na zdolnościach lub sytuacji innych podmiotów na zasadach określonych w art. 22a ustawy, będzie dysponował tymi zasobami w stopniu niezbędnym dla należytego wykonania zamówienia publicznego oraz oceny, czy stosunek łączący </w:t>
      </w:r>
      <w:r w:rsidR="00FA298D" w:rsidRPr="00912DA3">
        <w:rPr>
          <w:rFonts w:asciiTheme="minorHAnsi" w:hAnsiTheme="minorHAnsi" w:cstheme="minorHAnsi"/>
          <w:sz w:val="20"/>
          <w:szCs w:val="20"/>
        </w:rPr>
        <w:t>W</w:t>
      </w:r>
      <w:r w:rsidRPr="00912DA3">
        <w:rPr>
          <w:rFonts w:asciiTheme="minorHAnsi" w:hAnsiTheme="minorHAnsi" w:cstheme="minorHAnsi"/>
          <w:sz w:val="20"/>
          <w:szCs w:val="20"/>
        </w:rPr>
        <w:t xml:space="preserve">ykonawcę z tymi podmiotami gwarantuje rzeczywisty dostęp do ich zasobów, </w:t>
      </w:r>
      <w:r w:rsidR="00FA298D" w:rsidRPr="00912DA3">
        <w:rPr>
          <w:rFonts w:asciiTheme="minorHAnsi" w:hAnsiTheme="minorHAnsi" w:cstheme="minorHAnsi"/>
          <w:sz w:val="20"/>
          <w:szCs w:val="20"/>
        </w:rPr>
        <w:t>Z</w:t>
      </w:r>
      <w:r w:rsidRPr="00912DA3">
        <w:rPr>
          <w:rFonts w:asciiTheme="minorHAnsi" w:hAnsiTheme="minorHAnsi" w:cstheme="minorHAnsi"/>
          <w:sz w:val="20"/>
          <w:szCs w:val="20"/>
        </w:rPr>
        <w:t>amawiający żąda dokumentów, które określają w szczególności:</w:t>
      </w:r>
    </w:p>
    <w:p w14:paraId="0D096122" w14:textId="77777777" w:rsidR="00554B4B" w:rsidRPr="00912DA3" w:rsidRDefault="00554B4B" w:rsidP="00912DA3">
      <w:pPr>
        <w:numPr>
          <w:ilvl w:val="0"/>
          <w:numId w:val="13"/>
        </w:numPr>
        <w:spacing w:line="360" w:lineRule="auto"/>
        <w:ind w:left="1701" w:hanging="425"/>
        <w:rPr>
          <w:rFonts w:asciiTheme="minorHAnsi" w:hAnsiTheme="minorHAnsi" w:cstheme="minorHAnsi"/>
          <w:sz w:val="20"/>
          <w:szCs w:val="20"/>
        </w:rPr>
      </w:pPr>
      <w:r w:rsidRPr="00912DA3">
        <w:rPr>
          <w:rFonts w:asciiTheme="minorHAnsi" w:hAnsiTheme="minorHAnsi" w:cstheme="minorHAnsi"/>
          <w:sz w:val="20"/>
          <w:szCs w:val="20"/>
        </w:rPr>
        <w:t xml:space="preserve">zakres dostępnych </w:t>
      </w:r>
      <w:r w:rsidR="00FA298D" w:rsidRPr="00912DA3">
        <w:rPr>
          <w:rFonts w:asciiTheme="minorHAnsi" w:hAnsiTheme="minorHAnsi" w:cstheme="minorHAnsi"/>
          <w:sz w:val="20"/>
          <w:szCs w:val="20"/>
        </w:rPr>
        <w:t>W</w:t>
      </w:r>
      <w:r w:rsidRPr="00912DA3">
        <w:rPr>
          <w:rFonts w:asciiTheme="minorHAnsi" w:hAnsiTheme="minorHAnsi" w:cstheme="minorHAnsi"/>
          <w:sz w:val="20"/>
          <w:szCs w:val="20"/>
        </w:rPr>
        <w:t>ykonawcy zasobów innego podmiotu;</w:t>
      </w:r>
    </w:p>
    <w:p w14:paraId="3BE001EF" w14:textId="0550FBED" w:rsidR="00554B4B" w:rsidRPr="00912DA3" w:rsidRDefault="00554B4B" w:rsidP="00912DA3">
      <w:pPr>
        <w:numPr>
          <w:ilvl w:val="0"/>
          <w:numId w:val="13"/>
        </w:numPr>
        <w:spacing w:line="360" w:lineRule="auto"/>
        <w:ind w:left="1701" w:hanging="425"/>
        <w:jc w:val="both"/>
        <w:rPr>
          <w:rFonts w:asciiTheme="minorHAnsi" w:hAnsiTheme="minorHAnsi" w:cstheme="minorHAnsi"/>
          <w:sz w:val="20"/>
          <w:szCs w:val="20"/>
        </w:rPr>
      </w:pPr>
      <w:r w:rsidRPr="00912DA3">
        <w:rPr>
          <w:rFonts w:asciiTheme="minorHAnsi" w:hAnsiTheme="minorHAnsi" w:cstheme="minorHAnsi"/>
          <w:sz w:val="20"/>
          <w:szCs w:val="20"/>
        </w:rPr>
        <w:t xml:space="preserve">sposób wykorzystania zasobów innego podmiotu, przez </w:t>
      </w:r>
      <w:r w:rsidR="00FA298D" w:rsidRPr="00912DA3">
        <w:rPr>
          <w:rFonts w:asciiTheme="minorHAnsi" w:hAnsiTheme="minorHAnsi" w:cstheme="minorHAnsi"/>
          <w:sz w:val="20"/>
          <w:szCs w:val="20"/>
        </w:rPr>
        <w:t>W</w:t>
      </w:r>
      <w:r w:rsidRPr="00912DA3">
        <w:rPr>
          <w:rFonts w:asciiTheme="minorHAnsi" w:hAnsiTheme="minorHAnsi" w:cstheme="minorHAnsi"/>
          <w:sz w:val="20"/>
          <w:szCs w:val="20"/>
        </w:rPr>
        <w:t>ykonawcę, przy</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 xml:space="preserve">wykonywaniu zamówienia publicznego; </w:t>
      </w:r>
    </w:p>
    <w:p w14:paraId="1BB70A97" w14:textId="77777777" w:rsidR="00554B4B" w:rsidRPr="00912DA3" w:rsidRDefault="00554B4B" w:rsidP="00912DA3">
      <w:pPr>
        <w:numPr>
          <w:ilvl w:val="0"/>
          <w:numId w:val="13"/>
        </w:numPr>
        <w:spacing w:line="360" w:lineRule="auto"/>
        <w:ind w:left="1701" w:hanging="425"/>
        <w:jc w:val="both"/>
        <w:rPr>
          <w:rFonts w:asciiTheme="minorHAnsi" w:hAnsiTheme="minorHAnsi" w:cstheme="minorHAnsi"/>
          <w:sz w:val="20"/>
          <w:szCs w:val="20"/>
        </w:rPr>
      </w:pPr>
      <w:r w:rsidRPr="00912DA3">
        <w:rPr>
          <w:rFonts w:asciiTheme="minorHAnsi" w:hAnsiTheme="minorHAnsi" w:cstheme="minorHAnsi"/>
          <w:sz w:val="20"/>
          <w:szCs w:val="20"/>
        </w:rPr>
        <w:t xml:space="preserve">zakres i okres udziału innego podmiotu przy wykonywaniu zamówienia publicznego; </w:t>
      </w:r>
    </w:p>
    <w:p w14:paraId="581DF163" w14:textId="77777777" w:rsidR="00554B4B" w:rsidRPr="00912DA3" w:rsidRDefault="00554B4B" w:rsidP="00912DA3">
      <w:pPr>
        <w:numPr>
          <w:ilvl w:val="0"/>
          <w:numId w:val="13"/>
        </w:numPr>
        <w:spacing w:line="360" w:lineRule="auto"/>
        <w:ind w:left="1701" w:hanging="425"/>
        <w:jc w:val="both"/>
        <w:rPr>
          <w:rFonts w:asciiTheme="minorHAnsi" w:hAnsiTheme="minorHAnsi" w:cstheme="minorHAnsi"/>
          <w:sz w:val="20"/>
          <w:szCs w:val="20"/>
        </w:rPr>
      </w:pPr>
      <w:r w:rsidRPr="00912DA3">
        <w:rPr>
          <w:rFonts w:asciiTheme="minorHAnsi" w:hAnsiTheme="minorHAnsi" w:cstheme="minorHAnsi"/>
          <w:sz w:val="20"/>
          <w:szCs w:val="20"/>
        </w:rPr>
        <w:t xml:space="preserve">czy inne podmioty, na zdolności, których </w:t>
      </w:r>
      <w:r w:rsidR="00FA298D" w:rsidRPr="00912DA3">
        <w:rPr>
          <w:rFonts w:asciiTheme="minorHAnsi" w:hAnsiTheme="minorHAnsi" w:cstheme="minorHAnsi"/>
          <w:sz w:val="20"/>
          <w:szCs w:val="20"/>
        </w:rPr>
        <w:t>W</w:t>
      </w:r>
      <w:r w:rsidRPr="00912DA3">
        <w:rPr>
          <w:rFonts w:asciiTheme="minorHAnsi" w:hAnsiTheme="minorHAnsi" w:cstheme="minorHAnsi"/>
          <w:sz w:val="20"/>
          <w:szCs w:val="20"/>
        </w:rPr>
        <w:t>ykonawca powołuje się w odniesieniu do warunków udziału w postępowaniu dotyczących wykształcenia, kwalifikacji zawodowych lub doświadczenia, zrealizują roboty budowlane lub usługi, których wskazane zdolności dotyczą.</w:t>
      </w:r>
    </w:p>
    <w:p w14:paraId="0FC23517" w14:textId="60F6AD14" w:rsidR="004B615F" w:rsidRPr="00912DA3" w:rsidRDefault="00B57095" w:rsidP="00912DA3">
      <w:pPr>
        <w:pStyle w:val="Akapitzlist"/>
        <w:numPr>
          <w:ilvl w:val="0"/>
          <w:numId w:val="12"/>
        </w:numPr>
        <w:spacing w:line="360" w:lineRule="auto"/>
        <w:ind w:left="1276"/>
        <w:jc w:val="both"/>
        <w:rPr>
          <w:rFonts w:asciiTheme="minorHAnsi" w:hAnsiTheme="minorHAnsi" w:cstheme="minorHAnsi"/>
          <w:sz w:val="20"/>
          <w:szCs w:val="20"/>
        </w:rPr>
      </w:pPr>
      <w:r w:rsidRPr="00912DA3">
        <w:rPr>
          <w:rFonts w:asciiTheme="minorHAnsi" w:hAnsiTheme="minorHAnsi" w:cstheme="minorHAnsi"/>
          <w:sz w:val="20"/>
          <w:szCs w:val="20"/>
        </w:rPr>
        <w:t>Wykonawca, który polega na zasobach innych podmiotów składa wraz z ofertą oświadczenie o udostępnieniu zasobów wskazujące na okoliczności opisane w pkt a)-d) oraz na wezwanie Zamawiającego dokumenty o których mowa w pkt. 9.4.4, w odniesieniu do tych podmiotów</w:t>
      </w:r>
      <w:r w:rsidR="00554B4B" w:rsidRPr="00912DA3">
        <w:rPr>
          <w:rFonts w:asciiTheme="minorHAnsi" w:hAnsiTheme="minorHAnsi" w:cstheme="minorHAnsi"/>
          <w:sz w:val="20"/>
          <w:szCs w:val="20"/>
        </w:rPr>
        <w:t xml:space="preserve">. </w:t>
      </w:r>
      <w:r w:rsidR="004B615F" w:rsidRPr="00912DA3">
        <w:rPr>
          <w:rFonts w:asciiTheme="minorHAnsi" w:hAnsiTheme="minorHAnsi" w:cstheme="minorHAnsi"/>
          <w:sz w:val="20"/>
          <w:szCs w:val="20"/>
        </w:rPr>
        <w:t>Oświadczeń i dokumenty za zgodność potwierdza podmiot który zasoby udostępnił</w:t>
      </w:r>
      <w:r w:rsidR="008A2652" w:rsidRPr="00912DA3">
        <w:rPr>
          <w:rFonts w:asciiTheme="minorHAnsi" w:hAnsiTheme="minorHAnsi" w:cstheme="minorHAnsi"/>
          <w:sz w:val="20"/>
          <w:szCs w:val="20"/>
        </w:rPr>
        <w:t xml:space="preserve"> </w:t>
      </w:r>
    </w:p>
    <w:p w14:paraId="287B69D5" w14:textId="77777777" w:rsidR="00554B4B" w:rsidRPr="00912DA3" w:rsidRDefault="00554B4B" w:rsidP="00912DA3">
      <w:pPr>
        <w:autoSpaceDE w:val="0"/>
        <w:spacing w:line="360" w:lineRule="auto"/>
        <w:jc w:val="both"/>
        <w:rPr>
          <w:rFonts w:asciiTheme="minorHAnsi" w:hAnsiTheme="minorHAnsi" w:cstheme="minorHAnsi"/>
          <w:sz w:val="20"/>
          <w:szCs w:val="20"/>
        </w:rPr>
      </w:pPr>
    </w:p>
    <w:p w14:paraId="2197C5E1" w14:textId="77777777" w:rsidR="00554B4B" w:rsidRPr="00912DA3" w:rsidRDefault="00554B4B" w:rsidP="00912DA3">
      <w:pPr>
        <w:widowControl w:val="0"/>
        <w:numPr>
          <w:ilvl w:val="2"/>
          <w:numId w:val="10"/>
        </w:numPr>
        <w:autoSpaceDE w:val="0"/>
        <w:autoSpaceDN w:val="0"/>
        <w:adjustRightInd w:val="0"/>
        <w:spacing w:after="120" w:line="360" w:lineRule="auto"/>
        <w:ind w:left="1418" w:hanging="568"/>
        <w:rPr>
          <w:rFonts w:asciiTheme="minorHAnsi" w:hAnsiTheme="minorHAnsi" w:cstheme="minorHAnsi"/>
          <w:b/>
          <w:bCs/>
          <w:i/>
          <w:iCs/>
          <w:sz w:val="20"/>
          <w:szCs w:val="20"/>
        </w:rPr>
      </w:pPr>
      <w:r w:rsidRPr="00912DA3">
        <w:rPr>
          <w:rFonts w:asciiTheme="minorHAnsi" w:hAnsiTheme="minorHAnsi" w:cstheme="minorHAnsi"/>
          <w:b/>
          <w:bCs/>
          <w:iCs/>
          <w:sz w:val="20"/>
          <w:szCs w:val="20"/>
        </w:rPr>
        <w:t>braku podstaw wykluczenia.</w:t>
      </w:r>
    </w:p>
    <w:p w14:paraId="568F16BD" w14:textId="77777777" w:rsidR="00890C83" w:rsidRPr="00912DA3" w:rsidRDefault="00554B4B" w:rsidP="00912DA3">
      <w:pPr>
        <w:widowControl w:val="0"/>
        <w:autoSpaceDE w:val="0"/>
        <w:spacing w:after="120" w:line="360" w:lineRule="auto"/>
        <w:ind w:left="1418"/>
        <w:jc w:val="both"/>
        <w:rPr>
          <w:rFonts w:asciiTheme="minorHAnsi" w:hAnsiTheme="minorHAnsi" w:cstheme="minorHAnsi"/>
          <w:sz w:val="20"/>
          <w:szCs w:val="20"/>
        </w:rPr>
      </w:pPr>
      <w:r w:rsidRPr="00912DA3">
        <w:rPr>
          <w:rFonts w:asciiTheme="minorHAnsi" w:hAnsiTheme="minorHAnsi" w:cstheme="minorHAnsi"/>
          <w:sz w:val="20"/>
          <w:szCs w:val="20"/>
        </w:rPr>
        <w:t xml:space="preserve">W celu wykazania braku podstaw do wykluczenia z postępowania o udzielenie zamówienia, </w:t>
      </w:r>
      <w:r w:rsidR="00FA298D" w:rsidRPr="00912DA3">
        <w:rPr>
          <w:rFonts w:asciiTheme="minorHAnsi" w:hAnsiTheme="minorHAnsi" w:cstheme="minorHAnsi"/>
          <w:sz w:val="20"/>
          <w:szCs w:val="20"/>
        </w:rPr>
        <w:t>W</w:t>
      </w:r>
      <w:r w:rsidRPr="00912DA3">
        <w:rPr>
          <w:rFonts w:asciiTheme="minorHAnsi" w:hAnsiTheme="minorHAnsi" w:cstheme="minorHAnsi"/>
          <w:sz w:val="20"/>
          <w:szCs w:val="20"/>
        </w:rPr>
        <w:t>ykonawca złoży oświadczenie o braku podstaw wykluczenia</w:t>
      </w:r>
      <w:r w:rsidR="00DE35F6" w:rsidRPr="00912DA3">
        <w:rPr>
          <w:rFonts w:asciiTheme="minorHAnsi" w:hAnsiTheme="minorHAnsi" w:cstheme="minorHAnsi"/>
          <w:sz w:val="20"/>
          <w:szCs w:val="20"/>
        </w:rPr>
        <w:t xml:space="preserve"> (</w:t>
      </w:r>
      <w:r w:rsidR="00481496" w:rsidRPr="00912DA3">
        <w:rPr>
          <w:rFonts w:asciiTheme="minorHAnsi" w:hAnsiTheme="minorHAnsi" w:cstheme="minorHAnsi"/>
          <w:sz w:val="20"/>
          <w:szCs w:val="20"/>
        </w:rPr>
        <w:t>JED</w:t>
      </w:r>
      <w:r w:rsidR="00572C55" w:rsidRPr="00912DA3">
        <w:rPr>
          <w:rFonts w:asciiTheme="minorHAnsi" w:hAnsiTheme="minorHAnsi" w:cstheme="minorHAnsi"/>
          <w:sz w:val="20"/>
          <w:szCs w:val="20"/>
        </w:rPr>
        <w:t>Z</w:t>
      </w:r>
      <w:r w:rsidR="00DE35F6" w:rsidRPr="00912DA3">
        <w:rPr>
          <w:rFonts w:asciiTheme="minorHAnsi" w:hAnsiTheme="minorHAnsi" w:cstheme="minorHAnsi"/>
          <w:sz w:val="20"/>
          <w:szCs w:val="20"/>
        </w:rPr>
        <w:t>)</w:t>
      </w:r>
      <w:r w:rsidRPr="00912DA3">
        <w:rPr>
          <w:rFonts w:asciiTheme="minorHAnsi" w:hAnsiTheme="minorHAnsi" w:cstheme="minorHAnsi"/>
          <w:sz w:val="20"/>
          <w:szCs w:val="20"/>
        </w:rPr>
        <w:t xml:space="preserve"> oraz </w:t>
      </w:r>
      <w:r w:rsidR="00890C83" w:rsidRPr="00912DA3">
        <w:rPr>
          <w:rFonts w:asciiTheme="minorHAnsi" w:hAnsiTheme="minorHAnsi" w:cstheme="minorHAnsi"/>
          <w:sz w:val="20"/>
          <w:szCs w:val="20"/>
        </w:rPr>
        <w:t>przedłoży na wezwanie Zamawiającego następujące dokumenty i oświadczenia;</w:t>
      </w:r>
    </w:p>
    <w:p w14:paraId="4A682DDF" w14:textId="77777777" w:rsidR="007E105F" w:rsidRPr="00912DA3" w:rsidRDefault="007E105F" w:rsidP="00912DA3">
      <w:pPr>
        <w:widowControl w:val="0"/>
        <w:numPr>
          <w:ilvl w:val="0"/>
          <w:numId w:val="9"/>
        </w:numPr>
        <w:suppressAutoHyphens/>
        <w:autoSpaceDE w:val="0"/>
        <w:spacing w:line="360" w:lineRule="auto"/>
        <w:ind w:left="1418" w:hanging="284"/>
        <w:jc w:val="both"/>
        <w:rPr>
          <w:rFonts w:asciiTheme="minorHAnsi" w:hAnsiTheme="minorHAnsi" w:cstheme="minorHAnsi"/>
          <w:sz w:val="20"/>
          <w:szCs w:val="20"/>
        </w:rPr>
      </w:pPr>
      <w:r w:rsidRPr="00912DA3">
        <w:rPr>
          <w:rFonts w:asciiTheme="minorHAnsi" w:hAnsiTheme="minorHAnsi" w:cstheme="minorHAnsi"/>
          <w:sz w:val="20"/>
          <w:szCs w:val="20"/>
        </w:rPr>
        <w:t xml:space="preserve">informacji z Krajowego Rejestru Karnego w zakresie określonym w art. 24 ust. 1 pkt 13, 14 i 21 </w:t>
      </w:r>
      <w:r w:rsidR="00F50CFB" w:rsidRPr="00912DA3">
        <w:rPr>
          <w:rFonts w:asciiTheme="minorHAnsi" w:hAnsiTheme="minorHAnsi" w:cstheme="minorHAnsi"/>
          <w:sz w:val="20"/>
          <w:szCs w:val="20"/>
        </w:rPr>
        <w:t>ustawy</w:t>
      </w:r>
      <w:r w:rsidRPr="00912DA3">
        <w:rPr>
          <w:rFonts w:asciiTheme="minorHAnsi" w:hAnsiTheme="minorHAnsi" w:cstheme="minorHAnsi"/>
          <w:sz w:val="20"/>
          <w:szCs w:val="20"/>
        </w:rPr>
        <w:t xml:space="preserve"> wystawionej nie wcześniej niż 6 miesięcy przed upływem terminu składania ofert;</w:t>
      </w:r>
    </w:p>
    <w:p w14:paraId="19B49C5B" w14:textId="78BD5A86" w:rsidR="007E105F" w:rsidRPr="00912DA3" w:rsidRDefault="00B12CB4" w:rsidP="00912DA3">
      <w:pPr>
        <w:widowControl w:val="0"/>
        <w:numPr>
          <w:ilvl w:val="0"/>
          <w:numId w:val="9"/>
        </w:numPr>
        <w:suppressAutoHyphens/>
        <w:autoSpaceDE w:val="0"/>
        <w:spacing w:line="360" w:lineRule="auto"/>
        <w:ind w:left="1418" w:hanging="284"/>
        <w:jc w:val="both"/>
        <w:rPr>
          <w:rFonts w:asciiTheme="minorHAnsi" w:hAnsiTheme="minorHAnsi" w:cstheme="minorHAnsi"/>
          <w:sz w:val="20"/>
          <w:szCs w:val="20"/>
        </w:rPr>
      </w:pPr>
      <w:r w:rsidRPr="00912DA3">
        <w:rPr>
          <w:rFonts w:asciiTheme="minorHAnsi" w:hAnsiTheme="minorHAnsi" w:cstheme="minorHAnsi"/>
          <w:sz w:val="20"/>
          <w:szCs w:val="20"/>
        </w:rPr>
        <w:t xml:space="preserve">art. 24 ust. 5 pkt 8 ustawy Zamawiający wykluczy z postępowania o udzielenie zamówienia publicznego </w:t>
      </w:r>
      <w:r w:rsidR="00D84D1D" w:rsidRPr="00912DA3">
        <w:rPr>
          <w:rFonts w:asciiTheme="minorHAnsi" w:hAnsiTheme="minorHAnsi" w:cstheme="minorHAnsi"/>
          <w:sz w:val="20"/>
          <w:szCs w:val="20"/>
        </w:rPr>
        <w:t>W</w:t>
      </w:r>
      <w:r w:rsidRPr="00912DA3">
        <w:rPr>
          <w:rFonts w:asciiTheme="minorHAnsi" w:hAnsiTheme="minorHAnsi" w:cstheme="minorHAnsi"/>
          <w:sz w:val="20"/>
          <w:szCs w:val="20"/>
        </w:rPr>
        <w:t>ykonawcę, który naruszył obowiązki dotyczące płatności</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 xml:space="preserve">podatków - wymagany dokument: zaświadczenie właściwego urzędu skarbowego potwierdzające, że </w:t>
      </w:r>
      <w:r w:rsidR="00D84D1D" w:rsidRPr="00912DA3">
        <w:rPr>
          <w:rFonts w:asciiTheme="minorHAnsi" w:hAnsiTheme="minorHAnsi" w:cstheme="minorHAnsi"/>
          <w:sz w:val="20"/>
          <w:szCs w:val="20"/>
        </w:rPr>
        <w:t>W</w:t>
      </w:r>
      <w:r w:rsidRPr="00912DA3">
        <w:rPr>
          <w:rFonts w:asciiTheme="minorHAnsi" w:hAnsiTheme="minorHAnsi" w:cstheme="minorHAnsi"/>
          <w:sz w:val="20"/>
          <w:szCs w:val="20"/>
        </w:rPr>
        <w:t xml:space="preserve">ykonawca nie zalega z opłacaniem podatków, wystawione nie wcześniej niż 3 miesiące przed upływem terminu składania ofert lub inne dokumenty potwierdzające, że </w:t>
      </w:r>
      <w:r w:rsidR="00D84D1D" w:rsidRPr="00912DA3">
        <w:rPr>
          <w:rFonts w:asciiTheme="minorHAnsi" w:hAnsiTheme="minorHAnsi" w:cstheme="minorHAnsi"/>
          <w:sz w:val="20"/>
          <w:szCs w:val="20"/>
        </w:rPr>
        <w:t>W</w:t>
      </w:r>
      <w:r w:rsidRPr="00912DA3">
        <w:rPr>
          <w:rFonts w:asciiTheme="minorHAnsi" w:hAnsiTheme="minorHAnsi" w:cstheme="minorHAnsi"/>
          <w:sz w:val="20"/>
          <w:szCs w:val="20"/>
        </w:rPr>
        <w:t>ykonawca zawarł porozumienie z właściwym organem</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w sprawie spłat tych należności wraz z ewentualnymi odsetkami lub grzywnami,</w:t>
      </w:r>
      <w:r w:rsidR="004D1BE6" w:rsidRPr="00912DA3">
        <w:rPr>
          <w:rFonts w:asciiTheme="minorHAnsi" w:hAnsiTheme="minorHAnsi" w:cstheme="minorHAnsi"/>
          <w:sz w:val="20"/>
          <w:szCs w:val="20"/>
        </w:rPr>
        <w:t xml:space="preserve"> </w:t>
      </w:r>
      <w:r w:rsidRPr="00912DA3">
        <w:rPr>
          <w:rFonts w:asciiTheme="minorHAnsi" w:hAnsiTheme="minorHAnsi" w:cstheme="minorHAnsi"/>
          <w:sz w:val="20"/>
          <w:szCs w:val="20"/>
        </w:rPr>
        <w:t>w szczególności uzyskał przewidziane prawem zwolnienie, odroczenie lub rozłożenie na raty zaległych płatności lub wstrzymanie w całości wykonania decyzji właściwego organu</w:t>
      </w:r>
      <w:r w:rsidR="007E105F" w:rsidRPr="00912DA3">
        <w:rPr>
          <w:rFonts w:asciiTheme="minorHAnsi" w:hAnsiTheme="minorHAnsi" w:cstheme="minorHAnsi"/>
          <w:sz w:val="20"/>
          <w:szCs w:val="20"/>
        </w:rPr>
        <w:t>;</w:t>
      </w:r>
    </w:p>
    <w:p w14:paraId="40DF0874" w14:textId="2BDC0A36" w:rsidR="007E105F" w:rsidRPr="00912DA3" w:rsidRDefault="00B12CB4" w:rsidP="00912DA3">
      <w:pPr>
        <w:widowControl w:val="0"/>
        <w:numPr>
          <w:ilvl w:val="0"/>
          <w:numId w:val="9"/>
        </w:numPr>
        <w:suppressAutoHyphens/>
        <w:autoSpaceDE w:val="0"/>
        <w:spacing w:line="360" w:lineRule="auto"/>
        <w:ind w:left="1418" w:hanging="284"/>
        <w:jc w:val="both"/>
        <w:rPr>
          <w:rFonts w:asciiTheme="minorHAnsi" w:hAnsiTheme="minorHAnsi" w:cstheme="minorHAnsi"/>
          <w:sz w:val="20"/>
          <w:szCs w:val="20"/>
        </w:rPr>
      </w:pPr>
      <w:r w:rsidRPr="00912DA3">
        <w:rPr>
          <w:rFonts w:asciiTheme="minorHAnsi" w:hAnsiTheme="minorHAnsi" w:cstheme="minorHAnsi"/>
          <w:sz w:val="20"/>
          <w:szCs w:val="20"/>
        </w:rPr>
        <w:t xml:space="preserve">art. 24 ust. 5 pkt 8 ustawy Zamawiający wykluczy z postępowania o udzielenie zamówienia publicznego </w:t>
      </w:r>
      <w:r w:rsidR="00D84D1D" w:rsidRPr="00912DA3">
        <w:rPr>
          <w:rFonts w:asciiTheme="minorHAnsi" w:hAnsiTheme="minorHAnsi" w:cstheme="minorHAnsi"/>
          <w:sz w:val="20"/>
          <w:szCs w:val="20"/>
        </w:rPr>
        <w:t>W</w:t>
      </w:r>
      <w:r w:rsidRPr="00912DA3">
        <w:rPr>
          <w:rFonts w:asciiTheme="minorHAnsi" w:hAnsiTheme="minorHAnsi" w:cstheme="minorHAnsi"/>
          <w:sz w:val="20"/>
          <w:szCs w:val="20"/>
        </w:rPr>
        <w:t>ykonawcę, który naruszył obowiązki dotyczące płatności</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 xml:space="preserve">na ubezpieczenia społeczne lub zdrowotne - wymagany dokument: </w:t>
      </w:r>
      <w:r w:rsidR="007270CF" w:rsidRPr="00912DA3">
        <w:rPr>
          <w:rFonts w:asciiTheme="minorHAnsi" w:hAnsiTheme="minorHAnsi" w:cstheme="minorHAnsi"/>
          <w:bCs/>
          <w:iCs/>
          <w:sz w:val="20"/>
          <w:szCs w:val="20"/>
        </w:rPr>
        <w:t xml:space="preserve">zaświadczenie właściwej terenowej jednostki organizacyjnej Zakładu Ubezpieczeń Społecznych lub Kasy Rolniczego Ubezpieczenia Społecznego albo innego dokumentu potwierdzającego, że </w:t>
      </w:r>
      <w:r w:rsidR="00D84D1D" w:rsidRPr="00912DA3">
        <w:rPr>
          <w:rFonts w:asciiTheme="minorHAnsi" w:hAnsiTheme="minorHAnsi" w:cstheme="minorHAnsi"/>
          <w:bCs/>
          <w:iCs/>
          <w:sz w:val="20"/>
          <w:szCs w:val="20"/>
        </w:rPr>
        <w:t>W</w:t>
      </w:r>
      <w:r w:rsidR="007270CF" w:rsidRPr="00912DA3">
        <w:rPr>
          <w:rFonts w:asciiTheme="minorHAnsi" w:hAnsiTheme="minorHAnsi" w:cstheme="minorHAnsi"/>
          <w:bCs/>
          <w:iCs/>
          <w:sz w:val="20"/>
          <w:szCs w:val="20"/>
        </w:rPr>
        <w:t xml:space="preserve">ykonawca nie zalega z opłacaniem składek na ubezpieczenia społeczne lub zdrowotne, wystawionego nie wcześniej niż 3 miesiące przed upływem terminu składania ofert, lub innego dokumentu potwierdzającego, że </w:t>
      </w:r>
      <w:r w:rsidR="00D84D1D" w:rsidRPr="00912DA3">
        <w:rPr>
          <w:rFonts w:asciiTheme="minorHAnsi" w:hAnsiTheme="minorHAnsi" w:cstheme="minorHAnsi"/>
          <w:bCs/>
          <w:iCs/>
          <w:sz w:val="20"/>
          <w:szCs w:val="20"/>
        </w:rPr>
        <w:t>W</w:t>
      </w:r>
      <w:r w:rsidR="007270CF" w:rsidRPr="00912DA3">
        <w:rPr>
          <w:rFonts w:asciiTheme="minorHAnsi" w:hAnsiTheme="minorHAnsi" w:cstheme="minorHAnsi"/>
          <w:bCs/>
          <w:iCs/>
          <w:sz w:val="20"/>
          <w:szCs w:val="20"/>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912DA3">
        <w:rPr>
          <w:rFonts w:asciiTheme="minorHAnsi" w:hAnsiTheme="minorHAnsi" w:cstheme="minorHAnsi"/>
          <w:sz w:val="20"/>
          <w:szCs w:val="20"/>
        </w:rPr>
        <w:t xml:space="preserve"> </w:t>
      </w:r>
      <w:r w:rsidR="007E105F" w:rsidRPr="00912DA3">
        <w:rPr>
          <w:rFonts w:asciiTheme="minorHAnsi" w:hAnsiTheme="minorHAnsi" w:cstheme="minorHAnsi"/>
          <w:sz w:val="20"/>
          <w:szCs w:val="20"/>
        </w:rPr>
        <w:t>;</w:t>
      </w:r>
    </w:p>
    <w:p w14:paraId="47542939" w14:textId="17CCCBE7" w:rsidR="007E105F" w:rsidRPr="00912DA3" w:rsidRDefault="00572C55" w:rsidP="00912DA3">
      <w:pPr>
        <w:widowControl w:val="0"/>
        <w:numPr>
          <w:ilvl w:val="0"/>
          <w:numId w:val="9"/>
        </w:numPr>
        <w:suppressAutoHyphens/>
        <w:autoSpaceDE w:val="0"/>
        <w:spacing w:line="360" w:lineRule="auto"/>
        <w:ind w:left="1418" w:hanging="284"/>
        <w:jc w:val="both"/>
        <w:rPr>
          <w:rFonts w:asciiTheme="minorHAnsi" w:hAnsiTheme="minorHAnsi" w:cstheme="minorHAnsi"/>
          <w:sz w:val="20"/>
          <w:szCs w:val="20"/>
        </w:rPr>
      </w:pPr>
      <w:r w:rsidRPr="00912DA3">
        <w:rPr>
          <w:rFonts w:asciiTheme="minorHAnsi" w:hAnsiTheme="minorHAnsi" w:cstheme="minorHAnsi"/>
          <w:sz w:val="20"/>
          <w:szCs w:val="20"/>
        </w:rPr>
        <w:t xml:space="preserve">art. 24 ust. 5 pkt 1 ustawy Zamawiający wykluczy z postępowania o udzielenie zamówienia publicznego </w:t>
      </w:r>
      <w:r w:rsidR="00D84D1D" w:rsidRPr="00912DA3">
        <w:rPr>
          <w:rFonts w:asciiTheme="minorHAnsi" w:hAnsiTheme="minorHAnsi" w:cstheme="minorHAnsi"/>
          <w:sz w:val="20"/>
          <w:szCs w:val="20"/>
        </w:rPr>
        <w:t>W</w:t>
      </w:r>
      <w:r w:rsidRPr="00912DA3">
        <w:rPr>
          <w:rFonts w:asciiTheme="minorHAnsi" w:hAnsiTheme="minorHAnsi" w:cstheme="minorHAnsi"/>
          <w:sz w:val="20"/>
          <w:szCs w:val="20"/>
        </w:rPr>
        <w:t>ykonawcę, w stosunku do którego otwarto likwidację,</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w zatwierdzonym przez sąd układzie w postępowaniu restrukturyzacyjnym jest przewidziane zaspokojenie wierzycieli przez likwidację jego majątku lub sąd zarządził likwidację jego majątku w trybie art. 332 ust. 1 ustawy z dnia 15 maja 2015 r. - Prawo restrukturyzacyjne (t.j. Dz.U.201</w:t>
      </w:r>
      <w:r w:rsidR="004F5B6E" w:rsidRPr="00912DA3">
        <w:rPr>
          <w:rFonts w:asciiTheme="minorHAnsi" w:hAnsiTheme="minorHAnsi" w:cstheme="minorHAnsi"/>
          <w:sz w:val="20"/>
          <w:szCs w:val="20"/>
        </w:rPr>
        <w:t>9</w:t>
      </w:r>
      <w:r w:rsidRPr="00912DA3">
        <w:rPr>
          <w:rFonts w:asciiTheme="minorHAnsi" w:hAnsiTheme="minorHAnsi" w:cstheme="minorHAnsi"/>
          <w:sz w:val="20"/>
          <w:szCs w:val="20"/>
        </w:rPr>
        <w:t xml:space="preserve"> poz. </w:t>
      </w:r>
      <w:r w:rsidR="004F5B6E" w:rsidRPr="00912DA3">
        <w:rPr>
          <w:rFonts w:asciiTheme="minorHAnsi" w:hAnsiTheme="minorHAnsi" w:cstheme="minorHAnsi"/>
          <w:sz w:val="20"/>
          <w:szCs w:val="20"/>
        </w:rPr>
        <w:t>243</w:t>
      </w:r>
      <w:r w:rsidRPr="00912DA3">
        <w:rPr>
          <w:rFonts w:asciiTheme="minorHAnsi" w:hAnsiTheme="minorHAnsi" w:cstheme="minorHAnsi"/>
          <w:sz w:val="20"/>
          <w:szCs w:val="20"/>
        </w:rPr>
        <w:t xml:space="preserve">) lub którego upadłość ogłoszono, z wyjątkiem </w:t>
      </w:r>
      <w:r w:rsidR="00D84D1D" w:rsidRPr="00912DA3">
        <w:rPr>
          <w:rFonts w:asciiTheme="minorHAnsi" w:hAnsiTheme="minorHAnsi" w:cstheme="minorHAnsi"/>
          <w:sz w:val="20"/>
          <w:szCs w:val="20"/>
        </w:rPr>
        <w:t>W</w:t>
      </w:r>
      <w:r w:rsidRPr="00912DA3">
        <w:rPr>
          <w:rFonts w:asciiTheme="minorHAnsi" w:hAnsiTheme="minorHAnsi" w:cstheme="minorHAnsi"/>
          <w:sz w:val="20"/>
          <w:szCs w:val="20"/>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Dz.U.201</w:t>
      </w:r>
      <w:r w:rsidR="004F5B6E" w:rsidRPr="00912DA3">
        <w:rPr>
          <w:rFonts w:asciiTheme="minorHAnsi" w:hAnsiTheme="minorHAnsi" w:cstheme="minorHAnsi"/>
          <w:sz w:val="20"/>
          <w:szCs w:val="20"/>
        </w:rPr>
        <w:t>9</w:t>
      </w:r>
      <w:r w:rsidRPr="00912DA3">
        <w:rPr>
          <w:rFonts w:asciiTheme="minorHAnsi" w:hAnsiTheme="minorHAnsi" w:cstheme="minorHAnsi"/>
          <w:sz w:val="20"/>
          <w:szCs w:val="20"/>
        </w:rPr>
        <w:t xml:space="preserve"> r. poz. </w:t>
      </w:r>
      <w:r w:rsidR="004F5B6E" w:rsidRPr="00912DA3">
        <w:rPr>
          <w:rFonts w:asciiTheme="minorHAnsi" w:hAnsiTheme="minorHAnsi" w:cstheme="minorHAnsi"/>
          <w:sz w:val="20"/>
          <w:szCs w:val="20"/>
        </w:rPr>
        <w:t>498</w:t>
      </w:r>
      <w:r w:rsidRPr="00912DA3">
        <w:rPr>
          <w:rFonts w:asciiTheme="minorHAnsi" w:hAnsiTheme="minorHAnsi" w:cstheme="minorHAnsi"/>
          <w:sz w:val="20"/>
          <w:szCs w:val="20"/>
        </w:rPr>
        <w:t>); - wymagany dokument; odpis z właściwego rejestru lub z centralnej ewidencji i informacji o działalności gospodarczej, jeżeli odrębne przepisy wymagają wpisu do rejestru lub ewidencji, w celu wykazania braku podstaw do wykluczenia na podstawie art. 24 ust. 5 pkt.1 ustawy</w:t>
      </w:r>
      <w:r w:rsidR="007E105F" w:rsidRPr="00912DA3">
        <w:rPr>
          <w:rFonts w:asciiTheme="minorHAnsi" w:hAnsiTheme="minorHAnsi" w:cstheme="minorHAnsi"/>
          <w:sz w:val="20"/>
          <w:szCs w:val="20"/>
        </w:rPr>
        <w:t>;</w:t>
      </w:r>
    </w:p>
    <w:p w14:paraId="02BE5CCF" w14:textId="77777777" w:rsidR="007E105F" w:rsidRPr="00912DA3" w:rsidRDefault="007E105F" w:rsidP="00912DA3">
      <w:pPr>
        <w:widowControl w:val="0"/>
        <w:numPr>
          <w:ilvl w:val="0"/>
          <w:numId w:val="9"/>
        </w:numPr>
        <w:suppressAutoHyphens/>
        <w:autoSpaceDE w:val="0"/>
        <w:spacing w:line="360" w:lineRule="auto"/>
        <w:ind w:left="1418" w:hanging="284"/>
        <w:jc w:val="both"/>
        <w:rPr>
          <w:rFonts w:asciiTheme="minorHAnsi" w:hAnsiTheme="minorHAnsi" w:cstheme="minorHAnsi"/>
          <w:sz w:val="20"/>
          <w:szCs w:val="20"/>
        </w:rPr>
      </w:pPr>
      <w:r w:rsidRPr="00912DA3">
        <w:rPr>
          <w:rFonts w:asciiTheme="minorHAnsi" w:hAnsiTheme="minorHAnsi" w:cstheme="minorHAnsi"/>
          <w:sz w:val="20"/>
          <w:szCs w:val="20"/>
        </w:rPr>
        <w:t xml:space="preserve">oświadczenia </w:t>
      </w:r>
      <w:r w:rsidR="00D84D1D" w:rsidRPr="00912DA3">
        <w:rPr>
          <w:rFonts w:asciiTheme="minorHAnsi" w:hAnsiTheme="minorHAnsi" w:cstheme="minorHAnsi"/>
          <w:sz w:val="20"/>
          <w:szCs w:val="20"/>
        </w:rPr>
        <w:t>W</w:t>
      </w:r>
      <w:r w:rsidRPr="00912DA3">
        <w:rPr>
          <w:rFonts w:asciiTheme="minorHAnsi" w:hAnsiTheme="minorHAnsi" w:cstheme="minorHAnsi"/>
          <w:sz w:val="20"/>
          <w:szCs w:val="20"/>
        </w:rPr>
        <w:t>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5BFB104B" w14:textId="77777777" w:rsidR="007E105F" w:rsidRPr="00912DA3" w:rsidRDefault="007E105F" w:rsidP="00912DA3">
      <w:pPr>
        <w:widowControl w:val="0"/>
        <w:numPr>
          <w:ilvl w:val="0"/>
          <w:numId w:val="9"/>
        </w:numPr>
        <w:suppressAutoHyphens/>
        <w:autoSpaceDE w:val="0"/>
        <w:spacing w:line="360" w:lineRule="auto"/>
        <w:ind w:left="1418" w:hanging="284"/>
        <w:jc w:val="both"/>
        <w:rPr>
          <w:rFonts w:asciiTheme="minorHAnsi" w:hAnsiTheme="minorHAnsi" w:cstheme="minorHAnsi"/>
          <w:sz w:val="20"/>
          <w:szCs w:val="20"/>
        </w:rPr>
      </w:pPr>
      <w:r w:rsidRPr="00912DA3">
        <w:rPr>
          <w:rFonts w:asciiTheme="minorHAnsi" w:hAnsiTheme="minorHAnsi" w:cstheme="minorHAnsi"/>
          <w:sz w:val="20"/>
          <w:szCs w:val="20"/>
        </w:rPr>
        <w:t xml:space="preserve">oświadczenia </w:t>
      </w:r>
      <w:r w:rsidR="00D84D1D" w:rsidRPr="00912DA3">
        <w:rPr>
          <w:rFonts w:asciiTheme="minorHAnsi" w:hAnsiTheme="minorHAnsi" w:cstheme="minorHAnsi"/>
          <w:sz w:val="20"/>
          <w:szCs w:val="20"/>
        </w:rPr>
        <w:t>W</w:t>
      </w:r>
      <w:r w:rsidRPr="00912DA3">
        <w:rPr>
          <w:rFonts w:asciiTheme="minorHAnsi" w:hAnsiTheme="minorHAnsi" w:cstheme="minorHAnsi"/>
          <w:sz w:val="20"/>
          <w:szCs w:val="20"/>
        </w:rPr>
        <w:t>ykonawcy o braku orzeczenia wobec niego tytułem środka zapobiegawczego zakazu ubiegania się o zamówienia publiczne;</w:t>
      </w:r>
    </w:p>
    <w:p w14:paraId="49ACF5B3" w14:textId="1D4EBC07" w:rsidR="007E105F" w:rsidRPr="00912DA3" w:rsidRDefault="007E105F" w:rsidP="00912DA3">
      <w:pPr>
        <w:widowControl w:val="0"/>
        <w:numPr>
          <w:ilvl w:val="0"/>
          <w:numId w:val="9"/>
        </w:numPr>
        <w:suppressAutoHyphens/>
        <w:autoSpaceDE w:val="0"/>
        <w:spacing w:line="360" w:lineRule="auto"/>
        <w:ind w:left="1418" w:hanging="284"/>
        <w:jc w:val="both"/>
        <w:rPr>
          <w:rFonts w:asciiTheme="minorHAnsi" w:hAnsiTheme="minorHAnsi" w:cstheme="minorHAnsi"/>
          <w:sz w:val="20"/>
          <w:szCs w:val="20"/>
        </w:rPr>
      </w:pPr>
      <w:r w:rsidRPr="00912DA3">
        <w:rPr>
          <w:rFonts w:asciiTheme="minorHAnsi" w:hAnsiTheme="minorHAnsi" w:cstheme="minorHAnsi"/>
          <w:sz w:val="20"/>
          <w:szCs w:val="20"/>
        </w:rPr>
        <w:t xml:space="preserve">oświadczenia </w:t>
      </w:r>
      <w:r w:rsidR="00D84D1D" w:rsidRPr="00912DA3">
        <w:rPr>
          <w:rFonts w:asciiTheme="minorHAnsi" w:hAnsiTheme="minorHAnsi" w:cstheme="minorHAnsi"/>
          <w:sz w:val="20"/>
          <w:szCs w:val="20"/>
        </w:rPr>
        <w:t>W</w:t>
      </w:r>
      <w:r w:rsidRPr="00912DA3">
        <w:rPr>
          <w:rFonts w:asciiTheme="minorHAnsi" w:hAnsiTheme="minorHAnsi" w:cstheme="minorHAnsi"/>
          <w:sz w:val="20"/>
          <w:szCs w:val="20"/>
        </w:rPr>
        <w:t xml:space="preserve">ykonawcy o niezaleganiu z opłacaniem podatków i opłat lokalnych, </w:t>
      </w:r>
      <w:r w:rsidR="006A6A40" w:rsidRPr="00912DA3">
        <w:rPr>
          <w:rFonts w:asciiTheme="minorHAnsi" w:hAnsiTheme="minorHAnsi" w:cstheme="minorHAnsi"/>
          <w:sz w:val="20"/>
          <w:szCs w:val="20"/>
        </w:rPr>
        <w:br/>
      </w:r>
      <w:r w:rsidRPr="00912DA3">
        <w:rPr>
          <w:rFonts w:asciiTheme="minorHAnsi" w:hAnsiTheme="minorHAnsi" w:cstheme="minorHAnsi"/>
          <w:sz w:val="20"/>
          <w:szCs w:val="20"/>
        </w:rPr>
        <w:t>o których mowa w ustawie z dnia 12 stycznia 1991 r. o podatkach i opłatach lokalnych (Dz. U. z 201</w:t>
      </w:r>
      <w:r w:rsidR="0057592E" w:rsidRPr="00912DA3">
        <w:rPr>
          <w:rFonts w:asciiTheme="minorHAnsi" w:hAnsiTheme="minorHAnsi" w:cstheme="minorHAnsi"/>
          <w:sz w:val="20"/>
          <w:szCs w:val="20"/>
        </w:rPr>
        <w:t>9</w:t>
      </w:r>
      <w:r w:rsidRPr="00912DA3">
        <w:rPr>
          <w:rFonts w:asciiTheme="minorHAnsi" w:hAnsiTheme="minorHAnsi" w:cstheme="minorHAnsi"/>
          <w:sz w:val="20"/>
          <w:szCs w:val="20"/>
        </w:rPr>
        <w:t xml:space="preserve"> r. poz. </w:t>
      </w:r>
      <w:r w:rsidR="0057592E" w:rsidRPr="00912DA3">
        <w:rPr>
          <w:rFonts w:asciiTheme="minorHAnsi" w:hAnsiTheme="minorHAnsi" w:cstheme="minorHAnsi"/>
          <w:sz w:val="20"/>
          <w:szCs w:val="20"/>
        </w:rPr>
        <w:t>1170</w:t>
      </w:r>
      <w:r w:rsidRPr="00912DA3">
        <w:rPr>
          <w:rFonts w:asciiTheme="minorHAnsi" w:hAnsiTheme="minorHAnsi" w:cstheme="minorHAnsi"/>
          <w:sz w:val="20"/>
          <w:szCs w:val="20"/>
        </w:rPr>
        <w:t>);</w:t>
      </w:r>
    </w:p>
    <w:p w14:paraId="0B5AA674" w14:textId="77777777" w:rsidR="00900DA3" w:rsidRPr="00912DA3" w:rsidRDefault="00900DA3" w:rsidP="00912DA3">
      <w:pPr>
        <w:widowControl w:val="0"/>
        <w:numPr>
          <w:ilvl w:val="0"/>
          <w:numId w:val="9"/>
        </w:numPr>
        <w:suppressAutoHyphens/>
        <w:autoSpaceDE w:val="0"/>
        <w:spacing w:line="360" w:lineRule="auto"/>
        <w:ind w:left="1418" w:hanging="284"/>
        <w:jc w:val="both"/>
        <w:rPr>
          <w:rFonts w:asciiTheme="minorHAnsi" w:hAnsiTheme="minorHAnsi" w:cstheme="minorHAnsi"/>
          <w:sz w:val="20"/>
          <w:szCs w:val="20"/>
        </w:rPr>
      </w:pPr>
      <w:r w:rsidRPr="00912DA3">
        <w:rPr>
          <w:rFonts w:asciiTheme="minorHAnsi" w:hAnsiTheme="minorHAnsi" w:cstheme="minorHAnsi"/>
          <w:sz w:val="20"/>
          <w:szCs w:val="20"/>
        </w:rPr>
        <w:t>oświadczenie o przynależności lub braku przynależności do tej samej grupy kapitałowej.</w:t>
      </w:r>
    </w:p>
    <w:p w14:paraId="2FB05C20" w14:textId="77777777" w:rsidR="00554B4B" w:rsidRPr="00912DA3" w:rsidRDefault="00554B4B" w:rsidP="00912DA3">
      <w:pPr>
        <w:numPr>
          <w:ilvl w:val="2"/>
          <w:numId w:val="10"/>
        </w:numPr>
        <w:suppressAutoHyphens/>
        <w:autoSpaceDE w:val="0"/>
        <w:autoSpaceDN w:val="0"/>
        <w:adjustRightInd w:val="0"/>
        <w:spacing w:after="120" w:line="360" w:lineRule="auto"/>
        <w:ind w:left="1418" w:hanging="567"/>
        <w:jc w:val="both"/>
        <w:rPr>
          <w:rFonts w:asciiTheme="minorHAnsi" w:hAnsiTheme="minorHAnsi" w:cstheme="minorHAnsi"/>
          <w:sz w:val="20"/>
          <w:szCs w:val="20"/>
        </w:rPr>
      </w:pPr>
      <w:r w:rsidRPr="00912DA3">
        <w:rPr>
          <w:rFonts w:asciiTheme="minorHAnsi" w:hAnsiTheme="minorHAnsi" w:cstheme="minorHAnsi"/>
          <w:b/>
          <w:sz w:val="20"/>
          <w:szCs w:val="20"/>
        </w:rPr>
        <w:t xml:space="preserve">Jeżeli </w:t>
      </w:r>
      <w:r w:rsidR="00D84D1D" w:rsidRPr="00912DA3">
        <w:rPr>
          <w:rFonts w:asciiTheme="minorHAnsi" w:hAnsiTheme="minorHAnsi" w:cstheme="minorHAnsi"/>
          <w:b/>
          <w:sz w:val="20"/>
          <w:szCs w:val="20"/>
        </w:rPr>
        <w:t>W</w:t>
      </w:r>
      <w:r w:rsidRPr="00912DA3">
        <w:rPr>
          <w:rFonts w:asciiTheme="minorHAnsi" w:hAnsiTheme="minorHAnsi" w:cstheme="minorHAnsi"/>
          <w:b/>
          <w:sz w:val="20"/>
          <w:szCs w:val="20"/>
        </w:rPr>
        <w:t>ykonawca ma siedzibę lub miejsce zamieszkania poza terytorium Rzeczypospolitej Polskiej</w:t>
      </w:r>
      <w:r w:rsidRPr="00912DA3">
        <w:rPr>
          <w:rFonts w:asciiTheme="minorHAnsi" w:hAnsiTheme="minorHAnsi" w:cstheme="minorHAnsi"/>
          <w:sz w:val="20"/>
          <w:szCs w:val="20"/>
        </w:rPr>
        <w:t xml:space="preserve"> zamiast dokumentów, o których mowa powyżej w pkt. 9.4.4, składa odpowiednio, że:</w:t>
      </w:r>
    </w:p>
    <w:p w14:paraId="1BCB0301" w14:textId="77777777" w:rsidR="00554B4B" w:rsidRPr="00912DA3" w:rsidRDefault="00554B4B" w:rsidP="00912DA3">
      <w:pPr>
        <w:numPr>
          <w:ilvl w:val="0"/>
          <w:numId w:val="11"/>
        </w:numPr>
        <w:autoSpaceDE w:val="0"/>
        <w:autoSpaceDN w:val="0"/>
        <w:adjustRightInd w:val="0"/>
        <w:spacing w:line="360" w:lineRule="auto"/>
        <w:ind w:left="1418" w:hanging="284"/>
        <w:jc w:val="both"/>
        <w:rPr>
          <w:rFonts w:asciiTheme="minorHAnsi" w:hAnsiTheme="minorHAnsi" w:cstheme="minorHAnsi"/>
          <w:sz w:val="20"/>
          <w:szCs w:val="20"/>
        </w:rPr>
      </w:pPr>
      <w:r w:rsidRPr="00912DA3">
        <w:rPr>
          <w:rFonts w:asciiTheme="minorHAnsi" w:hAnsiTheme="minorHAnsi" w:cstheme="minorHAnsi"/>
          <w:sz w:val="20"/>
          <w:szCs w:val="20"/>
        </w:rPr>
        <w:t>nie otwarto jego likwidacji ani nie ogłoszono upadłości,</w:t>
      </w:r>
    </w:p>
    <w:p w14:paraId="563F0CDC" w14:textId="77777777" w:rsidR="005137D1" w:rsidRPr="00912DA3" w:rsidRDefault="005137D1" w:rsidP="00912DA3">
      <w:pPr>
        <w:numPr>
          <w:ilvl w:val="0"/>
          <w:numId w:val="11"/>
        </w:numPr>
        <w:autoSpaceDE w:val="0"/>
        <w:autoSpaceDN w:val="0"/>
        <w:adjustRightInd w:val="0"/>
        <w:spacing w:line="360" w:lineRule="auto"/>
        <w:ind w:left="1418" w:hanging="284"/>
        <w:jc w:val="both"/>
        <w:rPr>
          <w:rFonts w:asciiTheme="minorHAnsi" w:hAnsiTheme="minorHAnsi" w:cstheme="minorHAnsi"/>
          <w:sz w:val="20"/>
          <w:szCs w:val="20"/>
        </w:rPr>
      </w:pPr>
      <w:r w:rsidRPr="00912DA3">
        <w:rPr>
          <w:rFonts w:asciiTheme="minorHAnsi" w:hAnsiTheme="minorHAnsi" w:cstheme="minorHAnsi"/>
          <w:sz w:val="20"/>
          <w:szCs w:val="20"/>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4BDD4969" w14:textId="77777777" w:rsidR="005137D1" w:rsidRPr="00912DA3" w:rsidRDefault="005137D1" w:rsidP="00912DA3">
      <w:pPr>
        <w:numPr>
          <w:ilvl w:val="0"/>
          <w:numId w:val="11"/>
        </w:numPr>
        <w:autoSpaceDE w:val="0"/>
        <w:autoSpaceDN w:val="0"/>
        <w:adjustRightInd w:val="0"/>
        <w:spacing w:line="360" w:lineRule="auto"/>
        <w:ind w:left="1418" w:hanging="284"/>
        <w:jc w:val="both"/>
        <w:rPr>
          <w:rFonts w:asciiTheme="minorHAnsi" w:hAnsiTheme="minorHAnsi" w:cstheme="minorHAnsi"/>
          <w:sz w:val="20"/>
          <w:szCs w:val="20"/>
        </w:rPr>
      </w:pPr>
      <w:r w:rsidRPr="00912DA3">
        <w:rPr>
          <w:rFonts w:asciiTheme="minorHAnsi" w:hAnsiTheme="minorHAnsi" w:cstheme="minorHAnsi"/>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35613CB" w14:textId="27132BC8" w:rsidR="00554B4B" w:rsidRPr="00912DA3" w:rsidRDefault="00554B4B" w:rsidP="00912DA3">
      <w:pPr>
        <w:numPr>
          <w:ilvl w:val="0"/>
          <w:numId w:val="11"/>
        </w:numPr>
        <w:autoSpaceDE w:val="0"/>
        <w:autoSpaceDN w:val="0"/>
        <w:adjustRightInd w:val="0"/>
        <w:spacing w:line="360" w:lineRule="auto"/>
        <w:ind w:left="1418" w:hanging="284"/>
        <w:jc w:val="both"/>
        <w:rPr>
          <w:rFonts w:asciiTheme="minorHAnsi" w:hAnsiTheme="minorHAnsi" w:cstheme="minorHAnsi"/>
          <w:sz w:val="20"/>
          <w:szCs w:val="20"/>
        </w:rPr>
      </w:pPr>
      <w:r w:rsidRPr="00912DA3">
        <w:rPr>
          <w:rFonts w:asciiTheme="minorHAnsi" w:hAnsiTheme="minorHAnsi" w:cstheme="minorHAnsi"/>
          <w:sz w:val="20"/>
          <w:szCs w:val="20"/>
        </w:rPr>
        <w:t>Dokumenty o których mowa powyżej w pkt. a)</w:t>
      </w:r>
      <w:r w:rsidR="005137D1" w:rsidRPr="00912DA3">
        <w:rPr>
          <w:rFonts w:asciiTheme="minorHAnsi" w:hAnsiTheme="minorHAnsi" w:cstheme="minorHAnsi"/>
          <w:sz w:val="20"/>
          <w:szCs w:val="20"/>
        </w:rPr>
        <w:t>, b)</w:t>
      </w:r>
      <w:r w:rsidRPr="00912DA3">
        <w:rPr>
          <w:rFonts w:asciiTheme="minorHAnsi" w:hAnsiTheme="minorHAnsi" w:cstheme="minorHAnsi"/>
          <w:sz w:val="20"/>
          <w:szCs w:val="20"/>
        </w:rPr>
        <w:t xml:space="preserve"> powinny być wystawione nie wcześniej niż 6 miesięcy przed upływem terminu składania ofert</w:t>
      </w:r>
      <w:r w:rsidR="005137D1" w:rsidRPr="00912DA3">
        <w:rPr>
          <w:rFonts w:asciiTheme="minorHAnsi" w:hAnsiTheme="minorHAnsi" w:cstheme="minorHAnsi"/>
          <w:sz w:val="20"/>
          <w:szCs w:val="20"/>
        </w:rPr>
        <w:t>, a dokument o którym mowa w pkt. c) powinien być wystawiony nie wcześniej niż 3 miesiące przed upływem tego terminu</w:t>
      </w:r>
      <w:r w:rsidRPr="00912DA3">
        <w:rPr>
          <w:rFonts w:asciiTheme="minorHAnsi" w:hAnsiTheme="minorHAnsi" w:cstheme="minorHAnsi"/>
          <w:sz w:val="20"/>
          <w:szCs w:val="20"/>
        </w:rPr>
        <w:t>.</w:t>
      </w:r>
    </w:p>
    <w:p w14:paraId="184213A3" w14:textId="77777777" w:rsidR="00554B4B" w:rsidRPr="00912DA3" w:rsidRDefault="00554B4B" w:rsidP="00912DA3">
      <w:pPr>
        <w:numPr>
          <w:ilvl w:val="0"/>
          <w:numId w:val="11"/>
        </w:numPr>
        <w:autoSpaceDE w:val="0"/>
        <w:autoSpaceDN w:val="0"/>
        <w:adjustRightInd w:val="0"/>
        <w:spacing w:line="360" w:lineRule="auto"/>
        <w:ind w:left="1418" w:hanging="284"/>
        <w:jc w:val="both"/>
        <w:rPr>
          <w:rFonts w:asciiTheme="minorHAnsi" w:hAnsiTheme="minorHAnsi" w:cstheme="minorHAnsi"/>
          <w:sz w:val="20"/>
          <w:szCs w:val="20"/>
        </w:rPr>
      </w:pPr>
      <w:r w:rsidRPr="00912DA3">
        <w:rPr>
          <w:rFonts w:asciiTheme="minorHAnsi" w:hAnsiTheme="minorHAnsi" w:cstheme="minorHAnsi"/>
          <w:sz w:val="20"/>
          <w:szCs w:val="20"/>
        </w:rPr>
        <w:t>Jeżeli w kraju, w którym wykonawca ma siedzibę lub miejsce zamieszkania lub w</w:t>
      </w:r>
    </w:p>
    <w:p w14:paraId="39F8133B" w14:textId="77777777" w:rsidR="00554B4B" w:rsidRPr="00912DA3" w:rsidRDefault="00554B4B" w:rsidP="00912DA3">
      <w:pPr>
        <w:autoSpaceDE w:val="0"/>
        <w:autoSpaceDN w:val="0"/>
        <w:adjustRightInd w:val="0"/>
        <w:spacing w:line="360" w:lineRule="auto"/>
        <w:ind w:left="1418" w:hanging="2"/>
        <w:jc w:val="both"/>
        <w:rPr>
          <w:rFonts w:asciiTheme="minorHAnsi" w:hAnsiTheme="minorHAnsi" w:cstheme="minorHAnsi"/>
          <w:sz w:val="20"/>
          <w:szCs w:val="20"/>
        </w:rPr>
      </w:pPr>
      <w:r w:rsidRPr="00912DA3">
        <w:rPr>
          <w:rFonts w:asciiTheme="minorHAnsi" w:hAnsiTheme="minorHAnsi" w:cstheme="minorHAnsi"/>
          <w:sz w:val="20"/>
          <w:szCs w:val="20"/>
        </w:rPr>
        <w:t>kraju, w którym miejsce zamieszkania mają osoby, których dotyczy dokument, wskazany nie wydaje się dokumentu, o których mowa w pkt. a)</w:t>
      </w:r>
      <w:r w:rsidR="005137D1" w:rsidRPr="00912DA3">
        <w:rPr>
          <w:rFonts w:asciiTheme="minorHAnsi" w:hAnsiTheme="minorHAnsi" w:cstheme="minorHAnsi"/>
          <w:sz w:val="20"/>
          <w:szCs w:val="20"/>
        </w:rPr>
        <w:t>, b), c)</w:t>
      </w:r>
      <w:r w:rsidRPr="00912DA3">
        <w:rPr>
          <w:rFonts w:asciiTheme="minorHAnsi" w:hAnsiTheme="minorHAnsi" w:cstheme="minorHAnsi"/>
          <w:sz w:val="20"/>
          <w:szCs w:val="20"/>
        </w:rPr>
        <w:t xml:space="preserve">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Przepis pkt </w:t>
      </w:r>
      <w:r w:rsidR="005137D1" w:rsidRPr="00912DA3">
        <w:rPr>
          <w:rFonts w:asciiTheme="minorHAnsi" w:hAnsiTheme="minorHAnsi" w:cstheme="minorHAnsi"/>
          <w:sz w:val="20"/>
          <w:szCs w:val="20"/>
        </w:rPr>
        <w:t>d</w:t>
      </w:r>
      <w:r w:rsidRPr="00912DA3">
        <w:rPr>
          <w:rFonts w:asciiTheme="minorHAnsi" w:hAnsiTheme="minorHAnsi" w:cstheme="minorHAnsi"/>
          <w:sz w:val="20"/>
          <w:szCs w:val="20"/>
        </w:rPr>
        <w:t>) stosuje się odpowiednio.</w:t>
      </w:r>
    </w:p>
    <w:p w14:paraId="7D068F0E" w14:textId="77777777" w:rsidR="00554B4B" w:rsidRPr="00912DA3" w:rsidRDefault="00803501" w:rsidP="00912DA3">
      <w:pPr>
        <w:autoSpaceDE w:val="0"/>
        <w:autoSpaceDN w:val="0"/>
        <w:adjustRightInd w:val="0"/>
        <w:spacing w:line="360" w:lineRule="auto"/>
        <w:ind w:left="1418" w:hanging="284"/>
        <w:jc w:val="both"/>
        <w:rPr>
          <w:rFonts w:asciiTheme="minorHAnsi" w:hAnsiTheme="minorHAnsi" w:cstheme="minorHAnsi"/>
          <w:sz w:val="20"/>
          <w:szCs w:val="20"/>
        </w:rPr>
      </w:pPr>
      <w:r w:rsidRPr="00912DA3">
        <w:rPr>
          <w:rFonts w:asciiTheme="minorHAnsi" w:hAnsiTheme="minorHAnsi" w:cstheme="minorHAnsi"/>
          <w:sz w:val="20"/>
          <w:szCs w:val="20"/>
        </w:rPr>
        <w:t>f)</w:t>
      </w:r>
      <w:r w:rsidRPr="00912DA3">
        <w:rPr>
          <w:rFonts w:asciiTheme="minorHAnsi" w:hAnsiTheme="minorHAnsi" w:cstheme="minorHAnsi"/>
          <w:sz w:val="20"/>
          <w:szCs w:val="20"/>
        </w:rPr>
        <w:tab/>
        <w:t xml:space="preserve">Wykonawca mający siedzibę na terytorium Rzeczypospolitej Polskiej, w odniesieniu do osoby mającej miejsce zamieszkania poza terytorium Rzeczypospolitej Polskiej, której dotyczy dokument wskazany w pkt 9.4.4 ppkt a) SIWZ, składa dokument, o którym mowa w pkt </w:t>
      </w:r>
      <w:r w:rsidR="00262C37" w:rsidRPr="00912DA3">
        <w:rPr>
          <w:rFonts w:asciiTheme="minorHAnsi" w:hAnsiTheme="minorHAnsi" w:cstheme="minorHAnsi"/>
          <w:sz w:val="20"/>
          <w:szCs w:val="20"/>
        </w:rPr>
        <w:t>9.4.5</w:t>
      </w:r>
      <w:r w:rsidRPr="00912DA3">
        <w:rPr>
          <w:rFonts w:asciiTheme="minorHAnsi" w:hAnsiTheme="minorHAnsi" w:cstheme="minorHAnsi"/>
          <w:sz w:val="20"/>
          <w:szCs w:val="20"/>
        </w:rPr>
        <w:t xml:space="preserve">. ppkt </w:t>
      </w:r>
      <w:r w:rsidR="00262C37" w:rsidRPr="00912DA3">
        <w:rPr>
          <w:rFonts w:asciiTheme="minorHAnsi" w:hAnsiTheme="minorHAnsi" w:cstheme="minorHAnsi"/>
          <w:sz w:val="20"/>
          <w:szCs w:val="20"/>
        </w:rPr>
        <w:t>b)</w:t>
      </w:r>
      <w:r w:rsidRPr="00912DA3">
        <w:rPr>
          <w:rFonts w:asciiTheme="minorHAnsi" w:hAnsiTheme="minorHAnsi" w:cstheme="minorHAnsi"/>
          <w:sz w:val="20"/>
          <w:szCs w:val="20"/>
        </w:rPr>
        <w:t xml:space="preserve"> SIWZ,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d) zdanie pierwsze stosuje się.</w:t>
      </w:r>
    </w:p>
    <w:p w14:paraId="7FAAF701" w14:textId="2559F9B1" w:rsidR="001D45C7" w:rsidRPr="00912DA3" w:rsidRDefault="00554B4B" w:rsidP="00912DA3">
      <w:pPr>
        <w:autoSpaceDE w:val="0"/>
        <w:autoSpaceDN w:val="0"/>
        <w:adjustRightInd w:val="0"/>
        <w:spacing w:line="360" w:lineRule="auto"/>
        <w:ind w:left="1418" w:hanging="709"/>
        <w:jc w:val="both"/>
        <w:rPr>
          <w:rFonts w:asciiTheme="minorHAnsi" w:hAnsiTheme="minorHAnsi" w:cstheme="minorHAnsi"/>
          <w:sz w:val="20"/>
          <w:szCs w:val="20"/>
        </w:rPr>
      </w:pPr>
      <w:r w:rsidRPr="00912DA3">
        <w:rPr>
          <w:rFonts w:asciiTheme="minorHAnsi" w:hAnsiTheme="minorHAnsi" w:cstheme="minorHAnsi"/>
          <w:sz w:val="20"/>
          <w:szCs w:val="20"/>
        </w:rPr>
        <w:t>9.4.6</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 xml:space="preserve">W celu potwierdzenia braku podstaw do wykluczenia </w:t>
      </w:r>
      <w:r w:rsidR="00EE23B3" w:rsidRPr="00912DA3">
        <w:rPr>
          <w:rFonts w:asciiTheme="minorHAnsi" w:hAnsiTheme="minorHAnsi" w:cstheme="minorHAnsi"/>
          <w:sz w:val="20"/>
          <w:szCs w:val="20"/>
        </w:rPr>
        <w:t>W</w:t>
      </w:r>
      <w:r w:rsidRPr="00912DA3">
        <w:rPr>
          <w:rFonts w:asciiTheme="minorHAnsi" w:hAnsiTheme="minorHAnsi" w:cstheme="minorHAnsi"/>
          <w:sz w:val="20"/>
          <w:szCs w:val="20"/>
        </w:rPr>
        <w:t xml:space="preserve">ykonawcy z postępowania, </w:t>
      </w:r>
      <w:r w:rsidR="006A6A40" w:rsidRPr="00912DA3">
        <w:rPr>
          <w:rFonts w:asciiTheme="minorHAnsi" w:hAnsiTheme="minorHAnsi" w:cstheme="minorHAnsi"/>
          <w:sz w:val="20"/>
          <w:szCs w:val="20"/>
        </w:rPr>
        <w:br/>
      </w:r>
      <w:r w:rsidRPr="00912DA3">
        <w:rPr>
          <w:rFonts w:asciiTheme="minorHAnsi" w:hAnsiTheme="minorHAnsi" w:cstheme="minorHAnsi"/>
          <w:sz w:val="20"/>
          <w:szCs w:val="20"/>
        </w:rPr>
        <w:t xml:space="preserve">o których mowa w art. 24 ust. 1 pkt 23 ustawy, </w:t>
      </w:r>
      <w:r w:rsidR="00EE23B3" w:rsidRPr="00912DA3">
        <w:rPr>
          <w:rFonts w:asciiTheme="minorHAnsi" w:hAnsiTheme="minorHAnsi" w:cstheme="minorHAnsi"/>
          <w:b/>
          <w:sz w:val="20"/>
          <w:szCs w:val="20"/>
        </w:rPr>
        <w:t>W</w:t>
      </w:r>
      <w:r w:rsidRPr="00912DA3">
        <w:rPr>
          <w:rFonts w:asciiTheme="minorHAnsi" w:hAnsiTheme="minorHAnsi" w:cstheme="minorHAnsi"/>
          <w:b/>
          <w:sz w:val="20"/>
          <w:szCs w:val="20"/>
        </w:rPr>
        <w:t xml:space="preserve">ykonawca w terminie 3 dni </w:t>
      </w:r>
      <w:r w:rsidRPr="00912DA3">
        <w:rPr>
          <w:rFonts w:asciiTheme="minorHAnsi" w:hAnsiTheme="minorHAnsi" w:cstheme="minorHAnsi"/>
          <w:sz w:val="20"/>
          <w:szCs w:val="20"/>
        </w:rPr>
        <w:t>od dnia zamieszczenia na stronie internetowej której udostępniono SIWZ informacji</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 xml:space="preserve">o ofertach złożonych w postępowaniu zgodnie z art. 86 ust. 5 ustawy, składa stosownie do treści art. 24 ust. 11 ustawy, </w:t>
      </w:r>
      <w:bookmarkStart w:id="4" w:name="_Hlk487876034"/>
      <w:r w:rsidRPr="00912DA3">
        <w:rPr>
          <w:rFonts w:asciiTheme="minorHAnsi" w:hAnsiTheme="minorHAnsi" w:cstheme="minorHAnsi"/>
          <w:sz w:val="20"/>
          <w:szCs w:val="20"/>
        </w:rPr>
        <w:t>oświadczenie o przynależności lub braku przynależności do tej samej grupy kapitałowej</w:t>
      </w:r>
      <w:bookmarkEnd w:id="4"/>
      <w:r w:rsidRPr="00912DA3">
        <w:rPr>
          <w:rFonts w:asciiTheme="minorHAnsi" w:hAnsiTheme="minorHAnsi" w:cstheme="minorHAnsi"/>
          <w:sz w:val="20"/>
          <w:szCs w:val="20"/>
        </w:rPr>
        <w:t xml:space="preserve"> oraz, w przypadku przynależności do tej samej grupy kapitałowej, dowody potwierdzające, że powiązania z innym </w:t>
      </w:r>
      <w:r w:rsidR="00EE23B3" w:rsidRPr="00912DA3">
        <w:rPr>
          <w:rFonts w:asciiTheme="minorHAnsi" w:hAnsiTheme="minorHAnsi" w:cstheme="minorHAnsi"/>
          <w:sz w:val="20"/>
          <w:szCs w:val="20"/>
        </w:rPr>
        <w:t>W</w:t>
      </w:r>
      <w:r w:rsidRPr="00912DA3">
        <w:rPr>
          <w:rFonts w:asciiTheme="minorHAnsi" w:hAnsiTheme="minorHAnsi" w:cstheme="minorHAnsi"/>
          <w:sz w:val="20"/>
          <w:szCs w:val="20"/>
        </w:rPr>
        <w:t>ykonawcą nie prowadzą do zakłócenia konkurencji w postępowaniu.</w:t>
      </w:r>
      <w:r w:rsidR="00965E9F" w:rsidRPr="00912DA3">
        <w:rPr>
          <w:rFonts w:asciiTheme="minorHAnsi" w:hAnsiTheme="minorHAnsi" w:cstheme="minorHAnsi"/>
          <w:sz w:val="20"/>
          <w:szCs w:val="20"/>
        </w:rPr>
        <w:t xml:space="preserve"> </w:t>
      </w:r>
    </w:p>
    <w:p w14:paraId="7E0E7173" w14:textId="547641A7" w:rsidR="0089178D" w:rsidRPr="00912DA3" w:rsidRDefault="0089178D" w:rsidP="00912DA3">
      <w:pPr>
        <w:suppressAutoHyphens/>
        <w:spacing w:before="2" w:line="360" w:lineRule="auto"/>
        <w:ind w:left="1418"/>
        <w:jc w:val="both"/>
        <w:rPr>
          <w:rFonts w:asciiTheme="minorHAnsi" w:hAnsiTheme="minorHAnsi" w:cstheme="minorHAnsi"/>
          <w:sz w:val="20"/>
          <w:szCs w:val="20"/>
          <w:lang w:eastAsia="zh-CN"/>
        </w:rPr>
      </w:pPr>
      <w:r w:rsidRPr="00912DA3">
        <w:rPr>
          <w:rFonts w:asciiTheme="minorHAnsi" w:hAnsiTheme="minorHAnsi" w:cstheme="minorHAnsi"/>
          <w:b/>
          <w:sz w:val="20"/>
          <w:szCs w:val="20"/>
          <w:u w:val="single"/>
          <w:lang w:eastAsia="zh-CN"/>
        </w:rPr>
        <w:t>Złożenie oświadczenia wraz z ofertą dopuszczalne jest tylko w przypadku, gdy Wykonawca nie przynależy do żadnej grupy kapitałowej (pkt 1 oświadczenia). Jakakolwiek zmiana sytuacji Wykonawcy w toku</w:t>
      </w:r>
      <w:r w:rsidR="008A2652" w:rsidRPr="00912DA3">
        <w:rPr>
          <w:rFonts w:asciiTheme="minorHAnsi" w:hAnsiTheme="minorHAnsi" w:cstheme="minorHAnsi"/>
          <w:b/>
          <w:sz w:val="20"/>
          <w:szCs w:val="20"/>
          <w:u w:val="single"/>
          <w:lang w:eastAsia="zh-CN"/>
        </w:rPr>
        <w:t xml:space="preserve"> </w:t>
      </w:r>
      <w:r w:rsidRPr="00912DA3">
        <w:rPr>
          <w:rFonts w:asciiTheme="minorHAnsi" w:hAnsiTheme="minorHAnsi" w:cstheme="minorHAnsi"/>
          <w:b/>
          <w:sz w:val="20"/>
          <w:szCs w:val="20"/>
          <w:u w:val="single"/>
          <w:lang w:eastAsia="zh-CN"/>
        </w:rPr>
        <w:t>postępowania (włączenie do grupy kapitałowej) będzie powodowała obowiązek aktualizacji takiego oświadczenia po stronie Wykonawcy.</w:t>
      </w:r>
    </w:p>
    <w:p w14:paraId="224F3BFA" w14:textId="77777777" w:rsidR="00554B4B" w:rsidRPr="00912DA3" w:rsidRDefault="00554B4B" w:rsidP="00912DA3">
      <w:pPr>
        <w:autoSpaceDE w:val="0"/>
        <w:autoSpaceDN w:val="0"/>
        <w:adjustRightInd w:val="0"/>
        <w:spacing w:line="360" w:lineRule="auto"/>
        <w:ind w:left="850"/>
        <w:jc w:val="both"/>
        <w:rPr>
          <w:rFonts w:asciiTheme="minorHAnsi" w:hAnsiTheme="minorHAnsi" w:cstheme="minorHAnsi"/>
          <w:b/>
          <w:sz w:val="20"/>
          <w:szCs w:val="20"/>
        </w:rPr>
      </w:pPr>
    </w:p>
    <w:p w14:paraId="54BC9938" w14:textId="77777777" w:rsidR="00554B4B" w:rsidRPr="00912DA3" w:rsidRDefault="00554B4B" w:rsidP="00912DA3">
      <w:pPr>
        <w:numPr>
          <w:ilvl w:val="1"/>
          <w:numId w:val="7"/>
        </w:numPr>
        <w:suppressAutoHyphens/>
        <w:spacing w:line="360" w:lineRule="auto"/>
        <w:ind w:left="709" w:hanging="425"/>
        <w:jc w:val="both"/>
        <w:rPr>
          <w:rFonts w:asciiTheme="minorHAnsi" w:hAnsiTheme="minorHAnsi" w:cstheme="minorHAnsi"/>
          <w:b/>
          <w:sz w:val="20"/>
          <w:szCs w:val="20"/>
        </w:rPr>
      </w:pPr>
      <w:r w:rsidRPr="00912DA3">
        <w:rPr>
          <w:rFonts w:asciiTheme="minorHAnsi" w:hAnsiTheme="minorHAnsi" w:cstheme="minorHAnsi"/>
          <w:b/>
          <w:sz w:val="20"/>
          <w:szCs w:val="20"/>
        </w:rPr>
        <w:t>W przypadku wnoszenia oferty wspólnej przez dwa lub więcej podmioty gospodarcze (konsorcja/spółki cywilne) oferta musi spełniać wymagania określone w art. 23 ustawy Prawo zamówień publicznych, w tym:</w:t>
      </w:r>
    </w:p>
    <w:p w14:paraId="624EEA69" w14:textId="77777777" w:rsidR="00554B4B" w:rsidRPr="00912DA3" w:rsidRDefault="00554B4B" w:rsidP="00912DA3">
      <w:pPr>
        <w:numPr>
          <w:ilvl w:val="2"/>
          <w:numId w:val="7"/>
        </w:numPr>
        <w:suppressAutoHyphens/>
        <w:spacing w:after="120" w:line="360" w:lineRule="auto"/>
        <w:ind w:left="1418" w:hanging="567"/>
        <w:jc w:val="both"/>
        <w:rPr>
          <w:rFonts w:asciiTheme="minorHAnsi" w:hAnsiTheme="minorHAnsi" w:cstheme="minorHAnsi"/>
          <w:sz w:val="20"/>
          <w:szCs w:val="20"/>
        </w:rPr>
      </w:pPr>
      <w:r w:rsidRPr="00912DA3">
        <w:rPr>
          <w:rFonts w:asciiTheme="minorHAnsi" w:hAnsiTheme="minorHAnsi" w:cstheme="minorHAnsi"/>
          <w:sz w:val="20"/>
          <w:szCs w:val="20"/>
        </w:rPr>
        <w:t xml:space="preserve">w przypadku </w:t>
      </w:r>
      <w:r w:rsidR="00EE23B3" w:rsidRPr="00912DA3">
        <w:rPr>
          <w:rFonts w:asciiTheme="minorHAnsi" w:hAnsiTheme="minorHAnsi" w:cstheme="minorHAnsi"/>
          <w:sz w:val="20"/>
          <w:szCs w:val="20"/>
        </w:rPr>
        <w:t>W</w:t>
      </w:r>
      <w:r w:rsidRPr="00912DA3">
        <w:rPr>
          <w:rFonts w:asciiTheme="minorHAnsi" w:hAnsiTheme="minorHAnsi" w:cstheme="minorHAnsi"/>
          <w:sz w:val="20"/>
          <w:szCs w:val="20"/>
        </w:rPr>
        <w:t xml:space="preserve">ykonawców wspólnie ubiegających się o udzielenie zamówienia, zgodnie </w:t>
      </w:r>
      <w:r w:rsidR="006A6A40" w:rsidRPr="00912DA3">
        <w:rPr>
          <w:rFonts w:asciiTheme="minorHAnsi" w:hAnsiTheme="minorHAnsi" w:cstheme="minorHAnsi"/>
          <w:sz w:val="20"/>
          <w:szCs w:val="20"/>
        </w:rPr>
        <w:br/>
      </w:r>
      <w:r w:rsidRPr="00912DA3">
        <w:rPr>
          <w:rFonts w:asciiTheme="minorHAnsi" w:hAnsiTheme="minorHAnsi" w:cstheme="minorHAnsi"/>
          <w:sz w:val="20"/>
          <w:szCs w:val="20"/>
        </w:rPr>
        <w:t xml:space="preserve">z art. 23 ust. 2 ustawy </w:t>
      </w:r>
      <w:r w:rsidR="00EE23B3" w:rsidRPr="00912DA3">
        <w:rPr>
          <w:rFonts w:asciiTheme="minorHAnsi" w:hAnsiTheme="minorHAnsi" w:cstheme="minorHAnsi"/>
          <w:sz w:val="20"/>
          <w:szCs w:val="20"/>
        </w:rPr>
        <w:t>W</w:t>
      </w:r>
      <w:r w:rsidRPr="00912DA3">
        <w:rPr>
          <w:rFonts w:asciiTheme="minorHAnsi" w:hAnsiTheme="minorHAnsi" w:cstheme="minorHAnsi"/>
          <w:sz w:val="20"/>
          <w:szCs w:val="20"/>
        </w:rPr>
        <w:t xml:space="preserve">ykonawcy ustanawiają pełnomocnika do reprezentowania ich </w:t>
      </w:r>
      <w:r w:rsidR="006A6A40" w:rsidRPr="00912DA3">
        <w:rPr>
          <w:rFonts w:asciiTheme="minorHAnsi" w:hAnsiTheme="minorHAnsi" w:cstheme="minorHAnsi"/>
          <w:sz w:val="20"/>
          <w:szCs w:val="20"/>
        </w:rPr>
        <w:br/>
      </w:r>
      <w:r w:rsidRPr="00912DA3">
        <w:rPr>
          <w:rFonts w:asciiTheme="minorHAnsi" w:hAnsiTheme="minorHAnsi" w:cstheme="minorHAnsi"/>
          <w:sz w:val="20"/>
          <w:szCs w:val="20"/>
        </w:rPr>
        <w:t xml:space="preserve">w postępowaniu o udzielenie zamówienia lub pełnomocnictwo do reprezentowania postępowaniu i zawarcia umowy. W związku z powyższym niezbędne jest przedłożenie </w:t>
      </w:r>
      <w:r w:rsidR="006A6A40" w:rsidRPr="00912DA3">
        <w:rPr>
          <w:rFonts w:asciiTheme="minorHAnsi" w:hAnsiTheme="minorHAnsi" w:cstheme="minorHAnsi"/>
          <w:sz w:val="20"/>
          <w:szCs w:val="20"/>
        </w:rPr>
        <w:br/>
      </w:r>
      <w:r w:rsidRPr="00912DA3">
        <w:rPr>
          <w:rFonts w:asciiTheme="minorHAnsi" w:hAnsiTheme="minorHAnsi" w:cstheme="minorHAnsi"/>
          <w:sz w:val="20"/>
          <w:szCs w:val="20"/>
        </w:rPr>
        <w:t xml:space="preserve">w ofercie dokumentu zawierającego pełnomocnictwo w celu ustalenia podmiotu uprawnionego do występowania w imieniu </w:t>
      </w:r>
      <w:r w:rsidR="00EE23B3" w:rsidRPr="00912DA3">
        <w:rPr>
          <w:rFonts w:asciiTheme="minorHAnsi" w:hAnsiTheme="minorHAnsi" w:cstheme="minorHAnsi"/>
          <w:sz w:val="20"/>
          <w:szCs w:val="20"/>
        </w:rPr>
        <w:t>W</w:t>
      </w:r>
      <w:r w:rsidRPr="00912DA3">
        <w:rPr>
          <w:rFonts w:asciiTheme="minorHAnsi" w:hAnsiTheme="minorHAnsi" w:cstheme="minorHAnsi"/>
          <w:sz w:val="20"/>
          <w:szCs w:val="20"/>
        </w:rPr>
        <w:t xml:space="preserve">ykonawców w sposób umożliwiający ich identyfikację. </w:t>
      </w:r>
    </w:p>
    <w:p w14:paraId="08839BA9" w14:textId="77777777" w:rsidR="00554B4B" w:rsidRPr="00912DA3" w:rsidRDefault="00554B4B" w:rsidP="00912DA3">
      <w:pPr>
        <w:numPr>
          <w:ilvl w:val="2"/>
          <w:numId w:val="7"/>
        </w:numPr>
        <w:suppressAutoHyphens/>
        <w:spacing w:after="120" w:line="360" w:lineRule="auto"/>
        <w:ind w:left="1418" w:hanging="567"/>
        <w:jc w:val="both"/>
        <w:rPr>
          <w:rFonts w:asciiTheme="minorHAnsi" w:hAnsiTheme="minorHAnsi" w:cstheme="minorHAnsi"/>
          <w:sz w:val="20"/>
          <w:szCs w:val="20"/>
        </w:rPr>
      </w:pPr>
      <w:r w:rsidRPr="00912DA3">
        <w:rPr>
          <w:rFonts w:asciiTheme="minorHAnsi" w:hAnsiTheme="minorHAnsi" w:cstheme="minorHAnsi"/>
          <w:sz w:val="20"/>
          <w:szCs w:val="20"/>
        </w:rPr>
        <w:t>W przypadku składania ofert przez podmioty występujące wspólnie, warunki podmiotowe o których mowa w pkt. 9.4.2 i 9.4.3 podlegają sumowaniu.</w:t>
      </w:r>
    </w:p>
    <w:p w14:paraId="3BF749E2" w14:textId="77777777" w:rsidR="00554B4B" w:rsidRPr="00912DA3" w:rsidRDefault="00554B4B" w:rsidP="00912DA3">
      <w:pPr>
        <w:numPr>
          <w:ilvl w:val="2"/>
          <w:numId w:val="7"/>
        </w:numPr>
        <w:suppressAutoHyphens/>
        <w:spacing w:after="120" w:line="360" w:lineRule="auto"/>
        <w:ind w:left="1418" w:hanging="567"/>
        <w:jc w:val="both"/>
        <w:rPr>
          <w:rFonts w:asciiTheme="minorHAnsi" w:hAnsiTheme="minorHAnsi" w:cstheme="minorHAnsi"/>
          <w:sz w:val="20"/>
          <w:szCs w:val="20"/>
        </w:rPr>
      </w:pPr>
      <w:r w:rsidRPr="00912DA3">
        <w:rPr>
          <w:rFonts w:asciiTheme="minorHAnsi" w:hAnsiTheme="minorHAnsi" w:cstheme="minorHAnsi"/>
          <w:sz w:val="20"/>
          <w:szCs w:val="20"/>
        </w:rPr>
        <w:t>W celu wykazania braku podstaw do wykluczenia z postępowania o udzielenie zamówienia w pkt. 9.4.4, 9.4.5 i 9.4.6 wymagane jest załączenie do oferty dokumentów dla każdego konsorcjanta oddzielnie.</w:t>
      </w:r>
    </w:p>
    <w:p w14:paraId="18DA3261" w14:textId="77777777" w:rsidR="002A041C" w:rsidRPr="00912DA3" w:rsidRDefault="002A041C" w:rsidP="00912DA3">
      <w:pPr>
        <w:widowControl w:val="0"/>
        <w:suppressAutoHyphens/>
        <w:autoSpaceDE w:val="0"/>
        <w:spacing w:line="360" w:lineRule="auto"/>
        <w:ind w:left="709"/>
        <w:jc w:val="both"/>
        <w:rPr>
          <w:rFonts w:asciiTheme="minorHAnsi" w:hAnsiTheme="minorHAnsi" w:cstheme="minorHAnsi"/>
          <w:b/>
          <w:sz w:val="20"/>
          <w:szCs w:val="20"/>
        </w:rPr>
      </w:pPr>
    </w:p>
    <w:p w14:paraId="05CB6D76" w14:textId="77777777" w:rsidR="00554B4B" w:rsidRPr="00912DA3" w:rsidRDefault="0003060C" w:rsidP="00912DA3">
      <w:pPr>
        <w:widowControl w:val="0"/>
        <w:numPr>
          <w:ilvl w:val="1"/>
          <w:numId w:val="7"/>
        </w:numPr>
        <w:suppressAutoHyphens/>
        <w:autoSpaceDE w:val="0"/>
        <w:spacing w:line="360" w:lineRule="auto"/>
        <w:ind w:left="709" w:hanging="425"/>
        <w:jc w:val="both"/>
        <w:rPr>
          <w:rFonts w:asciiTheme="minorHAnsi" w:hAnsiTheme="minorHAnsi" w:cstheme="minorHAnsi"/>
          <w:b/>
          <w:sz w:val="20"/>
          <w:szCs w:val="20"/>
        </w:rPr>
      </w:pPr>
      <w:r w:rsidRPr="00912DA3">
        <w:rPr>
          <w:rFonts w:asciiTheme="minorHAnsi" w:hAnsiTheme="minorHAnsi" w:cstheme="minorHAnsi"/>
          <w:b/>
          <w:sz w:val="20"/>
          <w:szCs w:val="20"/>
        </w:rPr>
        <w:t xml:space="preserve">Jeżeli w dokumentach składanych w celu potwierdzenia spełniania warunków udziału </w:t>
      </w:r>
      <w:r w:rsidR="006A6A40" w:rsidRPr="00912DA3">
        <w:rPr>
          <w:rFonts w:asciiTheme="minorHAnsi" w:hAnsiTheme="minorHAnsi" w:cstheme="minorHAnsi"/>
          <w:b/>
          <w:sz w:val="20"/>
          <w:szCs w:val="20"/>
        </w:rPr>
        <w:br/>
      </w:r>
      <w:r w:rsidRPr="00912DA3">
        <w:rPr>
          <w:rFonts w:asciiTheme="minorHAnsi" w:hAnsiTheme="minorHAnsi" w:cstheme="minorHAnsi"/>
          <w:b/>
          <w:sz w:val="20"/>
          <w:szCs w:val="20"/>
        </w:rPr>
        <w:t>w postępowaniu, kwoty będą wyrażane w walucie obcej, kwoty te zostaną przeliczone na PLN wg średniego kursu PLN w stosunku do walut obcych ogłaszanego przez Narodowy Bank Polski (Tabela A kursów średnich walut obcych) w dniu opublikowania ogłoszenia o zamówieniu w Dzienniku Urzędowym Unii Europejskiej lub BZP</w:t>
      </w:r>
    </w:p>
    <w:p w14:paraId="68330083" w14:textId="77777777" w:rsidR="00554B4B" w:rsidRPr="00912DA3" w:rsidRDefault="00554B4B" w:rsidP="00912DA3">
      <w:pPr>
        <w:keepNext/>
        <w:tabs>
          <w:tab w:val="num" w:pos="426"/>
        </w:tabs>
        <w:spacing w:before="240" w:after="120" w:line="360" w:lineRule="auto"/>
        <w:ind w:left="426" w:hanging="426"/>
        <w:outlineLvl w:val="3"/>
        <w:rPr>
          <w:rFonts w:asciiTheme="minorHAnsi" w:hAnsiTheme="minorHAnsi" w:cstheme="minorHAnsi"/>
          <w:b/>
          <w:bCs/>
          <w:sz w:val="20"/>
          <w:szCs w:val="20"/>
          <w:u w:val="single"/>
        </w:rPr>
      </w:pPr>
      <w:r w:rsidRPr="00912DA3">
        <w:rPr>
          <w:rFonts w:asciiTheme="minorHAnsi" w:hAnsiTheme="minorHAnsi" w:cstheme="minorHAnsi"/>
          <w:b/>
          <w:bCs/>
          <w:sz w:val="20"/>
          <w:szCs w:val="20"/>
        </w:rPr>
        <w:t>10</w:t>
      </w:r>
      <w:r w:rsidRPr="00912DA3">
        <w:rPr>
          <w:rFonts w:asciiTheme="minorHAnsi" w:hAnsiTheme="minorHAnsi" w:cstheme="minorHAnsi"/>
          <w:b/>
          <w:bCs/>
          <w:sz w:val="20"/>
          <w:szCs w:val="20"/>
        </w:rPr>
        <w:tab/>
      </w:r>
      <w:r w:rsidRPr="00912DA3">
        <w:rPr>
          <w:rFonts w:asciiTheme="minorHAnsi" w:hAnsiTheme="minorHAnsi" w:cstheme="minorHAnsi"/>
          <w:b/>
          <w:bCs/>
          <w:sz w:val="20"/>
          <w:szCs w:val="20"/>
          <w:u w:val="single"/>
        </w:rPr>
        <w:t>Warunki wykluczające z udziału w postępowaniu.</w:t>
      </w:r>
    </w:p>
    <w:p w14:paraId="07A787B9" w14:textId="77777777" w:rsidR="00554B4B" w:rsidRPr="00912DA3" w:rsidRDefault="00650479" w:rsidP="00912DA3">
      <w:pPr>
        <w:numPr>
          <w:ilvl w:val="1"/>
          <w:numId w:val="0"/>
        </w:numPr>
        <w:spacing w:after="120" w:line="360" w:lineRule="auto"/>
        <w:ind w:left="426"/>
        <w:jc w:val="both"/>
        <w:rPr>
          <w:rFonts w:asciiTheme="minorHAnsi" w:hAnsiTheme="minorHAnsi" w:cstheme="minorHAnsi"/>
          <w:sz w:val="20"/>
          <w:szCs w:val="20"/>
        </w:rPr>
      </w:pPr>
      <w:r w:rsidRPr="00912DA3">
        <w:rPr>
          <w:rFonts w:asciiTheme="minorHAnsi" w:hAnsiTheme="minorHAnsi" w:cstheme="minorHAnsi"/>
          <w:sz w:val="20"/>
          <w:szCs w:val="20"/>
        </w:rPr>
        <w:t xml:space="preserve">Z postępowania o udzielenie zamówienia wyklucza się </w:t>
      </w:r>
      <w:r w:rsidR="00EE23B3" w:rsidRPr="00912DA3">
        <w:rPr>
          <w:rFonts w:asciiTheme="minorHAnsi" w:hAnsiTheme="minorHAnsi" w:cstheme="minorHAnsi"/>
          <w:sz w:val="20"/>
          <w:szCs w:val="20"/>
        </w:rPr>
        <w:t>W</w:t>
      </w:r>
      <w:r w:rsidRPr="00912DA3">
        <w:rPr>
          <w:rFonts w:asciiTheme="minorHAnsi" w:hAnsiTheme="minorHAnsi" w:cstheme="minorHAnsi"/>
          <w:sz w:val="20"/>
          <w:szCs w:val="20"/>
        </w:rPr>
        <w:t>ykonawców w przypadku nie potwierdzenia spełnienia warunków udziału w postepowaniu określonych w pkt. 9.4. oraz w przypadku nie wykazania braku podstaw do wykluczenia określonego w pkt. 9.4.4 – 9.4.6</w:t>
      </w:r>
    </w:p>
    <w:p w14:paraId="410E676C" w14:textId="77777777" w:rsidR="00554B4B" w:rsidRPr="00912DA3" w:rsidRDefault="00554B4B" w:rsidP="00912DA3">
      <w:pPr>
        <w:keepNext/>
        <w:tabs>
          <w:tab w:val="num" w:pos="360"/>
        </w:tabs>
        <w:spacing w:before="240" w:after="120" w:line="360" w:lineRule="auto"/>
        <w:ind w:left="360" w:hanging="360"/>
        <w:outlineLvl w:val="3"/>
        <w:rPr>
          <w:rFonts w:asciiTheme="minorHAnsi" w:hAnsiTheme="minorHAnsi" w:cstheme="minorHAnsi"/>
          <w:b/>
          <w:bCs/>
          <w:sz w:val="20"/>
          <w:szCs w:val="20"/>
          <w:u w:val="single"/>
        </w:rPr>
      </w:pPr>
      <w:r w:rsidRPr="00912DA3">
        <w:rPr>
          <w:rFonts w:asciiTheme="minorHAnsi" w:hAnsiTheme="minorHAnsi" w:cstheme="minorHAnsi"/>
          <w:b/>
          <w:bCs/>
          <w:sz w:val="20"/>
          <w:szCs w:val="20"/>
        </w:rPr>
        <w:t>11</w:t>
      </w:r>
      <w:r w:rsidRPr="00912DA3">
        <w:rPr>
          <w:rFonts w:asciiTheme="minorHAnsi" w:hAnsiTheme="minorHAnsi" w:cstheme="minorHAnsi"/>
          <w:b/>
          <w:bCs/>
          <w:sz w:val="20"/>
          <w:szCs w:val="20"/>
        </w:rPr>
        <w:tab/>
      </w:r>
      <w:r w:rsidRPr="00912DA3">
        <w:rPr>
          <w:rFonts w:asciiTheme="minorHAnsi" w:hAnsiTheme="minorHAnsi" w:cstheme="minorHAnsi"/>
          <w:b/>
          <w:bCs/>
          <w:sz w:val="20"/>
          <w:szCs w:val="20"/>
          <w:u w:val="single"/>
        </w:rPr>
        <w:t>Dodatkowe wymagania od Wykonawców.</w:t>
      </w:r>
    </w:p>
    <w:p w14:paraId="60A2824F" w14:textId="77777777" w:rsidR="00554B4B" w:rsidRPr="00912DA3" w:rsidRDefault="00554B4B" w:rsidP="00912DA3">
      <w:pPr>
        <w:numPr>
          <w:ilvl w:val="0"/>
          <w:numId w:val="8"/>
        </w:numPr>
        <w:spacing w:after="120"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Wykonawca, który zamierza powierzyć wyko</w:t>
      </w:r>
      <w:r w:rsidR="008426A1" w:rsidRPr="00912DA3">
        <w:rPr>
          <w:rFonts w:asciiTheme="minorHAnsi" w:hAnsiTheme="minorHAnsi" w:cstheme="minorHAnsi"/>
          <w:sz w:val="20"/>
          <w:szCs w:val="20"/>
        </w:rPr>
        <w:t>nanie część</w:t>
      </w:r>
      <w:r w:rsidRPr="00912DA3">
        <w:rPr>
          <w:rFonts w:asciiTheme="minorHAnsi" w:hAnsiTheme="minorHAnsi" w:cstheme="minorHAnsi"/>
          <w:sz w:val="20"/>
          <w:szCs w:val="20"/>
        </w:rPr>
        <w:t xml:space="preserve"> </w:t>
      </w:r>
      <w:r w:rsidR="008426A1" w:rsidRPr="00912DA3">
        <w:rPr>
          <w:rFonts w:asciiTheme="minorHAnsi" w:hAnsiTheme="minorHAnsi" w:cstheme="minorHAnsi"/>
          <w:sz w:val="20"/>
          <w:szCs w:val="20"/>
        </w:rPr>
        <w:t>usługi</w:t>
      </w:r>
      <w:r w:rsidRPr="00912DA3">
        <w:rPr>
          <w:rFonts w:asciiTheme="minorHAnsi" w:hAnsiTheme="minorHAnsi" w:cstheme="minorHAnsi"/>
          <w:sz w:val="20"/>
          <w:szCs w:val="20"/>
        </w:rPr>
        <w:t xml:space="preserve"> innej firmie (podwykonawcy) jest zobowiązany do:</w:t>
      </w:r>
    </w:p>
    <w:p w14:paraId="556DF600" w14:textId="77777777" w:rsidR="007C2180" w:rsidRPr="00912DA3" w:rsidRDefault="00554B4B" w:rsidP="00912DA3">
      <w:pPr>
        <w:numPr>
          <w:ilvl w:val="2"/>
          <w:numId w:val="0"/>
        </w:numPr>
        <w:tabs>
          <w:tab w:val="num" w:pos="1843"/>
        </w:tabs>
        <w:overflowPunct w:val="0"/>
        <w:autoSpaceDE w:val="0"/>
        <w:autoSpaceDN w:val="0"/>
        <w:adjustRightInd w:val="0"/>
        <w:spacing w:after="120" w:line="360" w:lineRule="auto"/>
        <w:ind w:left="1843" w:hanging="850"/>
        <w:jc w:val="both"/>
        <w:textAlignment w:val="baseline"/>
        <w:rPr>
          <w:rFonts w:asciiTheme="minorHAnsi" w:hAnsiTheme="minorHAnsi" w:cstheme="minorHAnsi"/>
          <w:sz w:val="20"/>
          <w:szCs w:val="20"/>
        </w:rPr>
      </w:pPr>
      <w:r w:rsidRPr="00912DA3">
        <w:rPr>
          <w:rFonts w:asciiTheme="minorHAnsi" w:hAnsiTheme="minorHAnsi" w:cstheme="minorHAnsi"/>
          <w:sz w:val="20"/>
          <w:szCs w:val="20"/>
        </w:rPr>
        <w:t>11.1.1.</w:t>
      </w:r>
      <w:r w:rsidRPr="00912DA3">
        <w:rPr>
          <w:rFonts w:asciiTheme="minorHAnsi" w:hAnsiTheme="minorHAnsi" w:cstheme="minorHAnsi"/>
          <w:sz w:val="20"/>
          <w:szCs w:val="20"/>
        </w:rPr>
        <w:tab/>
      </w:r>
      <w:r w:rsidR="007C2180" w:rsidRPr="00912DA3">
        <w:rPr>
          <w:rFonts w:asciiTheme="minorHAnsi" w:hAnsiTheme="minorHAnsi" w:cstheme="minorHAnsi"/>
          <w:sz w:val="20"/>
          <w:szCs w:val="20"/>
        </w:rPr>
        <w:t>określenia w złożonej ofercie informacji jaka część przedmiotu zamówienia będzie realizowana przez podwykonawców z podaniem jego danych .</w:t>
      </w:r>
    </w:p>
    <w:p w14:paraId="76834E04" w14:textId="33C8039C" w:rsidR="007C2180" w:rsidRPr="00912DA3" w:rsidRDefault="007C2180" w:rsidP="00912DA3">
      <w:pPr>
        <w:numPr>
          <w:ilvl w:val="2"/>
          <w:numId w:val="0"/>
        </w:numPr>
        <w:tabs>
          <w:tab w:val="num" w:pos="1843"/>
        </w:tabs>
        <w:overflowPunct w:val="0"/>
        <w:autoSpaceDE w:val="0"/>
        <w:autoSpaceDN w:val="0"/>
        <w:adjustRightInd w:val="0"/>
        <w:spacing w:after="120" w:line="360" w:lineRule="auto"/>
        <w:ind w:left="1843" w:hanging="850"/>
        <w:jc w:val="both"/>
        <w:textAlignment w:val="baseline"/>
        <w:rPr>
          <w:rFonts w:asciiTheme="minorHAnsi" w:hAnsiTheme="minorHAnsi" w:cstheme="minorHAnsi"/>
          <w:sz w:val="20"/>
          <w:szCs w:val="20"/>
        </w:rPr>
      </w:pPr>
      <w:r w:rsidRPr="00912DA3">
        <w:rPr>
          <w:rFonts w:asciiTheme="minorHAnsi" w:hAnsiTheme="minorHAnsi" w:cstheme="minorHAnsi"/>
          <w:sz w:val="20"/>
          <w:szCs w:val="20"/>
        </w:rPr>
        <w:t>11.1.2.</w:t>
      </w:r>
      <w:r w:rsidRPr="00912DA3">
        <w:rPr>
          <w:rFonts w:asciiTheme="minorHAnsi" w:hAnsiTheme="minorHAnsi" w:cstheme="minorHAnsi"/>
          <w:sz w:val="20"/>
          <w:szCs w:val="20"/>
        </w:rPr>
        <w:tab/>
        <w:t xml:space="preserve">Zamawiający nie wymaga aby Wykonawca składał dokumenty lub oświadczenia </w:t>
      </w:r>
      <w:r w:rsidR="006A6A40" w:rsidRPr="00912DA3">
        <w:rPr>
          <w:rFonts w:asciiTheme="minorHAnsi" w:hAnsiTheme="minorHAnsi" w:cstheme="minorHAnsi"/>
          <w:sz w:val="20"/>
          <w:szCs w:val="20"/>
        </w:rPr>
        <w:br/>
      </w:r>
      <w:r w:rsidRPr="00912DA3">
        <w:rPr>
          <w:rFonts w:asciiTheme="minorHAnsi" w:hAnsiTheme="minorHAnsi" w:cstheme="minorHAnsi"/>
          <w:sz w:val="20"/>
          <w:szCs w:val="20"/>
        </w:rPr>
        <w:t>o braku podstaw do wykluczenia odnoszące się do podwykonawcy który nie udostępnił swoich</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zasobów.</w:t>
      </w:r>
    </w:p>
    <w:p w14:paraId="2654DE80" w14:textId="77777777" w:rsidR="007C2180" w:rsidRPr="00912DA3" w:rsidRDefault="007C2180" w:rsidP="00912DA3">
      <w:pPr>
        <w:numPr>
          <w:ilvl w:val="2"/>
          <w:numId w:val="0"/>
        </w:numPr>
        <w:tabs>
          <w:tab w:val="num" w:pos="1843"/>
        </w:tabs>
        <w:overflowPunct w:val="0"/>
        <w:autoSpaceDE w:val="0"/>
        <w:autoSpaceDN w:val="0"/>
        <w:adjustRightInd w:val="0"/>
        <w:spacing w:after="120" w:line="360" w:lineRule="auto"/>
        <w:ind w:left="1843" w:hanging="850"/>
        <w:jc w:val="both"/>
        <w:textAlignment w:val="baseline"/>
        <w:rPr>
          <w:rFonts w:asciiTheme="minorHAnsi" w:hAnsiTheme="minorHAnsi" w:cstheme="minorHAnsi"/>
          <w:sz w:val="20"/>
          <w:szCs w:val="20"/>
        </w:rPr>
      </w:pPr>
      <w:r w:rsidRPr="00912DA3">
        <w:rPr>
          <w:rFonts w:asciiTheme="minorHAnsi" w:hAnsiTheme="minorHAnsi" w:cstheme="minorHAnsi"/>
          <w:sz w:val="20"/>
          <w:szCs w:val="20"/>
        </w:rPr>
        <w:t>11.1.3.</w:t>
      </w:r>
      <w:r w:rsidRPr="00912DA3">
        <w:rPr>
          <w:rFonts w:asciiTheme="minorHAnsi" w:hAnsiTheme="minorHAnsi" w:cstheme="minorHAnsi"/>
          <w:sz w:val="20"/>
          <w:szCs w:val="20"/>
        </w:rPr>
        <w:tab/>
        <w:t>Za zgoda Zamawiającego Wykonawca może w trakcie realizacji zamówienia zgłosić nowych podwykonawców do realizacji zamówienia</w:t>
      </w:r>
    </w:p>
    <w:p w14:paraId="20E88F79" w14:textId="77777777" w:rsidR="001D45C7" w:rsidRPr="00912DA3" w:rsidRDefault="001D45C7" w:rsidP="00912DA3">
      <w:pPr>
        <w:numPr>
          <w:ilvl w:val="2"/>
          <w:numId w:val="0"/>
        </w:numPr>
        <w:tabs>
          <w:tab w:val="num" w:pos="1843"/>
        </w:tabs>
        <w:overflowPunct w:val="0"/>
        <w:autoSpaceDE w:val="0"/>
        <w:autoSpaceDN w:val="0"/>
        <w:adjustRightInd w:val="0"/>
        <w:spacing w:after="120" w:line="360" w:lineRule="auto"/>
        <w:ind w:left="1843" w:hanging="850"/>
        <w:jc w:val="both"/>
        <w:textAlignment w:val="baseline"/>
        <w:rPr>
          <w:rFonts w:asciiTheme="minorHAnsi" w:hAnsiTheme="minorHAnsi" w:cstheme="minorHAnsi"/>
          <w:sz w:val="20"/>
          <w:szCs w:val="20"/>
        </w:rPr>
      </w:pPr>
    </w:p>
    <w:p w14:paraId="14D4C690" w14:textId="74A75091" w:rsidR="00554B4B" w:rsidRPr="00912DA3" w:rsidRDefault="00554B4B" w:rsidP="00912DA3">
      <w:pPr>
        <w:numPr>
          <w:ilvl w:val="2"/>
          <w:numId w:val="0"/>
        </w:numPr>
        <w:tabs>
          <w:tab w:val="num" w:pos="1843"/>
        </w:tabs>
        <w:overflowPunct w:val="0"/>
        <w:autoSpaceDE w:val="0"/>
        <w:autoSpaceDN w:val="0"/>
        <w:adjustRightInd w:val="0"/>
        <w:spacing w:after="120" w:line="360" w:lineRule="auto"/>
        <w:jc w:val="both"/>
        <w:textAlignment w:val="baseline"/>
        <w:rPr>
          <w:rFonts w:asciiTheme="minorHAnsi" w:hAnsiTheme="minorHAnsi" w:cstheme="minorHAnsi"/>
          <w:b/>
          <w:sz w:val="20"/>
          <w:szCs w:val="20"/>
        </w:rPr>
      </w:pPr>
      <w:r w:rsidRPr="00912DA3">
        <w:rPr>
          <w:rFonts w:asciiTheme="minorHAnsi" w:hAnsiTheme="minorHAnsi" w:cstheme="minorHAnsi"/>
          <w:b/>
          <w:sz w:val="20"/>
          <w:szCs w:val="20"/>
        </w:rPr>
        <w:t>12</w:t>
      </w:r>
      <w:r w:rsidR="008A2652" w:rsidRPr="00912DA3">
        <w:rPr>
          <w:rFonts w:asciiTheme="minorHAnsi" w:hAnsiTheme="minorHAnsi" w:cstheme="minorHAnsi"/>
          <w:b/>
          <w:sz w:val="20"/>
          <w:szCs w:val="20"/>
        </w:rPr>
        <w:t xml:space="preserve"> </w:t>
      </w:r>
      <w:r w:rsidRPr="00912DA3">
        <w:rPr>
          <w:rFonts w:asciiTheme="minorHAnsi" w:hAnsiTheme="minorHAnsi" w:cstheme="minorHAnsi"/>
          <w:b/>
          <w:sz w:val="20"/>
          <w:szCs w:val="20"/>
          <w:u w:val="single"/>
        </w:rPr>
        <w:t>Informacje dotyczące warunków składania ofert</w:t>
      </w:r>
    </w:p>
    <w:p w14:paraId="41D23F3B" w14:textId="77777777" w:rsidR="00554B4B" w:rsidRPr="00912DA3" w:rsidRDefault="00554B4B" w:rsidP="00912DA3">
      <w:pPr>
        <w:numPr>
          <w:ilvl w:val="1"/>
          <w:numId w:val="0"/>
        </w:numPr>
        <w:tabs>
          <w:tab w:val="num" w:pos="993"/>
        </w:tabs>
        <w:spacing w:after="120" w:line="360" w:lineRule="auto"/>
        <w:ind w:left="993" w:hanging="567"/>
        <w:rPr>
          <w:rFonts w:asciiTheme="minorHAnsi" w:hAnsiTheme="minorHAnsi" w:cstheme="minorHAnsi"/>
          <w:sz w:val="20"/>
          <w:szCs w:val="20"/>
        </w:rPr>
      </w:pPr>
      <w:r w:rsidRPr="00912DA3">
        <w:rPr>
          <w:rFonts w:asciiTheme="minorHAnsi" w:eastAsia="Batang" w:hAnsiTheme="minorHAnsi" w:cstheme="minorHAnsi"/>
          <w:sz w:val="20"/>
          <w:szCs w:val="20"/>
        </w:rPr>
        <w:t>12.1.</w:t>
      </w:r>
      <w:r w:rsidRPr="00912DA3">
        <w:rPr>
          <w:rFonts w:asciiTheme="minorHAnsi" w:eastAsia="Batang" w:hAnsiTheme="minorHAnsi" w:cstheme="minorHAnsi"/>
          <w:sz w:val="20"/>
          <w:szCs w:val="20"/>
        </w:rPr>
        <w:tab/>
      </w:r>
      <w:r w:rsidRPr="00912DA3">
        <w:rPr>
          <w:rFonts w:asciiTheme="minorHAnsi" w:hAnsiTheme="minorHAnsi" w:cstheme="minorHAnsi"/>
          <w:sz w:val="20"/>
          <w:szCs w:val="20"/>
        </w:rPr>
        <w:t>Niniejsza specyfikacja oraz wszystkie dokumenty do niej dołączone mogą być użyte jedynie w celu sporządzenia oferty.</w:t>
      </w:r>
    </w:p>
    <w:p w14:paraId="39D087C3" w14:textId="410D08B9" w:rsidR="00554B4B" w:rsidRPr="00912DA3" w:rsidRDefault="00554B4B" w:rsidP="00912DA3">
      <w:pPr>
        <w:numPr>
          <w:ilvl w:val="1"/>
          <w:numId w:val="0"/>
        </w:numPr>
        <w:tabs>
          <w:tab w:val="num" w:pos="993"/>
        </w:tabs>
        <w:spacing w:after="120"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12.2.</w:t>
      </w:r>
      <w:r w:rsidRPr="00912DA3">
        <w:rPr>
          <w:rFonts w:asciiTheme="minorHAnsi" w:hAnsiTheme="minorHAnsi" w:cstheme="minorHAnsi"/>
          <w:sz w:val="20"/>
          <w:szCs w:val="20"/>
        </w:rPr>
        <w:tab/>
        <w:t>Wykonawca przedstawia ofertę zgodnie z wymaganiami określonymi w niniejszej</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specyfikacji.</w:t>
      </w:r>
      <w:r w:rsidR="008A2652" w:rsidRPr="00912DA3">
        <w:rPr>
          <w:rFonts w:asciiTheme="minorHAnsi" w:hAnsiTheme="minorHAnsi" w:cstheme="minorHAnsi"/>
          <w:sz w:val="20"/>
          <w:szCs w:val="20"/>
        </w:rPr>
        <w:t xml:space="preserve"> </w:t>
      </w:r>
    </w:p>
    <w:p w14:paraId="0FF508B4" w14:textId="2868310B" w:rsidR="00554B4B" w:rsidRPr="00912DA3" w:rsidRDefault="00554B4B" w:rsidP="00912DA3">
      <w:pPr>
        <w:numPr>
          <w:ilvl w:val="1"/>
          <w:numId w:val="0"/>
        </w:numPr>
        <w:spacing w:after="120" w:line="360" w:lineRule="auto"/>
        <w:ind w:left="851" w:hanging="425"/>
        <w:jc w:val="both"/>
        <w:rPr>
          <w:rFonts w:asciiTheme="minorHAnsi" w:eastAsia="Batang" w:hAnsiTheme="minorHAnsi" w:cstheme="minorHAnsi"/>
          <w:sz w:val="20"/>
          <w:szCs w:val="20"/>
        </w:rPr>
      </w:pPr>
      <w:r w:rsidRPr="00912DA3">
        <w:rPr>
          <w:rFonts w:asciiTheme="minorHAnsi" w:eastAsia="Batang" w:hAnsiTheme="minorHAnsi" w:cstheme="minorHAnsi"/>
          <w:sz w:val="20"/>
          <w:szCs w:val="20"/>
        </w:rPr>
        <w:t xml:space="preserve"> 12.3</w:t>
      </w:r>
      <w:r w:rsidR="008A2652" w:rsidRPr="00912DA3">
        <w:rPr>
          <w:rFonts w:asciiTheme="minorHAnsi" w:eastAsia="Batang" w:hAnsiTheme="minorHAnsi" w:cstheme="minorHAnsi"/>
          <w:sz w:val="20"/>
          <w:szCs w:val="20"/>
        </w:rPr>
        <w:t xml:space="preserve"> </w:t>
      </w:r>
      <w:r w:rsidRPr="00912DA3">
        <w:rPr>
          <w:rFonts w:asciiTheme="minorHAnsi" w:hAnsiTheme="minorHAnsi" w:cstheme="minorHAnsi"/>
          <w:sz w:val="20"/>
          <w:szCs w:val="20"/>
        </w:rPr>
        <w:t>Wykonawca ponosi wszystkie koszty związane z przygotowaniem i złożeniem oferty.</w:t>
      </w:r>
    </w:p>
    <w:p w14:paraId="465B9218" w14:textId="12945855" w:rsidR="00554B4B" w:rsidRPr="00912DA3" w:rsidRDefault="00554B4B" w:rsidP="00912DA3">
      <w:pPr>
        <w:keepNext/>
        <w:tabs>
          <w:tab w:val="num" w:pos="360"/>
        </w:tabs>
        <w:spacing w:before="120" w:after="60" w:line="360" w:lineRule="auto"/>
        <w:ind w:left="426" w:hanging="426"/>
        <w:outlineLvl w:val="3"/>
        <w:rPr>
          <w:rFonts w:asciiTheme="minorHAnsi" w:hAnsiTheme="minorHAnsi" w:cstheme="minorHAnsi"/>
          <w:b/>
          <w:bCs/>
          <w:sz w:val="20"/>
          <w:szCs w:val="20"/>
          <w:u w:val="single"/>
        </w:rPr>
      </w:pPr>
      <w:r w:rsidRPr="00912DA3">
        <w:rPr>
          <w:rFonts w:asciiTheme="minorHAnsi" w:hAnsiTheme="minorHAnsi" w:cstheme="minorHAnsi"/>
          <w:b/>
          <w:bCs/>
          <w:sz w:val="20"/>
          <w:szCs w:val="20"/>
        </w:rPr>
        <w:t>13</w:t>
      </w:r>
      <w:r w:rsidRPr="00912DA3">
        <w:rPr>
          <w:rFonts w:asciiTheme="minorHAnsi" w:hAnsiTheme="minorHAnsi" w:cstheme="minorHAnsi"/>
          <w:b/>
          <w:bCs/>
          <w:sz w:val="20"/>
          <w:szCs w:val="20"/>
        </w:rPr>
        <w:tab/>
      </w:r>
      <w:r w:rsidRPr="00912DA3">
        <w:rPr>
          <w:rFonts w:asciiTheme="minorHAnsi" w:hAnsiTheme="minorHAnsi" w:cstheme="minorHAnsi"/>
          <w:b/>
          <w:bCs/>
          <w:sz w:val="20"/>
          <w:szCs w:val="20"/>
        </w:rPr>
        <w:tab/>
      </w:r>
      <w:r w:rsidR="00B94000">
        <w:rPr>
          <w:rFonts w:asciiTheme="minorHAnsi" w:hAnsiTheme="minorHAnsi" w:cstheme="minorHAnsi"/>
          <w:b/>
          <w:bCs/>
          <w:sz w:val="20"/>
          <w:szCs w:val="20"/>
          <w:u w:val="single"/>
        </w:rPr>
        <w:t>W</w:t>
      </w:r>
      <w:r w:rsidRPr="00912DA3">
        <w:rPr>
          <w:rFonts w:asciiTheme="minorHAnsi" w:hAnsiTheme="minorHAnsi" w:cstheme="minorHAnsi"/>
          <w:b/>
          <w:bCs/>
          <w:sz w:val="20"/>
          <w:szCs w:val="20"/>
          <w:u w:val="single"/>
        </w:rPr>
        <w:t xml:space="preserve">ykaz oświadczeń lub dokumentów, potwierdzających spełnianie </w:t>
      </w:r>
      <w:r w:rsidR="0027270C" w:rsidRPr="00912DA3">
        <w:rPr>
          <w:rFonts w:asciiTheme="minorHAnsi" w:hAnsiTheme="minorHAnsi" w:cstheme="minorHAnsi"/>
          <w:b/>
          <w:bCs/>
          <w:sz w:val="20"/>
          <w:szCs w:val="20"/>
          <w:u w:val="single"/>
        </w:rPr>
        <w:t>warunków udziału w postępowaniu, bra</w:t>
      </w:r>
      <w:r w:rsidRPr="00912DA3">
        <w:rPr>
          <w:rFonts w:asciiTheme="minorHAnsi" w:hAnsiTheme="minorHAnsi" w:cstheme="minorHAnsi"/>
          <w:b/>
          <w:bCs/>
          <w:sz w:val="20"/>
          <w:szCs w:val="20"/>
          <w:u w:val="single"/>
        </w:rPr>
        <w:t>k podstaw wykluczenia</w:t>
      </w:r>
      <w:r w:rsidR="0027270C" w:rsidRPr="00912DA3">
        <w:rPr>
          <w:rFonts w:asciiTheme="minorHAnsi" w:hAnsiTheme="minorHAnsi" w:cstheme="minorHAnsi"/>
          <w:b/>
          <w:bCs/>
          <w:sz w:val="20"/>
          <w:szCs w:val="20"/>
          <w:u w:val="single"/>
        </w:rPr>
        <w:t xml:space="preserve"> oraz potwierdzenie spełnienia warunków przedmiotowych</w:t>
      </w:r>
      <w:r w:rsidRPr="00912DA3">
        <w:rPr>
          <w:rFonts w:asciiTheme="minorHAnsi" w:hAnsiTheme="minorHAnsi" w:cstheme="minorHAnsi"/>
          <w:b/>
          <w:bCs/>
          <w:sz w:val="20"/>
          <w:szCs w:val="20"/>
          <w:u w:val="single"/>
        </w:rPr>
        <w:t>.</w:t>
      </w:r>
    </w:p>
    <w:p w14:paraId="5C7F2181" w14:textId="77777777" w:rsidR="00B47B08" w:rsidRPr="00912DA3" w:rsidRDefault="00B47B08" w:rsidP="00912DA3">
      <w:pPr>
        <w:keepNext/>
        <w:tabs>
          <w:tab w:val="num" w:pos="360"/>
        </w:tabs>
        <w:spacing w:before="120" w:after="60" w:line="360" w:lineRule="auto"/>
        <w:ind w:left="426" w:hanging="426"/>
        <w:outlineLvl w:val="3"/>
        <w:rPr>
          <w:rFonts w:asciiTheme="minorHAnsi" w:hAnsiTheme="minorHAnsi" w:cstheme="minorHAnsi"/>
          <w:b/>
          <w:bCs/>
          <w:sz w:val="20"/>
          <w:szCs w:val="20"/>
          <w:u w:val="single"/>
        </w:rPr>
      </w:pPr>
    </w:p>
    <w:tbl>
      <w:tblPr>
        <w:tblW w:w="88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8363"/>
      </w:tblGrid>
      <w:tr w:rsidR="00837EAC" w:rsidRPr="00912DA3" w14:paraId="2819073A" w14:textId="77777777" w:rsidTr="001D45C7">
        <w:trPr>
          <w:trHeight w:val="480"/>
        </w:trPr>
        <w:tc>
          <w:tcPr>
            <w:tcW w:w="8845" w:type="dxa"/>
            <w:gridSpan w:val="2"/>
            <w:vAlign w:val="center"/>
          </w:tcPr>
          <w:p w14:paraId="42007F1B" w14:textId="77777777" w:rsidR="00837EAC" w:rsidRPr="00912DA3" w:rsidRDefault="00837EAC" w:rsidP="00912DA3">
            <w:pPr>
              <w:spacing w:before="40" w:after="40" w:line="360" w:lineRule="auto"/>
              <w:ind w:left="72" w:right="140"/>
              <w:jc w:val="center"/>
              <w:rPr>
                <w:rFonts w:asciiTheme="minorHAnsi" w:eastAsia="Batang" w:hAnsiTheme="minorHAnsi" w:cstheme="minorHAnsi"/>
                <w:b/>
                <w:sz w:val="20"/>
                <w:szCs w:val="20"/>
              </w:rPr>
            </w:pPr>
            <w:r w:rsidRPr="00912DA3">
              <w:rPr>
                <w:rFonts w:asciiTheme="minorHAnsi" w:eastAsia="Batang" w:hAnsiTheme="minorHAnsi" w:cstheme="minorHAnsi"/>
                <w:b/>
                <w:sz w:val="20"/>
                <w:szCs w:val="20"/>
              </w:rPr>
              <w:t xml:space="preserve">13.1. </w:t>
            </w:r>
            <w:r w:rsidR="00E207C8" w:rsidRPr="00912DA3">
              <w:rPr>
                <w:rFonts w:asciiTheme="minorHAnsi" w:eastAsia="Batang" w:hAnsiTheme="minorHAnsi" w:cstheme="minorHAnsi"/>
                <w:b/>
                <w:sz w:val="20"/>
                <w:szCs w:val="20"/>
              </w:rPr>
              <w:t>W terminie wyznaczonym na składnie ofert należy złożyć;</w:t>
            </w:r>
          </w:p>
        </w:tc>
      </w:tr>
      <w:tr w:rsidR="00554B4B" w:rsidRPr="00912DA3" w14:paraId="579422FD" w14:textId="77777777" w:rsidTr="001D45C7">
        <w:trPr>
          <w:trHeight w:val="480"/>
        </w:trPr>
        <w:tc>
          <w:tcPr>
            <w:tcW w:w="482" w:type="dxa"/>
            <w:vAlign w:val="center"/>
          </w:tcPr>
          <w:p w14:paraId="6336FC6F" w14:textId="77777777" w:rsidR="00554B4B" w:rsidRPr="00912DA3" w:rsidRDefault="009A52C4" w:rsidP="00912DA3">
            <w:pPr>
              <w:numPr>
                <w:ilvl w:val="0"/>
                <w:numId w:val="19"/>
              </w:numPr>
              <w:spacing w:before="40" w:after="40" w:line="360" w:lineRule="auto"/>
              <w:ind w:hanging="230"/>
              <w:jc w:val="both"/>
              <w:rPr>
                <w:rFonts w:asciiTheme="minorHAnsi" w:eastAsia="Batang" w:hAnsiTheme="minorHAnsi" w:cstheme="minorHAnsi"/>
                <w:sz w:val="20"/>
                <w:szCs w:val="20"/>
              </w:rPr>
            </w:pPr>
            <w:r w:rsidRPr="00912DA3">
              <w:rPr>
                <w:rFonts w:asciiTheme="minorHAnsi" w:eastAsia="Batang" w:hAnsiTheme="minorHAnsi" w:cstheme="minorHAnsi"/>
                <w:sz w:val="20"/>
                <w:szCs w:val="20"/>
              </w:rPr>
              <w:t xml:space="preserve"> </w:t>
            </w:r>
          </w:p>
        </w:tc>
        <w:tc>
          <w:tcPr>
            <w:tcW w:w="8363" w:type="dxa"/>
            <w:vAlign w:val="center"/>
          </w:tcPr>
          <w:p w14:paraId="4F7F0949" w14:textId="77777777" w:rsidR="00751F61" w:rsidRPr="00912DA3" w:rsidRDefault="002D7536" w:rsidP="00912DA3">
            <w:pPr>
              <w:spacing w:before="40" w:after="40" w:line="360" w:lineRule="auto"/>
              <w:ind w:right="140"/>
              <w:jc w:val="both"/>
              <w:rPr>
                <w:rFonts w:asciiTheme="minorHAnsi" w:eastAsia="Batang" w:hAnsiTheme="minorHAnsi" w:cstheme="minorHAnsi"/>
                <w:sz w:val="20"/>
                <w:szCs w:val="20"/>
              </w:rPr>
            </w:pPr>
            <w:r w:rsidRPr="00912DA3">
              <w:rPr>
                <w:rFonts w:asciiTheme="minorHAnsi" w:eastAsia="Batang" w:hAnsiTheme="minorHAnsi" w:cstheme="minorHAnsi"/>
                <w:sz w:val="20"/>
                <w:szCs w:val="20"/>
              </w:rPr>
              <w:t>Oferta cenowa zgodna z załączonym drukiem „Formularza oferty” – załącznik do SIWZ . Forma wynagrodzenia ustalona przez Zamawiającego za realizację przedmiotu zamówienia to RYCZAŁT. Przy dokonywaniu wyceny przedmiotu zamówienia należy uwzględnić wszystkie dane z analizy opis</w:t>
            </w:r>
            <w:r w:rsidR="0013751B" w:rsidRPr="00912DA3">
              <w:rPr>
                <w:rFonts w:asciiTheme="minorHAnsi" w:eastAsia="Batang" w:hAnsiTheme="minorHAnsi" w:cstheme="minorHAnsi"/>
                <w:sz w:val="20"/>
                <w:szCs w:val="20"/>
              </w:rPr>
              <w:t>u</w:t>
            </w:r>
            <w:r w:rsidRPr="00912DA3">
              <w:rPr>
                <w:rFonts w:asciiTheme="minorHAnsi" w:eastAsia="Batang" w:hAnsiTheme="minorHAnsi" w:cstheme="minorHAnsi"/>
                <w:sz w:val="20"/>
                <w:szCs w:val="20"/>
              </w:rPr>
              <w:t xml:space="preserve"> przedmiotu </w:t>
            </w:r>
            <w:r w:rsidR="0013751B" w:rsidRPr="00912DA3">
              <w:rPr>
                <w:rFonts w:asciiTheme="minorHAnsi" w:eastAsia="Batang" w:hAnsiTheme="minorHAnsi" w:cstheme="minorHAnsi"/>
                <w:sz w:val="20"/>
                <w:szCs w:val="20"/>
              </w:rPr>
              <w:t>zamówienia (dokumentacji)</w:t>
            </w:r>
            <w:r w:rsidRPr="00912DA3">
              <w:rPr>
                <w:rFonts w:asciiTheme="minorHAnsi" w:eastAsia="Batang" w:hAnsiTheme="minorHAnsi" w:cstheme="minorHAnsi"/>
                <w:sz w:val="20"/>
                <w:szCs w:val="20"/>
              </w:rPr>
              <w:t xml:space="preserve"> oraz wnioski wypływające z zalecanej do przeprowadzenia wizji lokalnej w terenie</w:t>
            </w:r>
            <w:r w:rsidR="0013751B" w:rsidRPr="00912DA3">
              <w:rPr>
                <w:rFonts w:asciiTheme="minorHAnsi" w:eastAsia="Batang" w:hAnsiTheme="minorHAnsi" w:cstheme="minorHAnsi"/>
                <w:sz w:val="20"/>
                <w:szCs w:val="20"/>
              </w:rPr>
              <w:t xml:space="preserve"> z uwagi na określoną formę wynagrodzenia</w:t>
            </w:r>
            <w:r w:rsidRPr="00912DA3">
              <w:rPr>
                <w:rFonts w:asciiTheme="minorHAnsi" w:eastAsia="Batang" w:hAnsiTheme="minorHAnsi" w:cstheme="minorHAnsi"/>
                <w:sz w:val="20"/>
                <w:szCs w:val="20"/>
              </w:rPr>
              <w:t>. Do wynagrodzenia ryczałtowego ma zastosowanie art. 632 KC</w:t>
            </w:r>
            <w:r w:rsidRPr="00912DA3">
              <w:rPr>
                <w:rFonts w:asciiTheme="minorHAnsi" w:eastAsia="Batang" w:hAnsiTheme="minorHAnsi" w:cstheme="minorHAnsi"/>
                <w:iCs/>
                <w:sz w:val="20"/>
                <w:szCs w:val="20"/>
              </w:rPr>
              <w:t>.</w:t>
            </w:r>
            <w:r w:rsidR="00554B4B" w:rsidRPr="00912DA3">
              <w:rPr>
                <w:rFonts w:asciiTheme="minorHAnsi" w:eastAsia="Batang" w:hAnsiTheme="minorHAnsi" w:cstheme="minorHAnsi"/>
                <w:sz w:val="20"/>
                <w:szCs w:val="20"/>
              </w:rPr>
              <w:t>,</w:t>
            </w:r>
          </w:p>
        </w:tc>
      </w:tr>
      <w:tr w:rsidR="00554B4B" w:rsidRPr="00912DA3" w14:paraId="10FF7D86" w14:textId="77777777" w:rsidTr="001D45C7">
        <w:trPr>
          <w:trHeight w:val="480"/>
        </w:trPr>
        <w:tc>
          <w:tcPr>
            <w:tcW w:w="482" w:type="dxa"/>
            <w:vAlign w:val="center"/>
          </w:tcPr>
          <w:p w14:paraId="690F2C35" w14:textId="77777777" w:rsidR="00554B4B" w:rsidRPr="00912DA3" w:rsidRDefault="00554B4B" w:rsidP="00912DA3">
            <w:pPr>
              <w:numPr>
                <w:ilvl w:val="0"/>
                <w:numId w:val="19"/>
              </w:numPr>
              <w:spacing w:before="40" w:after="40" w:line="360" w:lineRule="auto"/>
              <w:ind w:hanging="230"/>
              <w:jc w:val="both"/>
              <w:rPr>
                <w:rFonts w:asciiTheme="minorHAnsi" w:eastAsia="Batang" w:hAnsiTheme="minorHAnsi" w:cstheme="minorHAnsi"/>
                <w:sz w:val="20"/>
                <w:szCs w:val="20"/>
              </w:rPr>
            </w:pPr>
          </w:p>
        </w:tc>
        <w:tc>
          <w:tcPr>
            <w:tcW w:w="8363" w:type="dxa"/>
            <w:vAlign w:val="center"/>
          </w:tcPr>
          <w:p w14:paraId="061FE777" w14:textId="77777777" w:rsidR="00554B4B" w:rsidRPr="00912DA3" w:rsidRDefault="00554B4B" w:rsidP="00912DA3">
            <w:pPr>
              <w:spacing w:before="40" w:after="40" w:line="360" w:lineRule="auto"/>
              <w:ind w:right="140"/>
              <w:jc w:val="both"/>
              <w:rPr>
                <w:rFonts w:asciiTheme="minorHAnsi" w:eastAsia="Batang" w:hAnsiTheme="minorHAnsi" w:cstheme="minorHAnsi"/>
                <w:sz w:val="20"/>
                <w:szCs w:val="20"/>
              </w:rPr>
            </w:pPr>
            <w:r w:rsidRPr="00912DA3">
              <w:rPr>
                <w:rFonts w:asciiTheme="minorHAnsi" w:eastAsia="Batang" w:hAnsiTheme="minorHAnsi" w:cstheme="minorHAnsi"/>
                <w:sz w:val="20"/>
                <w:szCs w:val="20"/>
              </w:rPr>
              <w:t xml:space="preserve">Pełnomocnictwo - Jeżeli oferta wraz z oświadczeniami składana jest przez pełnomocnika należy do oferty załączyć pełnomocnictwo upoważniające pełnomocnika do tej czynności. </w:t>
            </w:r>
          </w:p>
        </w:tc>
      </w:tr>
      <w:tr w:rsidR="007C2180" w:rsidRPr="00912DA3" w14:paraId="47CBF0B3" w14:textId="77777777" w:rsidTr="001D45C7">
        <w:trPr>
          <w:trHeight w:val="480"/>
        </w:trPr>
        <w:tc>
          <w:tcPr>
            <w:tcW w:w="482" w:type="dxa"/>
            <w:vAlign w:val="center"/>
          </w:tcPr>
          <w:p w14:paraId="347F477C" w14:textId="77777777" w:rsidR="007C2180" w:rsidRPr="00912DA3" w:rsidRDefault="007C2180" w:rsidP="00912DA3">
            <w:pPr>
              <w:numPr>
                <w:ilvl w:val="0"/>
                <w:numId w:val="19"/>
              </w:numPr>
              <w:spacing w:before="40" w:after="40" w:line="360" w:lineRule="auto"/>
              <w:ind w:hanging="230"/>
              <w:jc w:val="both"/>
              <w:rPr>
                <w:rFonts w:asciiTheme="minorHAnsi" w:eastAsia="Batang" w:hAnsiTheme="minorHAnsi" w:cstheme="minorHAnsi"/>
                <w:sz w:val="20"/>
                <w:szCs w:val="20"/>
              </w:rPr>
            </w:pPr>
          </w:p>
        </w:tc>
        <w:tc>
          <w:tcPr>
            <w:tcW w:w="8363" w:type="dxa"/>
            <w:vAlign w:val="center"/>
          </w:tcPr>
          <w:p w14:paraId="11E636AB" w14:textId="77777777" w:rsidR="007C2180" w:rsidRPr="00912DA3" w:rsidRDefault="007C2180" w:rsidP="00912DA3">
            <w:pPr>
              <w:spacing w:before="40" w:after="40" w:line="360" w:lineRule="auto"/>
              <w:ind w:right="140"/>
              <w:jc w:val="both"/>
              <w:rPr>
                <w:rFonts w:asciiTheme="minorHAnsi" w:eastAsia="Batang" w:hAnsiTheme="minorHAnsi" w:cstheme="minorHAnsi"/>
                <w:sz w:val="20"/>
                <w:szCs w:val="20"/>
              </w:rPr>
            </w:pPr>
            <w:r w:rsidRPr="00912DA3">
              <w:rPr>
                <w:rFonts w:asciiTheme="minorHAnsi" w:eastAsia="Batang" w:hAnsiTheme="minorHAnsi" w:cstheme="minorHAnsi"/>
                <w:sz w:val="20"/>
                <w:szCs w:val="20"/>
              </w:rPr>
              <w:t>Wykonawcy, który polega na zasobach innych podmiotów składa wraz z ofertą oświadczenie podmiotu o udostępnieniu zasobów wskazujące na okoliczności opisane w „Uwaga 1 pkt a) do d)”.</w:t>
            </w:r>
          </w:p>
        </w:tc>
      </w:tr>
      <w:tr w:rsidR="009A52C4" w:rsidRPr="00912DA3" w14:paraId="376FB93B" w14:textId="77777777" w:rsidTr="001D45C7">
        <w:trPr>
          <w:trHeight w:val="480"/>
        </w:trPr>
        <w:tc>
          <w:tcPr>
            <w:tcW w:w="482" w:type="dxa"/>
            <w:vAlign w:val="center"/>
          </w:tcPr>
          <w:p w14:paraId="75DDCDCE" w14:textId="77777777" w:rsidR="009A52C4" w:rsidRPr="00912DA3" w:rsidRDefault="009A52C4" w:rsidP="00912DA3">
            <w:pPr>
              <w:numPr>
                <w:ilvl w:val="0"/>
                <w:numId w:val="19"/>
              </w:numPr>
              <w:spacing w:before="40" w:after="40" w:line="360" w:lineRule="auto"/>
              <w:ind w:hanging="230"/>
              <w:jc w:val="both"/>
              <w:rPr>
                <w:rFonts w:asciiTheme="minorHAnsi" w:eastAsia="Batang" w:hAnsiTheme="minorHAnsi" w:cstheme="minorHAnsi"/>
                <w:sz w:val="20"/>
                <w:szCs w:val="20"/>
              </w:rPr>
            </w:pPr>
          </w:p>
        </w:tc>
        <w:tc>
          <w:tcPr>
            <w:tcW w:w="8363" w:type="dxa"/>
            <w:vAlign w:val="center"/>
          </w:tcPr>
          <w:p w14:paraId="592D3C50" w14:textId="77777777" w:rsidR="009A52C4" w:rsidRPr="00912DA3" w:rsidRDefault="009A52C4" w:rsidP="00912DA3">
            <w:pPr>
              <w:spacing w:before="40" w:after="40" w:line="360" w:lineRule="auto"/>
              <w:ind w:right="140"/>
              <w:jc w:val="both"/>
              <w:rPr>
                <w:rFonts w:asciiTheme="minorHAnsi" w:eastAsia="Batang" w:hAnsiTheme="minorHAnsi" w:cstheme="minorHAnsi"/>
                <w:sz w:val="20"/>
                <w:szCs w:val="20"/>
              </w:rPr>
            </w:pPr>
            <w:r w:rsidRPr="00912DA3">
              <w:rPr>
                <w:rFonts w:asciiTheme="minorHAnsi" w:eastAsia="Batang" w:hAnsiTheme="minorHAnsi" w:cstheme="minorHAnsi"/>
                <w:sz w:val="20"/>
                <w:szCs w:val="20"/>
              </w:rPr>
              <w:t>Dowód wniesienia wadium jeżeli wadium zostało wniesione w innej formie niż pieniężnej</w:t>
            </w:r>
          </w:p>
        </w:tc>
      </w:tr>
      <w:tr w:rsidR="00E207C8" w:rsidRPr="00912DA3" w14:paraId="52634AFB" w14:textId="77777777" w:rsidTr="001D45C7">
        <w:trPr>
          <w:trHeight w:val="480"/>
        </w:trPr>
        <w:tc>
          <w:tcPr>
            <w:tcW w:w="482" w:type="dxa"/>
            <w:vAlign w:val="center"/>
          </w:tcPr>
          <w:p w14:paraId="5421E30D" w14:textId="77777777" w:rsidR="00E207C8" w:rsidRPr="00912DA3" w:rsidRDefault="00E207C8" w:rsidP="00912DA3">
            <w:pPr>
              <w:numPr>
                <w:ilvl w:val="0"/>
                <w:numId w:val="19"/>
              </w:numPr>
              <w:spacing w:before="40" w:after="40" w:line="360" w:lineRule="auto"/>
              <w:ind w:hanging="230"/>
              <w:jc w:val="both"/>
              <w:rPr>
                <w:rFonts w:asciiTheme="minorHAnsi" w:eastAsia="Batang" w:hAnsiTheme="minorHAnsi" w:cstheme="minorHAnsi"/>
                <w:sz w:val="20"/>
                <w:szCs w:val="20"/>
              </w:rPr>
            </w:pPr>
          </w:p>
        </w:tc>
        <w:tc>
          <w:tcPr>
            <w:tcW w:w="8363" w:type="dxa"/>
            <w:vAlign w:val="center"/>
          </w:tcPr>
          <w:p w14:paraId="331042AA" w14:textId="77777777" w:rsidR="00E207C8" w:rsidRPr="00912DA3" w:rsidRDefault="00E207C8" w:rsidP="00912DA3">
            <w:pPr>
              <w:spacing w:before="40" w:after="40" w:line="360" w:lineRule="auto"/>
              <w:ind w:right="140"/>
              <w:jc w:val="both"/>
              <w:rPr>
                <w:rFonts w:asciiTheme="minorHAnsi" w:eastAsia="Batang" w:hAnsiTheme="minorHAnsi" w:cstheme="minorHAnsi"/>
                <w:sz w:val="20"/>
                <w:szCs w:val="20"/>
              </w:rPr>
            </w:pPr>
            <w:r w:rsidRPr="00912DA3">
              <w:rPr>
                <w:rFonts w:asciiTheme="minorHAnsi" w:eastAsia="Batang" w:hAnsiTheme="minorHAnsi" w:cstheme="minorHAnsi"/>
                <w:sz w:val="20"/>
                <w:szCs w:val="20"/>
              </w:rPr>
              <w:t>JEDZ jako własne oświadczenie Wykonawcy p</w:t>
            </w:r>
            <w:r w:rsidRPr="00912DA3">
              <w:rPr>
                <w:rFonts w:asciiTheme="minorHAnsi" w:eastAsia="Batang" w:hAnsiTheme="minorHAnsi" w:cstheme="minorHAnsi"/>
                <w:bCs/>
                <w:sz w:val="20"/>
                <w:szCs w:val="20"/>
              </w:rPr>
              <w:t>od rygorem nieważności, w postaci</w:t>
            </w:r>
            <w:r w:rsidRPr="00912DA3">
              <w:rPr>
                <w:rFonts w:asciiTheme="minorHAnsi" w:eastAsia="Batang" w:hAnsiTheme="minorHAnsi" w:cstheme="minorHAnsi"/>
                <w:sz w:val="20"/>
                <w:szCs w:val="20"/>
              </w:rPr>
              <w:t>,</w:t>
            </w:r>
          </w:p>
          <w:p w14:paraId="11DA3E8A" w14:textId="77777777" w:rsidR="00E207C8" w:rsidRPr="00912DA3" w:rsidRDefault="00E207C8" w:rsidP="00912DA3">
            <w:pPr>
              <w:spacing w:before="40" w:after="40" w:line="360" w:lineRule="auto"/>
              <w:ind w:right="140"/>
              <w:jc w:val="both"/>
              <w:rPr>
                <w:rFonts w:asciiTheme="minorHAnsi" w:eastAsia="Batang" w:hAnsiTheme="minorHAnsi" w:cstheme="minorHAnsi"/>
                <w:sz w:val="20"/>
                <w:szCs w:val="20"/>
              </w:rPr>
            </w:pPr>
            <w:r w:rsidRPr="00912DA3">
              <w:rPr>
                <w:rFonts w:asciiTheme="minorHAnsi" w:eastAsia="Batang" w:hAnsiTheme="minorHAnsi" w:cstheme="minorHAnsi"/>
                <w:sz w:val="20"/>
                <w:szCs w:val="20"/>
              </w:rPr>
              <w:t>JEDZ dla każdego z podmiotów na zasobach, których Wykonawca polega, o ile wykonawca polega na zasobach innych podmiotów,</w:t>
            </w:r>
          </w:p>
          <w:p w14:paraId="7C9DF23F" w14:textId="77777777" w:rsidR="00E207C8" w:rsidRPr="00912DA3" w:rsidRDefault="00E207C8" w:rsidP="00912DA3">
            <w:pPr>
              <w:spacing w:before="40" w:after="40" w:line="360" w:lineRule="auto"/>
              <w:ind w:right="140"/>
              <w:jc w:val="both"/>
              <w:rPr>
                <w:rFonts w:asciiTheme="minorHAnsi" w:eastAsia="Batang" w:hAnsiTheme="minorHAnsi" w:cstheme="minorHAnsi"/>
                <w:sz w:val="20"/>
                <w:szCs w:val="20"/>
              </w:rPr>
            </w:pPr>
            <w:r w:rsidRPr="00912DA3">
              <w:rPr>
                <w:rFonts w:asciiTheme="minorHAnsi" w:eastAsia="Batang" w:hAnsiTheme="minorHAnsi" w:cstheme="minorHAnsi"/>
                <w:sz w:val="20"/>
                <w:szCs w:val="20"/>
              </w:rPr>
              <w:t>JEDZ dla każdego z wykonawców wspólnie ubiegających się o udzielenie zamówienia, w przypadku wykonawców wspólnie ubiegających się o udzielenie zamówienia,</w:t>
            </w:r>
          </w:p>
        </w:tc>
      </w:tr>
      <w:tr w:rsidR="00837EAC" w:rsidRPr="00912DA3" w14:paraId="0CFBFC6B" w14:textId="77777777" w:rsidTr="001D45C7">
        <w:trPr>
          <w:trHeight w:val="571"/>
        </w:trPr>
        <w:tc>
          <w:tcPr>
            <w:tcW w:w="8845" w:type="dxa"/>
            <w:gridSpan w:val="2"/>
            <w:vAlign w:val="center"/>
          </w:tcPr>
          <w:p w14:paraId="62630D24" w14:textId="475B4C8C" w:rsidR="00837EAC" w:rsidRPr="00912DA3" w:rsidRDefault="008A2652" w:rsidP="00912DA3">
            <w:pPr>
              <w:spacing w:before="40" w:after="40" w:line="360" w:lineRule="auto"/>
              <w:ind w:hanging="70"/>
              <w:jc w:val="center"/>
              <w:rPr>
                <w:rFonts w:asciiTheme="minorHAnsi" w:eastAsia="Batang" w:hAnsiTheme="minorHAnsi" w:cstheme="minorHAnsi"/>
                <w:sz w:val="20"/>
                <w:szCs w:val="20"/>
              </w:rPr>
            </w:pPr>
            <w:r w:rsidRPr="00912DA3">
              <w:rPr>
                <w:rFonts w:asciiTheme="minorHAnsi" w:eastAsia="Batang" w:hAnsiTheme="minorHAnsi" w:cstheme="minorHAnsi"/>
                <w:sz w:val="20"/>
                <w:szCs w:val="20"/>
              </w:rPr>
              <w:t xml:space="preserve"> </w:t>
            </w:r>
            <w:r w:rsidR="00837EAC" w:rsidRPr="00912DA3">
              <w:rPr>
                <w:rFonts w:asciiTheme="minorHAnsi" w:eastAsia="Batang" w:hAnsiTheme="minorHAnsi" w:cstheme="minorHAnsi"/>
                <w:b/>
                <w:sz w:val="20"/>
                <w:szCs w:val="20"/>
              </w:rPr>
              <w:t>Dokumenty i oświadczenia potwierdzające spełnienie warunki podmiotowe</w:t>
            </w:r>
            <w:r w:rsidR="00384C5E" w:rsidRPr="00912DA3">
              <w:rPr>
                <w:rFonts w:asciiTheme="minorHAnsi" w:eastAsia="Batang" w:hAnsiTheme="minorHAnsi" w:cstheme="minorHAnsi"/>
                <w:b/>
                <w:sz w:val="20"/>
                <w:szCs w:val="20"/>
              </w:rPr>
              <w:t>.</w:t>
            </w:r>
            <w:r w:rsidR="00A63FB9" w:rsidRPr="00912DA3">
              <w:rPr>
                <w:rFonts w:asciiTheme="minorHAnsi" w:eastAsia="Batang" w:hAnsiTheme="minorHAnsi" w:cstheme="minorHAnsi"/>
                <w:b/>
                <w:sz w:val="20"/>
                <w:szCs w:val="20"/>
              </w:rPr>
              <w:t xml:space="preserve"> </w:t>
            </w:r>
            <w:r w:rsidR="009E68AE" w:rsidRPr="00912DA3">
              <w:rPr>
                <w:rFonts w:asciiTheme="minorHAnsi" w:eastAsia="Batang" w:hAnsiTheme="minorHAnsi" w:cstheme="minorHAnsi"/>
                <w:b/>
                <w:sz w:val="20"/>
                <w:szCs w:val="20"/>
              </w:rPr>
              <w:t>Należy złożyć na wezwanie zamawiającego.</w:t>
            </w:r>
          </w:p>
        </w:tc>
      </w:tr>
      <w:tr w:rsidR="00DE35F6" w:rsidRPr="00912DA3" w14:paraId="115C775C" w14:textId="77777777" w:rsidTr="001D45C7">
        <w:trPr>
          <w:trHeight w:val="780"/>
        </w:trPr>
        <w:tc>
          <w:tcPr>
            <w:tcW w:w="482" w:type="dxa"/>
            <w:vAlign w:val="center"/>
          </w:tcPr>
          <w:p w14:paraId="3A0F3C49" w14:textId="77777777" w:rsidR="00DE35F6" w:rsidRPr="00912DA3" w:rsidRDefault="00DE35F6" w:rsidP="00912DA3">
            <w:pPr>
              <w:pStyle w:val="Akapitzlist"/>
              <w:numPr>
                <w:ilvl w:val="0"/>
                <w:numId w:val="22"/>
              </w:numPr>
              <w:spacing w:before="40" w:after="40" w:line="360" w:lineRule="auto"/>
              <w:ind w:hanging="230"/>
              <w:jc w:val="both"/>
              <w:rPr>
                <w:rFonts w:asciiTheme="minorHAnsi" w:eastAsia="Batang" w:hAnsiTheme="minorHAnsi" w:cstheme="minorHAnsi"/>
                <w:sz w:val="20"/>
                <w:szCs w:val="20"/>
              </w:rPr>
            </w:pPr>
          </w:p>
        </w:tc>
        <w:tc>
          <w:tcPr>
            <w:tcW w:w="8363" w:type="dxa"/>
            <w:vAlign w:val="center"/>
          </w:tcPr>
          <w:p w14:paraId="758884D3" w14:textId="77777777" w:rsidR="00DE35F6" w:rsidRPr="00912DA3" w:rsidRDefault="00F553B6" w:rsidP="00912DA3">
            <w:pPr>
              <w:spacing w:before="40" w:after="40" w:line="360" w:lineRule="auto"/>
              <w:ind w:right="140"/>
              <w:jc w:val="both"/>
              <w:rPr>
                <w:rFonts w:asciiTheme="minorHAnsi" w:hAnsiTheme="minorHAnsi" w:cstheme="minorHAnsi"/>
                <w:bCs/>
                <w:iCs/>
                <w:sz w:val="20"/>
                <w:szCs w:val="20"/>
                <w:lang w:eastAsia="en-US"/>
              </w:rPr>
            </w:pPr>
            <w:r w:rsidRPr="00912DA3">
              <w:rPr>
                <w:rFonts w:asciiTheme="minorHAnsi" w:hAnsiTheme="minorHAnsi" w:cstheme="minorHAnsi"/>
                <w:bCs/>
                <w:iCs/>
                <w:sz w:val="20"/>
                <w:szCs w:val="20"/>
                <w:lang w:eastAsia="en-US"/>
              </w:rPr>
              <w:t>Dowody, że</w:t>
            </w:r>
            <w:r w:rsidR="00DE35F6" w:rsidRPr="00912DA3">
              <w:rPr>
                <w:rFonts w:asciiTheme="minorHAnsi" w:hAnsiTheme="minorHAnsi" w:cstheme="minorHAnsi"/>
                <w:bCs/>
                <w:iCs/>
                <w:sz w:val="20"/>
                <w:szCs w:val="20"/>
                <w:lang w:eastAsia="en-US"/>
              </w:rPr>
              <w:t xml:space="preserve"> </w:t>
            </w:r>
            <w:r w:rsidR="00900DA3" w:rsidRPr="00912DA3">
              <w:rPr>
                <w:rFonts w:asciiTheme="minorHAnsi" w:hAnsiTheme="minorHAnsi" w:cstheme="minorHAnsi"/>
                <w:bCs/>
                <w:iCs/>
                <w:sz w:val="20"/>
                <w:szCs w:val="20"/>
                <w:lang w:eastAsia="en-US"/>
              </w:rPr>
              <w:t>dostawy</w:t>
            </w:r>
            <w:r w:rsidR="00DE35F6" w:rsidRPr="00912DA3">
              <w:rPr>
                <w:rFonts w:asciiTheme="minorHAnsi" w:hAnsiTheme="minorHAnsi" w:cstheme="minorHAnsi"/>
                <w:bCs/>
                <w:iCs/>
                <w:sz w:val="20"/>
                <w:szCs w:val="20"/>
                <w:lang w:eastAsia="en-US"/>
              </w:rPr>
              <w:t xml:space="preserve"> wykonan</w:t>
            </w:r>
            <w:r w:rsidRPr="00912DA3">
              <w:rPr>
                <w:rFonts w:asciiTheme="minorHAnsi" w:hAnsiTheme="minorHAnsi" w:cstheme="minorHAnsi"/>
                <w:bCs/>
                <w:iCs/>
                <w:sz w:val="20"/>
                <w:szCs w:val="20"/>
                <w:lang w:eastAsia="en-US"/>
              </w:rPr>
              <w:t>e</w:t>
            </w:r>
            <w:r w:rsidR="00DE35F6" w:rsidRPr="00912DA3">
              <w:rPr>
                <w:rFonts w:asciiTheme="minorHAnsi" w:hAnsiTheme="minorHAnsi" w:cstheme="minorHAnsi"/>
                <w:bCs/>
                <w:iCs/>
                <w:sz w:val="20"/>
                <w:szCs w:val="20"/>
                <w:lang w:eastAsia="en-US"/>
              </w:rPr>
              <w:t xml:space="preserve"> </w:t>
            </w:r>
            <w:r w:rsidRPr="00912DA3">
              <w:rPr>
                <w:rFonts w:asciiTheme="minorHAnsi" w:hAnsiTheme="minorHAnsi" w:cstheme="minorHAnsi"/>
                <w:bCs/>
                <w:iCs/>
                <w:sz w:val="20"/>
                <w:szCs w:val="20"/>
                <w:lang w:eastAsia="en-US"/>
              </w:rPr>
              <w:t xml:space="preserve">w pkt. 9.4.2 a) </w:t>
            </w:r>
            <w:r w:rsidR="00DE35F6" w:rsidRPr="00912DA3">
              <w:rPr>
                <w:rFonts w:asciiTheme="minorHAnsi" w:hAnsiTheme="minorHAnsi" w:cstheme="minorHAnsi"/>
                <w:bCs/>
                <w:iCs/>
                <w:sz w:val="20"/>
                <w:szCs w:val="20"/>
                <w:lang w:eastAsia="en-US"/>
              </w:rPr>
              <w:t xml:space="preserve">w okresie ostatnich </w:t>
            </w:r>
            <w:r w:rsidR="00DD573F" w:rsidRPr="00912DA3">
              <w:rPr>
                <w:rFonts w:asciiTheme="minorHAnsi" w:hAnsiTheme="minorHAnsi" w:cstheme="minorHAnsi"/>
                <w:bCs/>
                <w:iCs/>
                <w:sz w:val="20"/>
                <w:szCs w:val="20"/>
                <w:lang w:eastAsia="en-US"/>
              </w:rPr>
              <w:t>5</w:t>
            </w:r>
            <w:r w:rsidR="00DE35F6" w:rsidRPr="00912DA3">
              <w:rPr>
                <w:rFonts w:asciiTheme="minorHAnsi" w:hAnsiTheme="minorHAnsi" w:cstheme="minorHAnsi"/>
                <w:bCs/>
                <w:iCs/>
                <w:sz w:val="20"/>
                <w:szCs w:val="20"/>
                <w:lang w:eastAsia="en-US"/>
              </w:rPr>
              <w:t xml:space="preserve"> lat, </w:t>
            </w:r>
            <w:r w:rsidRPr="00912DA3">
              <w:rPr>
                <w:rFonts w:asciiTheme="minorHAnsi" w:hAnsiTheme="minorHAnsi" w:cstheme="minorHAnsi"/>
                <w:bCs/>
                <w:iCs/>
                <w:sz w:val="20"/>
                <w:szCs w:val="20"/>
                <w:lang w:eastAsia="en-US"/>
              </w:rPr>
              <w:t>zostały wykonane należycie</w:t>
            </w:r>
          </w:p>
        </w:tc>
      </w:tr>
      <w:tr w:rsidR="00C50790" w:rsidRPr="00912DA3" w14:paraId="13D13777" w14:textId="77777777" w:rsidTr="001D45C7">
        <w:trPr>
          <w:trHeight w:val="780"/>
        </w:trPr>
        <w:tc>
          <w:tcPr>
            <w:tcW w:w="482" w:type="dxa"/>
            <w:vAlign w:val="center"/>
          </w:tcPr>
          <w:p w14:paraId="235BBCB2" w14:textId="77777777" w:rsidR="00C50790" w:rsidRPr="00912DA3" w:rsidRDefault="00C50790" w:rsidP="00912DA3">
            <w:pPr>
              <w:pStyle w:val="Akapitzlist"/>
              <w:numPr>
                <w:ilvl w:val="0"/>
                <w:numId w:val="22"/>
              </w:numPr>
              <w:spacing w:before="40" w:after="40" w:line="360" w:lineRule="auto"/>
              <w:ind w:hanging="230"/>
              <w:jc w:val="both"/>
              <w:rPr>
                <w:rFonts w:asciiTheme="minorHAnsi" w:eastAsia="Batang" w:hAnsiTheme="minorHAnsi" w:cstheme="minorHAnsi"/>
                <w:sz w:val="20"/>
                <w:szCs w:val="20"/>
              </w:rPr>
            </w:pPr>
          </w:p>
        </w:tc>
        <w:tc>
          <w:tcPr>
            <w:tcW w:w="8363" w:type="dxa"/>
            <w:vAlign w:val="center"/>
          </w:tcPr>
          <w:p w14:paraId="1162BBF4" w14:textId="77777777" w:rsidR="00C50790" w:rsidRPr="00912DA3" w:rsidRDefault="00C50790" w:rsidP="00912DA3">
            <w:pPr>
              <w:spacing w:before="40" w:after="40" w:line="360" w:lineRule="auto"/>
              <w:ind w:right="140"/>
              <w:jc w:val="both"/>
              <w:rPr>
                <w:rFonts w:asciiTheme="minorHAnsi" w:hAnsiTheme="minorHAnsi" w:cstheme="minorHAnsi"/>
                <w:sz w:val="20"/>
                <w:szCs w:val="20"/>
              </w:rPr>
            </w:pPr>
            <w:r w:rsidRPr="00912DA3">
              <w:rPr>
                <w:rFonts w:asciiTheme="minorHAnsi" w:hAnsiTheme="minorHAnsi" w:cstheme="minorHAnsi"/>
                <w:bCs/>
                <w:sz w:val="20"/>
                <w:szCs w:val="20"/>
              </w:rPr>
              <w:t>Informacji banku lub spółdzielczej kasy oszczędnościowo-kredytowej zgodnie z opisanym warunkiem 9.4.3</w:t>
            </w:r>
          </w:p>
        </w:tc>
      </w:tr>
      <w:tr w:rsidR="00C50790" w:rsidRPr="00912DA3" w14:paraId="7236D6F2" w14:textId="77777777" w:rsidTr="001D45C7">
        <w:trPr>
          <w:trHeight w:val="780"/>
        </w:trPr>
        <w:tc>
          <w:tcPr>
            <w:tcW w:w="482" w:type="dxa"/>
            <w:vAlign w:val="center"/>
          </w:tcPr>
          <w:p w14:paraId="5C499011" w14:textId="77777777" w:rsidR="00C50790" w:rsidRPr="00912DA3" w:rsidRDefault="00C50790" w:rsidP="00912DA3">
            <w:pPr>
              <w:pStyle w:val="Akapitzlist"/>
              <w:numPr>
                <w:ilvl w:val="0"/>
                <w:numId w:val="22"/>
              </w:numPr>
              <w:spacing w:before="40" w:after="40" w:line="360" w:lineRule="auto"/>
              <w:ind w:hanging="230"/>
              <w:jc w:val="both"/>
              <w:rPr>
                <w:rFonts w:asciiTheme="minorHAnsi" w:eastAsia="Batang" w:hAnsiTheme="minorHAnsi" w:cstheme="minorHAnsi"/>
                <w:sz w:val="20"/>
                <w:szCs w:val="20"/>
              </w:rPr>
            </w:pPr>
          </w:p>
        </w:tc>
        <w:tc>
          <w:tcPr>
            <w:tcW w:w="8363" w:type="dxa"/>
            <w:vAlign w:val="center"/>
          </w:tcPr>
          <w:p w14:paraId="0D28D317" w14:textId="77777777" w:rsidR="00C50790" w:rsidRPr="00912DA3" w:rsidRDefault="00C50790" w:rsidP="00912DA3">
            <w:pPr>
              <w:spacing w:before="40" w:after="40" w:line="360" w:lineRule="auto"/>
              <w:ind w:right="140"/>
              <w:jc w:val="both"/>
              <w:rPr>
                <w:rFonts w:asciiTheme="minorHAnsi" w:hAnsiTheme="minorHAnsi" w:cstheme="minorHAnsi"/>
                <w:sz w:val="20"/>
                <w:szCs w:val="20"/>
              </w:rPr>
            </w:pPr>
            <w:r w:rsidRPr="00912DA3">
              <w:rPr>
                <w:rFonts w:asciiTheme="minorHAnsi" w:eastAsia="Calibri" w:hAnsiTheme="minorHAnsi" w:cstheme="minorHAnsi"/>
                <w:bCs/>
                <w:sz w:val="20"/>
                <w:szCs w:val="20"/>
                <w:lang w:eastAsia="en-US"/>
              </w:rPr>
              <w:t xml:space="preserve">Potwierdzenie, że </w:t>
            </w:r>
            <w:r w:rsidR="00DD573F" w:rsidRPr="00912DA3">
              <w:rPr>
                <w:rFonts w:asciiTheme="minorHAnsi" w:eastAsia="Calibri" w:hAnsiTheme="minorHAnsi" w:cstheme="minorHAnsi"/>
                <w:bCs/>
                <w:sz w:val="20"/>
                <w:szCs w:val="20"/>
                <w:lang w:eastAsia="en-US"/>
              </w:rPr>
              <w:t>W</w:t>
            </w:r>
            <w:r w:rsidRPr="00912DA3">
              <w:rPr>
                <w:rFonts w:asciiTheme="minorHAnsi" w:eastAsia="Calibri" w:hAnsiTheme="minorHAnsi" w:cstheme="minorHAnsi"/>
                <w:bCs/>
                <w:sz w:val="20"/>
                <w:szCs w:val="20"/>
                <w:lang w:eastAsia="en-US"/>
              </w:rPr>
              <w:t>ykonawca jest ubezpieczony od odpowiedzialności cywilnej zgodnie z opisanym warunkiem 9.4.3</w:t>
            </w:r>
          </w:p>
        </w:tc>
      </w:tr>
      <w:tr w:rsidR="00C50790" w:rsidRPr="00912DA3" w14:paraId="6E15CF00" w14:textId="77777777" w:rsidTr="001D45C7">
        <w:trPr>
          <w:trHeight w:val="780"/>
        </w:trPr>
        <w:tc>
          <w:tcPr>
            <w:tcW w:w="482" w:type="dxa"/>
            <w:vAlign w:val="center"/>
          </w:tcPr>
          <w:p w14:paraId="3CE0E798" w14:textId="77777777" w:rsidR="00C50790" w:rsidRPr="00912DA3" w:rsidRDefault="00C50790" w:rsidP="00912DA3">
            <w:pPr>
              <w:pStyle w:val="Akapitzlist"/>
              <w:numPr>
                <w:ilvl w:val="0"/>
                <w:numId w:val="22"/>
              </w:numPr>
              <w:spacing w:before="40" w:after="40" w:line="360" w:lineRule="auto"/>
              <w:ind w:hanging="230"/>
              <w:jc w:val="both"/>
              <w:rPr>
                <w:rFonts w:asciiTheme="minorHAnsi" w:eastAsia="Batang" w:hAnsiTheme="minorHAnsi" w:cstheme="minorHAnsi"/>
                <w:sz w:val="20"/>
                <w:szCs w:val="20"/>
              </w:rPr>
            </w:pPr>
          </w:p>
        </w:tc>
        <w:tc>
          <w:tcPr>
            <w:tcW w:w="8363" w:type="dxa"/>
            <w:vAlign w:val="center"/>
          </w:tcPr>
          <w:p w14:paraId="1B21786E" w14:textId="4413C6CC" w:rsidR="00C50790" w:rsidRPr="00912DA3" w:rsidRDefault="00C50790" w:rsidP="00912DA3">
            <w:pPr>
              <w:spacing w:before="40" w:after="40" w:line="360" w:lineRule="auto"/>
              <w:ind w:right="140"/>
              <w:jc w:val="both"/>
              <w:rPr>
                <w:rFonts w:asciiTheme="minorHAnsi" w:hAnsiTheme="minorHAnsi" w:cstheme="minorHAnsi"/>
                <w:bCs/>
                <w:iCs/>
                <w:sz w:val="20"/>
                <w:szCs w:val="20"/>
                <w:lang w:eastAsia="en-US"/>
              </w:rPr>
            </w:pPr>
            <w:r w:rsidRPr="00912DA3">
              <w:rPr>
                <w:rFonts w:asciiTheme="minorHAnsi" w:hAnsiTheme="minorHAnsi" w:cstheme="minorHAnsi"/>
                <w:bCs/>
                <w:iCs/>
                <w:sz w:val="20"/>
                <w:szCs w:val="20"/>
                <w:lang w:eastAsia="en-US"/>
              </w:rPr>
              <w:t>Wykonawca, który polega na zasobach innych podmiotów składa dokumenty o braku podstaw do wykluczenia w</w:t>
            </w:r>
            <w:r w:rsidR="00291E4C" w:rsidRPr="00912DA3">
              <w:rPr>
                <w:rFonts w:asciiTheme="minorHAnsi" w:hAnsiTheme="minorHAnsi" w:cstheme="minorHAnsi"/>
                <w:bCs/>
                <w:iCs/>
                <w:sz w:val="20"/>
                <w:szCs w:val="20"/>
                <w:lang w:eastAsia="en-US"/>
              </w:rPr>
              <w:t xml:space="preserve"> odniesieniu</w:t>
            </w:r>
            <w:r w:rsidR="00900DA3" w:rsidRPr="00912DA3">
              <w:rPr>
                <w:rFonts w:asciiTheme="minorHAnsi" w:hAnsiTheme="minorHAnsi" w:cstheme="minorHAnsi"/>
                <w:bCs/>
                <w:iCs/>
                <w:sz w:val="20"/>
                <w:szCs w:val="20"/>
                <w:lang w:eastAsia="en-US"/>
              </w:rPr>
              <w:t xml:space="preserve"> do siebie i</w:t>
            </w:r>
            <w:r w:rsidR="00291E4C" w:rsidRPr="00912DA3">
              <w:rPr>
                <w:rFonts w:asciiTheme="minorHAnsi" w:hAnsiTheme="minorHAnsi" w:cstheme="minorHAnsi"/>
                <w:bCs/>
                <w:iCs/>
                <w:sz w:val="20"/>
                <w:szCs w:val="20"/>
                <w:lang w:eastAsia="en-US"/>
              </w:rPr>
              <w:t xml:space="preserve"> tych podmiotów.</w:t>
            </w:r>
            <w:r w:rsidRPr="00912DA3">
              <w:rPr>
                <w:rFonts w:asciiTheme="minorHAnsi" w:hAnsiTheme="minorHAnsi" w:cstheme="minorHAnsi"/>
                <w:bCs/>
                <w:iCs/>
                <w:sz w:val="20"/>
                <w:szCs w:val="20"/>
                <w:lang w:eastAsia="en-US"/>
              </w:rPr>
              <w:t xml:space="preserve"> (dokumenty te zostały określone w</w:t>
            </w:r>
            <w:r w:rsidR="008A2652" w:rsidRPr="00912DA3">
              <w:rPr>
                <w:rFonts w:asciiTheme="minorHAnsi" w:hAnsiTheme="minorHAnsi" w:cstheme="minorHAnsi"/>
                <w:bCs/>
                <w:iCs/>
                <w:sz w:val="20"/>
                <w:szCs w:val="20"/>
                <w:lang w:eastAsia="en-US"/>
              </w:rPr>
              <w:t xml:space="preserve"> </w:t>
            </w:r>
            <w:r w:rsidRPr="00912DA3">
              <w:rPr>
                <w:rFonts w:asciiTheme="minorHAnsi" w:hAnsiTheme="minorHAnsi" w:cstheme="minorHAnsi"/>
                <w:bCs/>
                <w:iCs/>
                <w:sz w:val="20"/>
                <w:szCs w:val="20"/>
                <w:lang w:eastAsia="en-US"/>
              </w:rPr>
              <w:t>pkt. 9.4.4</w:t>
            </w:r>
            <w:r w:rsidR="008A2652" w:rsidRPr="00912DA3">
              <w:rPr>
                <w:rFonts w:asciiTheme="minorHAnsi" w:hAnsiTheme="minorHAnsi" w:cstheme="minorHAnsi"/>
                <w:bCs/>
                <w:iCs/>
                <w:sz w:val="20"/>
                <w:szCs w:val="20"/>
                <w:lang w:eastAsia="en-US"/>
              </w:rPr>
              <w:t xml:space="preserve"> </w:t>
            </w:r>
            <w:r w:rsidRPr="00912DA3">
              <w:rPr>
                <w:rFonts w:asciiTheme="minorHAnsi" w:hAnsiTheme="minorHAnsi" w:cstheme="minorHAnsi"/>
                <w:bCs/>
                <w:iCs/>
                <w:sz w:val="20"/>
                <w:szCs w:val="20"/>
                <w:lang w:eastAsia="en-US"/>
              </w:rPr>
              <w:t>i</w:t>
            </w:r>
            <w:r w:rsidR="008A2652" w:rsidRPr="00912DA3">
              <w:rPr>
                <w:rFonts w:asciiTheme="minorHAnsi" w:hAnsiTheme="minorHAnsi" w:cstheme="minorHAnsi"/>
                <w:bCs/>
                <w:iCs/>
                <w:sz w:val="20"/>
                <w:szCs w:val="20"/>
                <w:lang w:eastAsia="en-US"/>
              </w:rPr>
              <w:t xml:space="preserve"> </w:t>
            </w:r>
            <w:r w:rsidRPr="00912DA3">
              <w:rPr>
                <w:rFonts w:asciiTheme="minorHAnsi" w:hAnsiTheme="minorHAnsi" w:cstheme="minorHAnsi"/>
                <w:bCs/>
                <w:iCs/>
                <w:sz w:val="20"/>
                <w:szCs w:val="20"/>
                <w:lang w:eastAsia="en-US"/>
              </w:rPr>
              <w:t>poniżej)</w:t>
            </w:r>
          </w:p>
        </w:tc>
      </w:tr>
      <w:tr w:rsidR="00C50790" w:rsidRPr="00912DA3" w14:paraId="6ED82523" w14:textId="77777777" w:rsidTr="001D45C7">
        <w:trPr>
          <w:trHeight w:val="780"/>
        </w:trPr>
        <w:tc>
          <w:tcPr>
            <w:tcW w:w="482" w:type="dxa"/>
            <w:vAlign w:val="center"/>
          </w:tcPr>
          <w:p w14:paraId="55B3384C" w14:textId="77777777" w:rsidR="00C50790" w:rsidRPr="00912DA3" w:rsidRDefault="00C50790" w:rsidP="00912DA3">
            <w:pPr>
              <w:pStyle w:val="Akapitzlist"/>
              <w:numPr>
                <w:ilvl w:val="0"/>
                <w:numId w:val="22"/>
              </w:numPr>
              <w:spacing w:before="40" w:after="40" w:line="360" w:lineRule="auto"/>
              <w:ind w:hanging="230"/>
              <w:jc w:val="both"/>
              <w:rPr>
                <w:rFonts w:asciiTheme="minorHAnsi" w:eastAsia="Batang" w:hAnsiTheme="minorHAnsi" w:cstheme="minorHAnsi"/>
                <w:sz w:val="20"/>
                <w:szCs w:val="20"/>
              </w:rPr>
            </w:pPr>
          </w:p>
        </w:tc>
        <w:tc>
          <w:tcPr>
            <w:tcW w:w="8363" w:type="dxa"/>
            <w:vAlign w:val="center"/>
          </w:tcPr>
          <w:p w14:paraId="57839AD8" w14:textId="77777777" w:rsidR="00C50790" w:rsidRPr="00912DA3" w:rsidRDefault="00C50790" w:rsidP="00912DA3">
            <w:pPr>
              <w:spacing w:before="40" w:after="40" w:line="360" w:lineRule="auto"/>
              <w:ind w:right="140"/>
              <w:jc w:val="both"/>
              <w:rPr>
                <w:rFonts w:asciiTheme="minorHAnsi" w:hAnsiTheme="minorHAnsi" w:cstheme="minorHAnsi"/>
                <w:bCs/>
                <w:iCs/>
                <w:sz w:val="20"/>
                <w:szCs w:val="20"/>
                <w:lang w:eastAsia="en-US"/>
              </w:rPr>
            </w:pPr>
            <w:r w:rsidRPr="00912DA3">
              <w:rPr>
                <w:rFonts w:asciiTheme="minorHAnsi" w:hAnsiTheme="minorHAnsi" w:cstheme="minorHAnsi"/>
                <w:bCs/>
                <w:iCs/>
                <w:sz w:val="20"/>
                <w:szCs w:val="20"/>
                <w:lang w:eastAsia="en-US"/>
              </w:rPr>
              <w:t>informacji z Krajowego Rejestru Karnego w zakresie określonym w art. 24 ust. 1 pkt 13, 14 i 21 ustawy wystawionej nie wcześniej niż 6 miesięcy przed upływem terminu składania ofert;</w:t>
            </w:r>
          </w:p>
        </w:tc>
      </w:tr>
      <w:tr w:rsidR="00C50790" w:rsidRPr="00912DA3" w14:paraId="1102091A" w14:textId="77777777" w:rsidTr="001D45C7">
        <w:trPr>
          <w:trHeight w:val="780"/>
        </w:trPr>
        <w:tc>
          <w:tcPr>
            <w:tcW w:w="482" w:type="dxa"/>
            <w:vAlign w:val="center"/>
          </w:tcPr>
          <w:p w14:paraId="7515934B" w14:textId="77777777" w:rsidR="00C50790" w:rsidRPr="00912DA3" w:rsidRDefault="00C50790" w:rsidP="00912DA3">
            <w:pPr>
              <w:pStyle w:val="Akapitzlist"/>
              <w:numPr>
                <w:ilvl w:val="0"/>
                <w:numId w:val="22"/>
              </w:numPr>
              <w:spacing w:before="40" w:after="40" w:line="360" w:lineRule="auto"/>
              <w:ind w:hanging="230"/>
              <w:jc w:val="both"/>
              <w:rPr>
                <w:rFonts w:asciiTheme="minorHAnsi" w:eastAsia="Batang" w:hAnsiTheme="minorHAnsi" w:cstheme="minorHAnsi"/>
                <w:sz w:val="20"/>
                <w:szCs w:val="20"/>
              </w:rPr>
            </w:pPr>
          </w:p>
        </w:tc>
        <w:tc>
          <w:tcPr>
            <w:tcW w:w="8363" w:type="dxa"/>
            <w:vAlign w:val="center"/>
          </w:tcPr>
          <w:p w14:paraId="57C08D85" w14:textId="77777777" w:rsidR="00C50790" w:rsidRPr="00912DA3" w:rsidRDefault="00C50790" w:rsidP="00912DA3">
            <w:pPr>
              <w:spacing w:before="40" w:after="40" w:line="360" w:lineRule="auto"/>
              <w:ind w:right="140"/>
              <w:jc w:val="both"/>
              <w:rPr>
                <w:rFonts w:asciiTheme="minorHAnsi" w:hAnsiTheme="minorHAnsi" w:cstheme="minorHAnsi"/>
                <w:bCs/>
                <w:iCs/>
                <w:sz w:val="20"/>
                <w:szCs w:val="20"/>
                <w:lang w:eastAsia="en-US"/>
              </w:rPr>
            </w:pPr>
            <w:r w:rsidRPr="00912DA3">
              <w:rPr>
                <w:rFonts w:asciiTheme="minorHAnsi" w:hAnsiTheme="minorHAnsi" w:cstheme="minorHAnsi"/>
                <w:bCs/>
                <w:iCs/>
                <w:sz w:val="20"/>
                <w:szCs w:val="20"/>
                <w:lang w:eastAsia="en-US"/>
              </w:rPr>
              <w:t xml:space="preserve">zaświadczenia właściwego naczelnika urzędu skarbowego potwierdzającego, że </w:t>
            </w:r>
            <w:r w:rsidR="00DD573F" w:rsidRPr="00912DA3">
              <w:rPr>
                <w:rFonts w:asciiTheme="minorHAnsi" w:hAnsiTheme="minorHAnsi" w:cstheme="minorHAnsi"/>
                <w:bCs/>
                <w:iCs/>
                <w:sz w:val="20"/>
                <w:szCs w:val="20"/>
                <w:lang w:eastAsia="en-US"/>
              </w:rPr>
              <w:t>W</w:t>
            </w:r>
            <w:r w:rsidRPr="00912DA3">
              <w:rPr>
                <w:rFonts w:asciiTheme="minorHAnsi" w:hAnsiTheme="minorHAnsi" w:cstheme="minorHAnsi"/>
                <w:bCs/>
                <w:iCs/>
                <w:sz w:val="20"/>
                <w:szCs w:val="20"/>
                <w:lang w:eastAsia="en-US"/>
              </w:rPr>
              <w:t xml:space="preserve">ykonawca nie zalega z opłacaniem podatków, wystawionego nie wcześniej niż 3 miesiące przed upływem terminu składania ofert, lub innego dokumentu potwierdzającego, że </w:t>
            </w:r>
            <w:r w:rsidR="00DD573F" w:rsidRPr="00912DA3">
              <w:rPr>
                <w:rFonts w:asciiTheme="minorHAnsi" w:hAnsiTheme="minorHAnsi" w:cstheme="minorHAnsi"/>
                <w:bCs/>
                <w:iCs/>
                <w:sz w:val="20"/>
                <w:szCs w:val="20"/>
                <w:lang w:eastAsia="en-US"/>
              </w:rPr>
              <w:t>W</w:t>
            </w:r>
            <w:r w:rsidRPr="00912DA3">
              <w:rPr>
                <w:rFonts w:asciiTheme="minorHAnsi" w:hAnsiTheme="minorHAnsi" w:cstheme="minorHAnsi"/>
                <w:bCs/>
                <w:iCs/>
                <w:sz w:val="20"/>
                <w:szCs w:val="20"/>
                <w:lang w:eastAsia="en-US"/>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581C19" w:rsidRPr="00912DA3">
              <w:rPr>
                <w:rFonts w:asciiTheme="minorHAnsi" w:hAnsiTheme="minorHAnsi" w:cstheme="minorHAnsi"/>
                <w:bCs/>
                <w:iCs/>
                <w:sz w:val="20"/>
                <w:szCs w:val="20"/>
                <w:lang w:eastAsia="en-US"/>
              </w:rPr>
              <w:t xml:space="preserve"> </w:t>
            </w:r>
          </w:p>
        </w:tc>
      </w:tr>
      <w:tr w:rsidR="00C50790" w:rsidRPr="00912DA3" w14:paraId="6DAFB6DF" w14:textId="77777777" w:rsidTr="001D45C7">
        <w:trPr>
          <w:trHeight w:val="780"/>
        </w:trPr>
        <w:tc>
          <w:tcPr>
            <w:tcW w:w="482" w:type="dxa"/>
            <w:vAlign w:val="center"/>
          </w:tcPr>
          <w:p w14:paraId="1623DF7F" w14:textId="77777777" w:rsidR="00C50790" w:rsidRPr="00912DA3" w:rsidRDefault="00C50790" w:rsidP="00912DA3">
            <w:pPr>
              <w:pStyle w:val="Akapitzlist"/>
              <w:numPr>
                <w:ilvl w:val="0"/>
                <w:numId w:val="22"/>
              </w:numPr>
              <w:spacing w:before="40" w:after="40" w:line="360" w:lineRule="auto"/>
              <w:ind w:hanging="230"/>
              <w:jc w:val="both"/>
              <w:rPr>
                <w:rFonts w:asciiTheme="minorHAnsi" w:eastAsia="Batang" w:hAnsiTheme="minorHAnsi" w:cstheme="minorHAnsi"/>
                <w:sz w:val="20"/>
                <w:szCs w:val="20"/>
              </w:rPr>
            </w:pPr>
          </w:p>
        </w:tc>
        <w:tc>
          <w:tcPr>
            <w:tcW w:w="8363" w:type="dxa"/>
            <w:vAlign w:val="center"/>
          </w:tcPr>
          <w:p w14:paraId="7941D5B0" w14:textId="77777777" w:rsidR="00C50790" w:rsidRPr="00912DA3" w:rsidRDefault="00C50790" w:rsidP="00912DA3">
            <w:pPr>
              <w:spacing w:before="40" w:after="40" w:line="360" w:lineRule="auto"/>
              <w:ind w:right="140"/>
              <w:jc w:val="both"/>
              <w:rPr>
                <w:rFonts w:asciiTheme="minorHAnsi" w:hAnsiTheme="minorHAnsi" w:cstheme="minorHAnsi"/>
                <w:bCs/>
                <w:iCs/>
                <w:sz w:val="20"/>
                <w:szCs w:val="20"/>
                <w:lang w:eastAsia="en-US"/>
              </w:rPr>
            </w:pPr>
            <w:r w:rsidRPr="00912DA3">
              <w:rPr>
                <w:rFonts w:asciiTheme="minorHAnsi" w:hAnsiTheme="minorHAnsi" w:cstheme="minorHAnsi"/>
                <w:bCs/>
                <w:iCs/>
                <w:sz w:val="20"/>
                <w:szCs w:val="20"/>
              </w:rPr>
              <w:t xml:space="preserve">zaświadczenia właściwej terenowej jednostki organizacyjnej Zakładu Ubezpieczeń Społecznych lub Kasy Rolniczego Ubezpieczenia Społecznego albo innego dokumentu potwierdzającego, że </w:t>
            </w:r>
            <w:r w:rsidR="00DD573F" w:rsidRPr="00912DA3">
              <w:rPr>
                <w:rFonts w:asciiTheme="minorHAnsi" w:hAnsiTheme="minorHAnsi" w:cstheme="minorHAnsi"/>
                <w:bCs/>
                <w:iCs/>
                <w:sz w:val="20"/>
                <w:szCs w:val="20"/>
              </w:rPr>
              <w:t>W</w:t>
            </w:r>
            <w:r w:rsidRPr="00912DA3">
              <w:rPr>
                <w:rFonts w:asciiTheme="minorHAnsi" w:hAnsiTheme="minorHAnsi" w:cstheme="minorHAnsi"/>
                <w:bCs/>
                <w:iCs/>
                <w:sz w:val="20"/>
                <w:szCs w:val="20"/>
              </w:rPr>
              <w:t xml:space="preserve">ykonawca nie zalega z opłacaniem składek na ubezpieczenia społeczne lub zdrowotne, wystawionego nie wcześniej niż 3 miesiące przed upływem terminu składania ofert, lub innego dokumentu potwierdzającego, że </w:t>
            </w:r>
            <w:r w:rsidR="00DD573F" w:rsidRPr="00912DA3">
              <w:rPr>
                <w:rFonts w:asciiTheme="minorHAnsi" w:hAnsiTheme="minorHAnsi" w:cstheme="minorHAnsi"/>
                <w:bCs/>
                <w:iCs/>
                <w:sz w:val="20"/>
                <w:szCs w:val="20"/>
              </w:rPr>
              <w:t>W</w:t>
            </w:r>
            <w:r w:rsidRPr="00912DA3">
              <w:rPr>
                <w:rFonts w:asciiTheme="minorHAnsi" w:hAnsiTheme="minorHAnsi" w:cstheme="minorHAnsi"/>
                <w:bCs/>
                <w:iCs/>
                <w:sz w:val="20"/>
                <w:szCs w:val="20"/>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581C19" w:rsidRPr="00912DA3">
              <w:rPr>
                <w:rFonts w:asciiTheme="minorHAnsi" w:hAnsiTheme="minorHAnsi" w:cstheme="minorHAnsi"/>
                <w:bCs/>
                <w:iCs/>
                <w:sz w:val="20"/>
                <w:szCs w:val="20"/>
              </w:rPr>
              <w:t xml:space="preserve"> </w:t>
            </w:r>
          </w:p>
        </w:tc>
      </w:tr>
      <w:tr w:rsidR="00C50790" w:rsidRPr="00912DA3" w14:paraId="42E4E92D" w14:textId="77777777" w:rsidTr="001D45C7">
        <w:trPr>
          <w:trHeight w:val="780"/>
        </w:trPr>
        <w:tc>
          <w:tcPr>
            <w:tcW w:w="482" w:type="dxa"/>
            <w:vAlign w:val="center"/>
          </w:tcPr>
          <w:p w14:paraId="0907859F" w14:textId="77777777" w:rsidR="00C50790" w:rsidRPr="00912DA3" w:rsidRDefault="00C50790" w:rsidP="00912DA3">
            <w:pPr>
              <w:pStyle w:val="Akapitzlist"/>
              <w:numPr>
                <w:ilvl w:val="0"/>
                <w:numId w:val="22"/>
              </w:numPr>
              <w:spacing w:before="40" w:after="40" w:line="360" w:lineRule="auto"/>
              <w:ind w:hanging="230"/>
              <w:jc w:val="both"/>
              <w:rPr>
                <w:rFonts w:asciiTheme="minorHAnsi" w:eastAsia="Batang" w:hAnsiTheme="minorHAnsi" w:cstheme="minorHAnsi"/>
                <w:sz w:val="20"/>
                <w:szCs w:val="20"/>
              </w:rPr>
            </w:pPr>
          </w:p>
        </w:tc>
        <w:tc>
          <w:tcPr>
            <w:tcW w:w="8363" w:type="dxa"/>
            <w:vAlign w:val="center"/>
          </w:tcPr>
          <w:p w14:paraId="009DDAF0" w14:textId="77777777" w:rsidR="00C50790" w:rsidRPr="00912DA3" w:rsidRDefault="00C50790" w:rsidP="00912DA3">
            <w:pPr>
              <w:spacing w:before="40" w:after="40" w:line="360" w:lineRule="auto"/>
              <w:ind w:right="140"/>
              <w:jc w:val="both"/>
              <w:rPr>
                <w:rFonts w:asciiTheme="minorHAnsi" w:hAnsiTheme="minorHAnsi" w:cstheme="minorHAnsi"/>
                <w:bCs/>
                <w:iCs/>
                <w:sz w:val="20"/>
                <w:szCs w:val="20"/>
                <w:lang w:eastAsia="en-US"/>
              </w:rPr>
            </w:pPr>
            <w:r w:rsidRPr="00912DA3">
              <w:rPr>
                <w:rFonts w:asciiTheme="minorHAnsi" w:hAnsiTheme="minorHAnsi" w:cstheme="minorHAnsi"/>
                <w:bCs/>
                <w:iCs/>
                <w:sz w:val="20"/>
                <w:szCs w:val="20"/>
                <w:lang w:eastAsia="en-US"/>
              </w:rPr>
              <w:t>odpisu z właściwego rejestru lub z centralnej ewidencji i informacji o działalności gospodarczej, jeżeli odrębne przepisy wymagają wpisu do rejestru lub ewidencji, w celu potwierdzenia braku podstaw wykluczenia na podstawie art. 24 ust. 5 pkt 1 ustawy</w:t>
            </w:r>
          </w:p>
        </w:tc>
      </w:tr>
      <w:tr w:rsidR="00C50790" w:rsidRPr="00912DA3" w14:paraId="71A878FE" w14:textId="77777777" w:rsidTr="001D45C7">
        <w:trPr>
          <w:trHeight w:val="780"/>
        </w:trPr>
        <w:tc>
          <w:tcPr>
            <w:tcW w:w="482" w:type="dxa"/>
            <w:vAlign w:val="center"/>
          </w:tcPr>
          <w:p w14:paraId="62D241D5" w14:textId="77777777" w:rsidR="00C50790" w:rsidRPr="00912DA3" w:rsidRDefault="00C50790" w:rsidP="00912DA3">
            <w:pPr>
              <w:pStyle w:val="Akapitzlist"/>
              <w:numPr>
                <w:ilvl w:val="0"/>
                <w:numId w:val="22"/>
              </w:numPr>
              <w:spacing w:before="40" w:after="40" w:line="360" w:lineRule="auto"/>
              <w:ind w:hanging="230"/>
              <w:jc w:val="both"/>
              <w:rPr>
                <w:rFonts w:asciiTheme="minorHAnsi" w:eastAsia="Batang" w:hAnsiTheme="minorHAnsi" w:cstheme="minorHAnsi"/>
                <w:sz w:val="20"/>
                <w:szCs w:val="20"/>
              </w:rPr>
            </w:pPr>
          </w:p>
        </w:tc>
        <w:tc>
          <w:tcPr>
            <w:tcW w:w="8363" w:type="dxa"/>
            <w:vAlign w:val="center"/>
          </w:tcPr>
          <w:p w14:paraId="37346F8E" w14:textId="77777777" w:rsidR="00C50790" w:rsidRPr="00912DA3" w:rsidRDefault="00C50790" w:rsidP="00912DA3">
            <w:pPr>
              <w:spacing w:before="40" w:after="40" w:line="360" w:lineRule="auto"/>
              <w:ind w:right="140"/>
              <w:jc w:val="both"/>
              <w:rPr>
                <w:rFonts w:asciiTheme="minorHAnsi" w:hAnsiTheme="minorHAnsi" w:cstheme="minorHAnsi"/>
                <w:bCs/>
                <w:iCs/>
                <w:sz w:val="20"/>
                <w:szCs w:val="20"/>
                <w:lang w:eastAsia="en-US"/>
              </w:rPr>
            </w:pPr>
            <w:r w:rsidRPr="00912DA3">
              <w:rPr>
                <w:rFonts w:asciiTheme="minorHAnsi" w:hAnsiTheme="minorHAnsi" w:cstheme="minorHAnsi"/>
                <w:bCs/>
                <w:iCs/>
                <w:sz w:val="20"/>
                <w:szCs w:val="20"/>
                <w:lang w:eastAsia="en-US"/>
              </w:rPr>
              <w:t xml:space="preserve">oświadczenia </w:t>
            </w:r>
            <w:r w:rsidR="00DD573F" w:rsidRPr="00912DA3">
              <w:rPr>
                <w:rFonts w:asciiTheme="minorHAnsi" w:hAnsiTheme="minorHAnsi" w:cstheme="minorHAnsi"/>
                <w:bCs/>
                <w:iCs/>
                <w:sz w:val="20"/>
                <w:szCs w:val="20"/>
                <w:lang w:eastAsia="en-US"/>
              </w:rPr>
              <w:t>W</w:t>
            </w:r>
            <w:r w:rsidRPr="00912DA3">
              <w:rPr>
                <w:rFonts w:asciiTheme="minorHAnsi" w:hAnsiTheme="minorHAnsi" w:cstheme="minorHAnsi"/>
                <w:bCs/>
                <w:iCs/>
                <w:sz w:val="20"/>
                <w:szCs w:val="20"/>
                <w:lang w:eastAsia="en-US"/>
              </w:rPr>
              <w:t>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581C19" w:rsidRPr="00912DA3">
              <w:rPr>
                <w:rFonts w:asciiTheme="minorHAnsi" w:hAnsiTheme="minorHAnsi" w:cstheme="minorHAnsi"/>
                <w:bCs/>
                <w:iCs/>
                <w:sz w:val="20"/>
                <w:szCs w:val="20"/>
                <w:lang w:eastAsia="en-US"/>
              </w:rPr>
              <w:t xml:space="preserve"> – załącznik nr 6 do SIWZ</w:t>
            </w:r>
          </w:p>
        </w:tc>
      </w:tr>
      <w:tr w:rsidR="00C50790" w:rsidRPr="00912DA3" w14:paraId="0475A5F9" w14:textId="77777777" w:rsidTr="001D45C7">
        <w:trPr>
          <w:trHeight w:val="780"/>
        </w:trPr>
        <w:tc>
          <w:tcPr>
            <w:tcW w:w="482" w:type="dxa"/>
            <w:vAlign w:val="center"/>
          </w:tcPr>
          <w:p w14:paraId="6736A361" w14:textId="77777777" w:rsidR="00C50790" w:rsidRPr="00912DA3" w:rsidRDefault="00C50790" w:rsidP="00912DA3">
            <w:pPr>
              <w:pStyle w:val="Akapitzlist"/>
              <w:numPr>
                <w:ilvl w:val="0"/>
                <w:numId w:val="22"/>
              </w:numPr>
              <w:spacing w:before="40" w:after="40" w:line="360" w:lineRule="auto"/>
              <w:ind w:hanging="230"/>
              <w:jc w:val="both"/>
              <w:rPr>
                <w:rFonts w:asciiTheme="minorHAnsi" w:eastAsia="Batang" w:hAnsiTheme="minorHAnsi" w:cstheme="minorHAnsi"/>
                <w:sz w:val="20"/>
                <w:szCs w:val="20"/>
              </w:rPr>
            </w:pPr>
          </w:p>
        </w:tc>
        <w:tc>
          <w:tcPr>
            <w:tcW w:w="8363" w:type="dxa"/>
            <w:vAlign w:val="center"/>
          </w:tcPr>
          <w:p w14:paraId="3626AADD" w14:textId="77777777" w:rsidR="00C50790" w:rsidRPr="00912DA3" w:rsidRDefault="00C50790" w:rsidP="00912DA3">
            <w:pPr>
              <w:spacing w:before="40" w:after="40" w:line="360" w:lineRule="auto"/>
              <w:ind w:right="140"/>
              <w:jc w:val="both"/>
              <w:rPr>
                <w:rFonts w:asciiTheme="minorHAnsi" w:hAnsiTheme="minorHAnsi" w:cstheme="minorHAnsi"/>
                <w:bCs/>
                <w:iCs/>
                <w:sz w:val="20"/>
                <w:szCs w:val="20"/>
                <w:lang w:eastAsia="en-US"/>
              </w:rPr>
            </w:pPr>
            <w:r w:rsidRPr="00912DA3">
              <w:rPr>
                <w:rFonts w:asciiTheme="minorHAnsi" w:hAnsiTheme="minorHAnsi" w:cstheme="minorHAnsi"/>
                <w:bCs/>
                <w:iCs/>
                <w:sz w:val="20"/>
                <w:szCs w:val="20"/>
                <w:lang w:eastAsia="en-US"/>
              </w:rPr>
              <w:t xml:space="preserve">oświadczenia </w:t>
            </w:r>
            <w:r w:rsidR="00DD573F" w:rsidRPr="00912DA3">
              <w:rPr>
                <w:rFonts w:asciiTheme="minorHAnsi" w:hAnsiTheme="minorHAnsi" w:cstheme="minorHAnsi"/>
                <w:bCs/>
                <w:iCs/>
                <w:sz w:val="20"/>
                <w:szCs w:val="20"/>
                <w:lang w:eastAsia="en-US"/>
              </w:rPr>
              <w:t>W</w:t>
            </w:r>
            <w:r w:rsidRPr="00912DA3">
              <w:rPr>
                <w:rFonts w:asciiTheme="minorHAnsi" w:hAnsiTheme="minorHAnsi" w:cstheme="minorHAnsi"/>
                <w:bCs/>
                <w:iCs/>
                <w:sz w:val="20"/>
                <w:szCs w:val="20"/>
                <w:lang w:eastAsia="en-US"/>
              </w:rPr>
              <w:t>ykonawcy o braku orzeczenia wobec niego tytułem środka zapobiegawczego zakazu ubiegania się o zamówienia publiczne</w:t>
            </w:r>
            <w:r w:rsidR="00581C19" w:rsidRPr="00912DA3">
              <w:rPr>
                <w:rFonts w:asciiTheme="minorHAnsi" w:hAnsiTheme="minorHAnsi" w:cstheme="minorHAnsi"/>
                <w:bCs/>
                <w:iCs/>
                <w:sz w:val="20"/>
                <w:szCs w:val="20"/>
                <w:lang w:eastAsia="en-US"/>
              </w:rPr>
              <w:t xml:space="preserve"> – załącznik nr 6 do SIWZ</w:t>
            </w:r>
          </w:p>
        </w:tc>
      </w:tr>
      <w:tr w:rsidR="00C50790" w:rsidRPr="00912DA3" w14:paraId="571297AE" w14:textId="77777777" w:rsidTr="001D45C7">
        <w:trPr>
          <w:trHeight w:val="780"/>
        </w:trPr>
        <w:tc>
          <w:tcPr>
            <w:tcW w:w="482" w:type="dxa"/>
            <w:vAlign w:val="center"/>
          </w:tcPr>
          <w:p w14:paraId="306CF216" w14:textId="77777777" w:rsidR="00C50790" w:rsidRPr="00912DA3" w:rsidRDefault="00C50790" w:rsidP="00912DA3">
            <w:pPr>
              <w:pStyle w:val="Akapitzlist"/>
              <w:numPr>
                <w:ilvl w:val="0"/>
                <w:numId w:val="22"/>
              </w:numPr>
              <w:spacing w:before="40" w:after="40" w:line="360" w:lineRule="auto"/>
              <w:ind w:hanging="230"/>
              <w:jc w:val="both"/>
              <w:rPr>
                <w:rFonts w:asciiTheme="minorHAnsi" w:eastAsia="Batang" w:hAnsiTheme="minorHAnsi" w:cstheme="minorHAnsi"/>
                <w:sz w:val="20"/>
                <w:szCs w:val="20"/>
              </w:rPr>
            </w:pPr>
          </w:p>
        </w:tc>
        <w:tc>
          <w:tcPr>
            <w:tcW w:w="8363" w:type="dxa"/>
            <w:vAlign w:val="center"/>
          </w:tcPr>
          <w:p w14:paraId="5E900B69" w14:textId="407E9E35" w:rsidR="00C50790" w:rsidRPr="00912DA3" w:rsidRDefault="00C50790" w:rsidP="00912DA3">
            <w:pPr>
              <w:spacing w:before="40" w:after="40" w:line="360" w:lineRule="auto"/>
              <w:ind w:right="140"/>
              <w:jc w:val="both"/>
              <w:rPr>
                <w:rFonts w:asciiTheme="minorHAnsi" w:hAnsiTheme="minorHAnsi" w:cstheme="minorHAnsi"/>
                <w:bCs/>
                <w:iCs/>
                <w:sz w:val="20"/>
                <w:szCs w:val="20"/>
                <w:lang w:eastAsia="en-US"/>
              </w:rPr>
            </w:pPr>
            <w:r w:rsidRPr="00912DA3">
              <w:rPr>
                <w:rFonts w:asciiTheme="minorHAnsi" w:hAnsiTheme="minorHAnsi" w:cstheme="minorHAnsi"/>
                <w:bCs/>
                <w:iCs/>
                <w:sz w:val="20"/>
                <w:szCs w:val="20"/>
                <w:lang w:eastAsia="en-US"/>
              </w:rPr>
              <w:t xml:space="preserve">oświadczenia </w:t>
            </w:r>
            <w:r w:rsidR="00DD573F" w:rsidRPr="00912DA3">
              <w:rPr>
                <w:rFonts w:asciiTheme="minorHAnsi" w:hAnsiTheme="minorHAnsi" w:cstheme="minorHAnsi"/>
                <w:bCs/>
                <w:iCs/>
                <w:sz w:val="20"/>
                <w:szCs w:val="20"/>
                <w:lang w:eastAsia="en-US"/>
              </w:rPr>
              <w:t>W</w:t>
            </w:r>
            <w:r w:rsidRPr="00912DA3">
              <w:rPr>
                <w:rFonts w:asciiTheme="minorHAnsi" w:hAnsiTheme="minorHAnsi" w:cstheme="minorHAnsi"/>
                <w:bCs/>
                <w:iCs/>
                <w:sz w:val="20"/>
                <w:szCs w:val="20"/>
                <w:lang w:eastAsia="en-US"/>
              </w:rPr>
              <w:t>ykonawcy o niezaleganiu z opłacaniem podatków i opłat lokalnych, o których mowa w ustawie z dnia 12 stycznia 1991 r. o podatkach i opłatach lokalnych (Dz. U. z 201</w:t>
            </w:r>
            <w:r w:rsidR="0057592E" w:rsidRPr="00912DA3">
              <w:rPr>
                <w:rFonts w:asciiTheme="minorHAnsi" w:hAnsiTheme="minorHAnsi" w:cstheme="minorHAnsi"/>
                <w:bCs/>
                <w:iCs/>
                <w:sz w:val="20"/>
                <w:szCs w:val="20"/>
                <w:lang w:eastAsia="en-US"/>
              </w:rPr>
              <w:t>9</w:t>
            </w:r>
            <w:r w:rsidRPr="00912DA3">
              <w:rPr>
                <w:rFonts w:asciiTheme="minorHAnsi" w:hAnsiTheme="minorHAnsi" w:cstheme="minorHAnsi"/>
                <w:bCs/>
                <w:iCs/>
                <w:sz w:val="20"/>
                <w:szCs w:val="20"/>
                <w:lang w:eastAsia="en-US"/>
              </w:rPr>
              <w:t xml:space="preserve"> r. poz. </w:t>
            </w:r>
            <w:r w:rsidR="0057592E" w:rsidRPr="00912DA3">
              <w:rPr>
                <w:rFonts w:asciiTheme="minorHAnsi" w:hAnsiTheme="minorHAnsi" w:cstheme="minorHAnsi"/>
                <w:bCs/>
                <w:iCs/>
                <w:sz w:val="20"/>
                <w:szCs w:val="20"/>
                <w:lang w:eastAsia="en-US"/>
              </w:rPr>
              <w:t>1170</w:t>
            </w:r>
            <w:r w:rsidRPr="00912DA3">
              <w:rPr>
                <w:rFonts w:asciiTheme="minorHAnsi" w:hAnsiTheme="minorHAnsi" w:cstheme="minorHAnsi"/>
                <w:bCs/>
                <w:iCs/>
                <w:sz w:val="20"/>
                <w:szCs w:val="20"/>
                <w:lang w:eastAsia="en-US"/>
              </w:rPr>
              <w:t>)</w:t>
            </w:r>
            <w:r w:rsidR="00581C19" w:rsidRPr="00912DA3">
              <w:rPr>
                <w:rFonts w:asciiTheme="minorHAnsi" w:hAnsiTheme="minorHAnsi" w:cstheme="minorHAnsi"/>
                <w:bCs/>
                <w:iCs/>
                <w:sz w:val="20"/>
                <w:szCs w:val="20"/>
                <w:lang w:eastAsia="en-US"/>
              </w:rPr>
              <w:t xml:space="preserve"> – załącznik nr 6 do SIWZ</w:t>
            </w:r>
          </w:p>
        </w:tc>
      </w:tr>
    </w:tbl>
    <w:p w14:paraId="7F51D48F" w14:textId="77777777" w:rsidR="00554B4B" w:rsidRPr="00912DA3" w:rsidRDefault="00554B4B" w:rsidP="00912DA3">
      <w:pPr>
        <w:numPr>
          <w:ilvl w:val="1"/>
          <w:numId w:val="0"/>
        </w:numPr>
        <w:tabs>
          <w:tab w:val="num" w:pos="993"/>
        </w:tabs>
        <w:spacing w:before="120" w:after="120" w:line="360" w:lineRule="auto"/>
        <w:jc w:val="both"/>
        <w:rPr>
          <w:rFonts w:asciiTheme="minorHAnsi" w:hAnsiTheme="minorHAnsi" w:cstheme="minorHAnsi"/>
          <w:sz w:val="20"/>
          <w:szCs w:val="20"/>
        </w:rPr>
      </w:pPr>
    </w:p>
    <w:p w14:paraId="015476CD" w14:textId="33652740" w:rsidR="00554B4B" w:rsidRPr="00912DA3" w:rsidRDefault="00554B4B" w:rsidP="00912DA3">
      <w:pPr>
        <w:numPr>
          <w:ilvl w:val="1"/>
          <w:numId w:val="0"/>
        </w:numPr>
        <w:tabs>
          <w:tab w:val="num" w:pos="993"/>
        </w:tabs>
        <w:spacing w:after="120"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13.</w:t>
      </w:r>
      <w:r w:rsidR="009E6F9D" w:rsidRPr="00912DA3">
        <w:rPr>
          <w:rFonts w:asciiTheme="minorHAnsi" w:hAnsiTheme="minorHAnsi" w:cstheme="minorHAnsi"/>
          <w:sz w:val="20"/>
          <w:szCs w:val="20"/>
        </w:rPr>
        <w:t>4</w:t>
      </w:r>
      <w:r w:rsidRPr="00912DA3">
        <w:rPr>
          <w:rFonts w:asciiTheme="minorHAnsi" w:hAnsiTheme="minorHAnsi" w:cstheme="minorHAnsi"/>
          <w:sz w:val="20"/>
          <w:szCs w:val="20"/>
        </w:rPr>
        <w:tab/>
        <w:t xml:space="preserve">Dokumenty </w:t>
      </w:r>
      <w:r w:rsidR="003252B0" w:rsidRPr="00912DA3">
        <w:rPr>
          <w:rFonts w:asciiTheme="minorHAnsi" w:hAnsiTheme="minorHAnsi" w:cstheme="minorHAnsi"/>
          <w:sz w:val="20"/>
          <w:szCs w:val="20"/>
        </w:rPr>
        <w:t>stanowiące tajemnicę przedsiębiorstwa w rozumieniu przepisów o zwalczaniu nieuczciwej konkurencji, należy zastrzec poprzez</w:t>
      </w:r>
      <w:r w:rsidR="008A2652" w:rsidRPr="00912DA3">
        <w:rPr>
          <w:rFonts w:asciiTheme="minorHAnsi" w:hAnsiTheme="minorHAnsi" w:cstheme="minorHAnsi"/>
          <w:sz w:val="20"/>
          <w:szCs w:val="20"/>
        </w:rPr>
        <w:t xml:space="preserve"> </w:t>
      </w:r>
      <w:r w:rsidR="003252B0" w:rsidRPr="00912DA3">
        <w:rPr>
          <w:rFonts w:asciiTheme="minorHAnsi" w:hAnsiTheme="minorHAnsi" w:cstheme="minorHAnsi"/>
          <w:sz w:val="20"/>
          <w:szCs w:val="20"/>
        </w:rPr>
        <w:t>złożenie ich w osobnym pliku wraz z jednoczesnym zaznaczeniem polecenia „Załącznik stanowiący tajemnicę przedsiębiorstwa” a następnie wraz z plikami stanowiącymi jawną część skompresowane do jednego pliku archiwum (ZIP).</w:t>
      </w:r>
    </w:p>
    <w:p w14:paraId="205E4BE6" w14:textId="77777777" w:rsidR="00E207C8" w:rsidRPr="00912DA3" w:rsidRDefault="00554B4B" w:rsidP="00912DA3">
      <w:pPr>
        <w:tabs>
          <w:tab w:val="left" w:pos="142"/>
        </w:tabs>
        <w:spacing w:after="120" w:line="360" w:lineRule="auto"/>
        <w:ind w:left="990" w:hanging="550"/>
        <w:jc w:val="both"/>
        <w:rPr>
          <w:rFonts w:asciiTheme="minorHAnsi" w:hAnsiTheme="minorHAnsi" w:cstheme="minorHAnsi"/>
          <w:sz w:val="20"/>
          <w:szCs w:val="20"/>
        </w:rPr>
      </w:pPr>
      <w:r w:rsidRPr="00912DA3">
        <w:rPr>
          <w:rFonts w:asciiTheme="minorHAnsi" w:hAnsiTheme="minorHAnsi" w:cstheme="minorHAnsi"/>
          <w:sz w:val="20"/>
          <w:szCs w:val="20"/>
        </w:rPr>
        <w:t>13.</w:t>
      </w:r>
      <w:r w:rsidR="009E6F9D" w:rsidRPr="00912DA3">
        <w:rPr>
          <w:rFonts w:asciiTheme="minorHAnsi" w:hAnsiTheme="minorHAnsi" w:cstheme="minorHAnsi"/>
          <w:sz w:val="20"/>
          <w:szCs w:val="20"/>
        </w:rPr>
        <w:t>5</w:t>
      </w:r>
      <w:r w:rsidRPr="00912DA3">
        <w:rPr>
          <w:rFonts w:asciiTheme="minorHAnsi" w:hAnsiTheme="minorHAnsi" w:cstheme="minorHAnsi"/>
          <w:sz w:val="20"/>
          <w:szCs w:val="20"/>
        </w:rPr>
        <w:tab/>
      </w:r>
      <w:r w:rsidR="00E207C8" w:rsidRPr="00912DA3">
        <w:rPr>
          <w:rFonts w:asciiTheme="minorHAnsi" w:hAnsiTheme="minorHAnsi" w:cstheme="minorHAnsi"/>
          <w:sz w:val="20"/>
          <w:szCs w:val="20"/>
          <w:lang w:bidi="pl-PL"/>
        </w:rPr>
        <w:t xml:space="preserve">Dokumenty elektroniczne, oświadczenia lub elektroniczne kopie dokumentów lub oświadczeń składane są przez Wykonawcę jako załączniki do poczty e - mail. Sposób sporządzenia dokumentów elektronicznych, oświadczeń lub elektronicznych kopii dokumentów lub oświadczeń musi być zgody z wymaganiami określonymi w rozporządzeniu Prezesa Rady Ministrów z dnia 27 czerwca 2017 r. w </w:t>
      </w:r>
      <w:r w:rsidR="00E207C8" w:rsidRPr="00912DA3">
        <w:rPr>
          <w:rFonts w:asciiTheme="minorHAnsi" w:hAnsiTheme="minorHAnsi" w:cstheme="minorHAnsi"/>
          <w:i/>
          <w:iCs/>
          <w:sz w:val="20"/>
          <w:szCs w:val="20"/>
          <w:lang w:bidi="pl-PL"/>
        </w:rPr>
        <w:t>sprawie użycia środków komunikacji elektronicznej w postępowaniu o udzielenie zamówienia publicznego oraz udostępniania i przechowywania dokumentów elektronicznych</w:t>
      </w:r>
      <w:r w:rsidR="00E207C8" w:rsidRPr="00912DA3">
        <w:rPr>
          <w:rFonts w:asciiTheme="minorHAnsi" w:hAnsiTheme="minorHAnsi" w:cstheme="minorHAnsi"/>
          <w:sz w:val="20"/>
          <w:szCs w:val="20"/>
          <w:lang w:bidi="pl-PL"/>
        </w:rPr>
        <w:t xml:space="preserve"> oraz rozporządzeniu Ministra Rozwoju z dnia 26 lipca 2016 r. </w:t>
      </w:r>
      <w:r w:rsidR="00E207C8" w:rsidRPr="00912DA3">
        <w:rPr>
          <w:rFonts w:asciiTheme="minorHAnsi" w:hAnsiTheme="minorHAnsi" w:cstheme="minorHAnsi"/>
          <w:i/>
          <w:iCs/>
          <w:sz w:val="20"/>
          <w:szCs w:val="20"/>
          <w:lang w:bidi="pl-PL"/>
        </w:rPr>
        <w:t>w sprawie rodzajów dokumentów, jakich może żądać zamawiający od wykonawcy w postępowaniu o udzielenie zamówienia</w:t>
      </w:r>
    </w:p>
    <w:p w14:paraId="5C927D96" w14:textId="77777777" w:rsidR="00E207C8" w:rsidRPr="00912DA3" w:rsidRDefault="00E207C8" w:rsidP="00912DA3">
      <w:pPr>
        <w:tabs>
          <w:tab w:val="left" w:pos="142"/>
        </w:tabs>
        <w:spacing w:after="120" w:line="360" w:lineRule="auto"/>
        <w:ind w:left="990" w:hanging="550"/>
        <w:jc w:val="both"/>
        <w:rPr>
          <w:rFonts w:asciiTheme="minorHAnsi" w:hAnsiTheme="minorHAnsi" w:cstheme="minorHAnsi"/>
          <w:sz w:val="20"/>
          <w:szCs w:val="20"/>
        </w:rPr>
      </w:pPr>
      <w:r w:rsidRPr="00912DA3">
        <w:rPr>
          <w:rFonts w:asciiTheme="minorHAnsi" w:hAnsiTheme="minorHAnsi" w:cstheme="minorHAnsi"/>
          <w:sz w:val="20"/>
          <w:szCs w:val="20"/>
        </w:rPr>
        <w:t>13.6</w:t>
      </w:r>
      <w:r w:rsidRPr="00912DA3">
        <w:rPr>
          <w:rFonts w:asciiTheme="minorHAnsi" w:hAnsiTheme="minorHAnsi" w:cstheme="minorHAnsi"/>
          <w:sz w:val="20"/>
          <w:szCs w:val="20"/>
        </w:rPr>
        <w:tab/>
        <w:t xml:space="preserve">Pełnomocnictwa </w:t>
      </w:r>
      <w:r w:rsidRPr="00912DA3">
        <w:rPr>
          <w:rFonts w:asciiTheme="minorHAnsi" w:hAnsiTheme="minorHAnsi" w:cstheme="minorHAnsi"/>
          <w:sz w:val="20"/>
          <w:szCs w:val="20"/>
          <w:lang w:bidi="pl-PL"/>
        </w:rPr>
        <w:t>do podpisania oferty pod rygorem nieważności w postaci elektronicznej, opatrzone kwalifikowanym podpisem elektronicznym przez osobę/osoby upoważnione do reprezentacji wskazane we właściwym rejestrze, jeżeli oferta nie została podpisana przez osoby upoważnione do tych czynności dokumentem rejestracyjnym. Dopuszczalne jest złożenie elektronicznej kopii pełnomocnictwa poświadczonej elektronicznym podpisem przez notariusza.</w:t>
      </w:r>
      <w:r w:rsidRPr="00912DA3">
        <w:rPr>
          <w:rFonts w:asciiTheme="minorHAnsi" w:hAnsiTheme="minorHAnsi" w:cstheme="minorHAnsi"/>
          <w:sz w:val="20"/>
          <w:szCs w:val="20"/>
        </w:rPr>
        <w:t xml:space="preserve"> </w:t>
      </w:r>
    </w:p>
    <w:p w14:paraId="7AE8D052" w14:textId="67CF548D" w:rsidR="00554B4B" w:rsidRPr="00912DA3" w:rsidRDefault="00554B4B" w:rsidP="00912DA3">
      <w:pPr>
        <w:tabs>
          <w:tab w:val="left" w:pos="142"/>
        </w:tabs>
        <w:spacing w:after="120" w:line="360" w:lineRule="auto"/>
        <w:ind w:left="990" w:hanging="550"/>
        <w:jc w:val="both"/>
        <w:rPr>
          <w:rFonts w:asciiTheme="minorHAnsi" w:hAnsiTheme="minorHAnsi" w:cstheme="minorHAnsi"/>
          <w:sz w:val="20"/>
          <w:szCs w:val="20"/>
        </w:rPr>
      </w:pPr>
      <w:r w:rsidRPr="00912DA3">
        <w:rPr>
          <w:rFonts w:asciiTheme="minorHAnsi" w:hAnsiTheme="minorHAnsi" w:cstheme="minorHAnsi"/>
          <w:sz w:val="20"/>
          <w:szCs w:val="20"/>
        </w:rPr>
        <w:t>13.</w:t>
      </w:r>
      <w:r w:rsidR="00E207C8" w:rsidRPr="00912DA3">
        <w:rPr>
          <w:rFonts w:asciiTheme="minorHAnsi" w:hAnsiTheme="minorHAnsi" w:cstheme="minorHAnsi"/>
          <w:sz w:val="20"/>
          <w:szCs w:val="20"/>
        </w:rPr>
        <w:t>7</w:t>
      </w:r>
      <w:r w:rsidRPr="00912DA3">
        <w:rPr>
          <w:rFonts w:asciiTheme="minorHAnsi" w:hAnsiTheme="minorHAnsi" w:cstheme="minorHAnsi"/>
          <w:sz w:val="20"/>
          <w:szCs w:val="20"/>
        </w:rPr>
        <w:tab/>
        <w:t>Zamawiający wymaga by dokumenty składane z ofertą</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i na w</w:t>
      </w:r>
      <w:r w:rsidR="00183F11" w:rsidRPr="00912DA3">
        <w:rPr>
          <w:rFonts w:asciiTheme="minorHAnsi" w:hAnsiTheme="minorHAnsi" w:cstheme="minorHAnsi"/>
          <w:sz w:val="20"/>
          <w:szCs w:val="20"/>
        </w:rPr>
        <w:t>ezwanie Z</w:t>
      </w:r>
      <w:r w:rsidRPr="00912DA3">
        <w:rPr>
          <w:rFonts w:asciiTheme="minorHAnsi" w:hAnsiTheme="minorHAnsi" w:cstheme="minorHAnsi"/>
          <w:sz w:val="20"/>
          <w:szCs w:val="20"/>
        </w:rPr>
        <w:t xml:space="preserve">amawiającego były sporządzone w języku polskim. Jeżeli oryginalny dokument został sporządzony w innym języku wymaga się oprócz tego dokumentu złożenia jego tłumaczenia na język polski, poświadczonym przez </w:t>
      </w:r>
      <w:r w:rsidR="001124DF" w:rsidRPr="00912DA3">
        <w:rPr>
          <w:rFonts w:asciiTheme="minorHAnsi" w:hAnsiTheme="minorHAnsi" w:cstheme="minorHAnsi"/>
          <w:sz w:val="20"/>
          <w:szCs w:val="20"/>
        </w:rPr>
        <w:t>W</w:t>
      </w:r>
      <w:r w:rsidRPr="00912DA3">
        <w:rPr>
          <w:rFonts w:asciiTheme="minorHAnsi" w:hAnsiTheme="minorHAnsi" w:cstheme="minorHAnsi"/>
          <w:sz w:val="20"/>
          <w:szCs w:val="20"/>
        </w:rPr>
        <w:t>ykonawcę.</w:t>
      </w:r>
    </w:p>
    <w:p w14:paraId="508CE6CE" w14:textId="77777777" w:rsidR="00554B4B" w:rsidRPr="00912DA3" w:rsidRDefault="00554B4B" w:rsidP="00912DA3">
      <w:pPr>
        <w:keepNext/>
        <w:tabs>
          <w:tab w:val="num" w:pos="360"/>
        </w:tabs>
        <w:spacing w:before="240" w:after="120" w:line="360" w:lineRule="auto"/>
        <w:ind w:left="360" w:hanging="360"/>
        <w:jc w:val="both"/>
        <w:outlineLvl w:val="3"/>
        <w:rPr>
          <w:rFonts w:asciiTheme="minorHAnsi" w:hAnsiTheme="minorHAnsi" w:cstheme="minorHAnsi"/>
          <w:b/>
          <w:bCs/>
          <w:sz w:val="20"/>
          <w:szCs w:val="20"/>
          <w:u w:val="single"/>
        </w:rPr>
      </w:pPr>
      <w:r w:rsidRPr="00912DA3">
        <w:rPr>
          <w:rFonts w:asciiTheme="minorHAnsi" w:hAnsiTheme="minorHAnsi" w:cstheme="minorHAnsi"/>
          <w:b/>
          <w:bCs/>
          <w:sz w:val="20"/>
          <w:szCs w:val="20"/>
        </w:rPr>
        <w:t>14</w:t>
      </w:r>
      <w:r w:rsidRPr="00912DA3">
        <w:rPr>
          <w:rFonts w:asciiTheme="minorHAnsi" w:hAnsiTheme="minorHAnsi" w:cstheme="minorHAnsi"/>
          <w:b/>
          <w:bCs/>
          <w:sz w:val="20"/>
          <w:szCs w:val="20"/>
        </w:rPr>
        <w:tab/>
      </w:r>
      <w:r w:rsidR="00D657A8" w:rsidRPr="00912DA3">
        <w:rPr>
          <w:rFonts w:asciiTheme="minorHAnsi" w:hAnsiTheme="minorHAnsi" w:cstheme="minorHAnsi"/>
          <w:b/>
          <w:bCs/>
          <w:sz w:val="20"/>
          <w:szCs w:val="20"/>
          <w:u w:val="single"/>
        </w:rPr>
        <w:t>Sposób komunikowania się Zamawiającego z Wykonawcami (nie dotyczy składania ofert i wniosków).</w:t>
      </w:r>
    </w:p>
    <w:p w14:paraId="487F40FB" w14:textId="77777777" w:rsidR="00C074A2" w:rsidRPr="00912DA3" w:rsidRDefault="00C55572" w:rsidP="00912DA3">
      <w:pPr>
        <w:numPr>
          <w:ilvl w:val="1"/>
          <w:numId w:val="35"/>
        </w:numPr>
        <w:tabs>
          <w:tab w:val="left" w:pos="851"/>
          <w:tab w:val="left" w:pos="993"/>
        </w:tabs>
        <w:spacing w:after="120" w:line="360" w:lineRule="auto"/>
        <w:ind w:left="709" w:hanging="425"/>
        <w:jc w:val="both"/>
        <w:rPr>
          <w:rFonts w:asciiTheme="minorHAnsi" w:hAnsiTheme="minorHAnsi" w:cstheme="minorHAnsi"/>
          <w:sz w:val="20"/>
          <w:szCs w:val="20"/>
        </w:rPr>
      </w:pPr>
      <w:bookmarkStart w:id="5" w:name="_Hlk528156367"/>
      <w:bookmarkStart w:id="6" w:name="_Hlk535220115"/>
      <w:r w:rsidRPr="00912DA3">
        <w:rPr>
          <w:rFonts w:asciiTheme="minorHAnsi" w:hAnsiTheme="minorHAnsi" w:cstheme="minorHAnsi"/>
          <w:sz w:val="20"/>
          <w:szCs w:val="20"/>
        </w:rPr>
        <w:t>W postępowaniu o udzielenie zamówienia komunikacja pomiędzy Zamawiającym a Wykonawcami w szczególności składanie oświadczeń, wniosków (innych niż wskazanych w pkt 19 SIWZ</w:t>
      </w:r>
      <w:r w:rsidR="00392FC2" w:rsidRPr="00912DA3">
        <w:rPr>
          <w:rFonts w:asciiTheme="minorHAnsi" w:hAnsiTheme="minorHAnsi" w:cstheme="minorHAnsi"/>
          <w:sz w:val="20"/>
          <w:szCs w:val="20"/>
        </w:rPr>
        <w:t xml:space="preserve"> tj. oferty z wymaganymi załącznikami</w:t>
      </w:r>
      <w:r w:rsidRPr="00912DA3">
        <w:rPr>
          <w:rFonts w:asciiTheme="minorHAnsi" w:hAnsiTheme="minorHAnsi" w:cstheme="minorHAnsi"/>
          <w:sz w:val="20"/>
          <w:szCs w:val="20"/>
        </w:rPr>
        <w:t>)</w:t>
      </w:r>
      <w:r w:rsidR="00392FC2" w:rsidRPr="00912DA3">
        <w:rPr>
          <w:rFonts w:asciiTheme="minorHAnsi" w:hAnsiTheme="minorHAnsi" w:cstheme="minorHAnsi"/>
          <w:sz w:val="20"/>
          <w:szCs w:val="20"/>
        </w:rPr>
        <w:t xml:space="preserve"> </w:t>
      </w:r>
      <w:r w:rsidRPr="00912DA3">
        <w:rPr>
          <w:rFonts w:asciiTheme="minorHAnsi" w:hAnsiTheme="minorHAnsi" w:cstheme="minorHAnsi"/>
          <w:sz w:val="20"/>
          <w:szCs w:val="20"/>
        </w:rPr>
        <w:t>, zawiadomień oraz przekazywanie informacji odbywa się elektronicznie za pośrednictwem</w:t>
      </w:r>
      <w:r w:rsidR="00392FC2" w:rsidRPr="00912DA3">
        <w:rPr>
          <w:rFonts w:asciiTheme="minorHAnsi" w:hAnsiTheme="minorHAnsi" w:cstheme="minorHAnsi"/>
          <w:sz w:val="20"/>
          <w:szCs w:val="20"/>
        </w:rPr>
        <w:t xml:space="preserve"> </w:t>
      </w:r>
      <w:r w:rsidR="00392FC2" w:rsidRPr="00912DA3">
        <w:rPr>
          <w:rFonts w:asciiTheme="minorHAnsi" w:hAnsiTheme="minorHAnsi" w:cstheme="minorHAnsi"/>
          <w:b/>
          <w:sz w:val="20"/>
          <w:szCs w:val="20"/>
        </w:rPr>
        <w:t>poczty elektronicznej na adres e-ma</w:t>
      </w:r>
      <w:r w:rsidR="00F0594C" w:rsidRPr="00912DA3">
        <w:rPr>
          <w:rFonts w:asciiTheme="minorHAnsi" w:hAnsiTheme="minorHAnsi" w:cstheme="minorHAnsi"/>
          <w:b/>
          <w:sz w:val="20"/>
          <w:szCs w:val="20"/>
        </w:rPr>
        <w:t>i</w:t>
      </w:r>
      <w:r w:rsidR="00392FC2" w:rsidRPr="00912DA3">
        <w:rPr>
          <w:rFonts w:asciiTheme="minorHAnsi" w:hAnsiTheme="minorHAnsi" w:cstheme="minorHAnsi"/>
          <w:b/>
          <w:sz w:val="20"/>
          <w:szCs w:val="20"/>
        </w:rPr>
        <w:t>l</w:t>
      </w:r>
      <w:r w:rsidR="00C074A2" w:rsidRPr="00912DA3">
        <w:rPr>
          <w:rFonts w:asciiTheme="minorHAnsi" w:hAnsiTheme="minorHAnsi" w:cstheme="minorHAnsi"/>
          <w:b/>
          <w:sz w:val="20"/>
          <w:szCs w:val="20"/>
        </w:rPr>
        <w:t xml:space="preserve">: </w:t>
      </w:r>
      <w:hyperlink r:id="rId15" w:history="1">
        <w:r w:rsidR="0064156B" w:rsidRPr="00912DA3">
          <w:rPr>
            <w:rStyle w:val="Hipercze"/>
            <w:rFonts w:asciiTheme="minorHAnsi" w:hAnsiTheme="minorHAnsi" w:cstheme="minorHAnsi"/>
            <w:b/>
            <w:bCs/>
            <w:color w:val="auto"/>
            <w:sz w:val="20"/>
            <w:szCs w:val="20"/>
          </w:rPr>
          <w:t>jst@wechsler.pl</w:t>
        </w:r>
      </w:hyperlink>
      <w:r w:rsidR="00C074A2" w:rsidRPr="00912DA3">
        <w:rPr>
          <w:rFonts w:asciiTheme="minorHAnsi" w:hAnsiTheme="minorHAnsi" w:cstheme="minorHAnsi"/>
          <w:b/>
          <w:bCs/>
          <w:sz w:val="20"/>
          <w:szCs w:val="20"/>
        </w:rPr>
        <w:t xml:space="preserve"> oraz na adres e-mail Zamawiającego wskazany w pkt. 1 SIWZ. </w:t>
      </w:r>
    </w:p>
    <w:p w14:paraId="54ECB659" w14:textId="77777777" w:rsidR="00C55572" w:rsidRPr="00912DA3" w:rsidRDefault="00C074A2" w:rsidP="00912DA3">
      <w:pPr>
        <w:tabs>
          <w:tab w:val="left" w:pos="851"/>
          <w:tab w:val="left" w:pos="993"/>
        </w:tabs>
        <w:spacing w:after="120" w:line="360" w:lineRule="auto"/>
        <w:ind w:left="709" w:hanging="425"/>
        <w:jc w:val="both"/>
        <w:rPr>
          <w:rFonts w:asciiTheme="minorHAnsi" w:hAnsiTheme="minorHAnsi" w:cstheme="minorHAnsi"/>
          <w:sz w:val="20"/>
          <w:szCs w:val="20"/>
        </w:rPr>
      </w:pPr>
      <w:r w:rsidRPr="00912DA3">
        <w:rPr>
          <w:rFonts w:asciiTheme="minorHAnsi" w:hAnsiTheme="minorHAnsi" w:cstheme="minorHAnsi"/>
          <w:sz w:val="20"/>
          <w:szCs w:val="20"/>
        </w:rPr>
        <w:tab/>
      </w:r>
      <w:r w:rsidR="00C55572" w:rsidRPr="00912DA3">
        <w:rPr>
          <w:rFonts w:asciiTheme="minorHAnsi" w:hAnsiTheme="minorHAnsi" w:cstheme="minorHAnsi"/>
          <w:sz w:val="20"/>
          <w:szCs w:val="20"/>
        </w:rPr>
        <w:t xml:space="preserve">We wszelkiej korespondencji związanej z niniejszym postępowaniem Zamawiający i Wykonawcy posługują się numerem ogłoszenia (TED lub ID postępowania). </w:t>
      </w:r>
    </w:p>
    <w:p w14:paraId="181C5405" w14:textId="44C348F4" w:rsidR="00FA0DCC" w:rsidRPr="00912DA3" w:rsidRDefault="00FA0DCC" w:rsidP="00912DA3">
      <w:pPr>
        <w:spacing w:after="120" w:line="360" w:lineRule="auto"/>
        <w:ind w:left="709" w:hanging="425"/>
        <w:jc w:val="both"/>
        <w:rPr>
          <w:rFonts w:asciiTheme="minorHAnsi" w:hAnsiTheme="minorHAnsi" w:cstheme="minorHAnsi"/>
          <w:b/>
          <w:i/>
          <w:sz w:val="20"/>
          <w:szCs w:val="20"/>
        </w:rPr>
      </w:pPr>
      <w:r w:rsidRPr="00912DA3">
        <w:rPr>
          <w:rFonts w:asciiTheme="minorHAnsi" w:hAnsiTheme="minorHAnsi" w:cstheme="minorHAnsi"/>
          <w:b/>
          <w:i/>
          <w:sz w:val="20"/>
          <w:szCs w:val="20"/>
        </w:rPr>
        <w:t>14.2 Zamawiający zaleca korzystanie z dedykowanych formularzy</w:t>
      </w:r>
      <w:r w:rsidR="00392FC2" w:rsidRPr="00912DA3">
        <w:rPr>
          <w:rFonts w:asciiTheme="minorHAnsi" w:hAnsiTheme="minorHAnsi" w:cstheme="minorHAnsi"/>
          <w:b/>
          <w:i/>
          <w:color w:val="FF0000"/>
          <w:sz w:val="20"/>
          <w:szCs w:val="20"/>
        </w:rPr>
        <w:t xml:space="preserve"> </w:t>
      </w:r>
      <w:r w:rsidR="00392FC2" w:rsidRPr="00912DA3">
        <w:rPr>
          <w:rFonts w:asciiTheme="minorHAnsi" w:hAnsiTheme="minorHAnsi" w:cstheme="minorHAnsi"/>
          <w:b/>
          <w:i/>
          <w:sz w:val="20"/>
          <w:szCs w:val="20"/>
        </w:rPr>
        <w:t>udostępnion</w:t>
      </w:r>
      <w:r w:rsidRPr="00912DA3">
        <w:rPr>
          <w:rFonts w:asciiTheme="minorHAnsi" w:hAnsiTheme="minorHAnsi" w:cstheme="minorHAnsi"/>
          <w:b/>
          <w:i/>
          <w:sz w:val="20"/>
          <w:szCs w:val="20"/>
        </w:rPr>
        <w:t>ych</w:t>
      </w:r>
      <w:r w:rsidR="00392FC2" w:rsidRPr="00912DA3">
        <w:rPr>
          <w:rFonts w:asciiTheme="minorHAnsi" w:hAnsiTheme="minorHAnsi" w:cstheme="minorHAnsi"/>
          <w:b/>
          <w:i/>
          <w:sz w:val="20"/>
          <w:szCs w:val="20"/>
        </w:rPr>
        <w:t xml:space="preserve"> </w:t>
      </w:r>
      <w:r w:rsidRPr="00912DA3">
        <w:rPr>
          <w:rFonts w:asciiTheme="minorHAnsi" w:hAnsiTheme="minorHAnsi" w:cstheme="minorHAnsi"/>
          <w:b/>
          <w:i/>
          <w:sz w:val="20"/>
          <w:szCs w:val="20"/>
        </w:rPr>
        <w:t>na</w:t>
      </w:r>
      <w:r w:rsidR="00392FC2" w:rsidRPr="00912DA3">
        <w:rPr>
          <w:rFonts w:asciiTheme="minorHAnsi" w:hAnsiTheme="minorHAnsi" w:cstheme="minorHAnsi"/>
          <w:b/>
          <w:i/>
          <w:sz w:val="20"/>
          <w:szCs w:val="20"/>
        </w:rPr>
        <w:t xml:space="preserve"> miniPortal</w:t>
      </w:r>
      <w:r w:rsidRPr="00912DA3">
        <w:rPr>
          <w:rFonts w:asciiTheme="minorHAnsi" w:hAnsiTheme="minorHAnsi" w:cstheme="minorHAnsi"/>
          <w:b/>
          <w:i/>
          <w:sz w:val="20"/>
          <w:szCs w:val="20"/>
        </w:rPr>
        <w:t>u</w:t>
      </w:r>
      <w:r w:rsidR="00392FC2" w:rsidRPr="00912DA3">
        <w:rPr>
          <w:rFonts w:asciiTheme="minorHAnsi" w:hAnsiTheme="minorHAnsi" w:cstheme="minorHAnsi"/>
          <w:b/>
          <w:i/>
          <w:sz w:val="20"/>
          <w:szCs w:val="20"/>
        </w:rPr>
        <w:t xml:space="preserve"> (Formularz do komunikacji)</w:t>
      </w:r>
      <w:r w:rsidRPr="00912DA3">
        <w:rPr>
          <w:rFonts w:asciiTheme="minorHAnsi" w:hAnsiTheme="minorHAnsi" w:cstheme="minorHAnsi"/>
          <w:b/>
          <w:i/>
          <w:sz w:val="20"/>
          <w:szCs w:val="20"/>
        </w:rPr>
        <w:t>. Wysłanie dokumentów o których mowa powyżej w szczególności pytań związanych z prowadzonym postępianiem</w:t>
      </w:r>
      <w:r w:rsidR="008A2652" w:rsidRPr="00912DA3">
        <w:rPr>
          <w:rFonts w:asciiTheme="minorHAnsi" w:hAnsiTheme="minorHAnsi" w:cstheme="minorHAnsi"/>
          <w:b/>
          <w:i/>
          <w:sz w:val="20"/>
          <w:szCs w:val="20"/>
        </w:rPr>
        <w:t xml:space="preserve"> </w:t>
      </w:r>
      <w:r w:rsidRPr="00912DA3">
        <w:rPr>
          <w:rFonts w:asciiTheme="minorHAnsi" w:hAnsiTheme="minorHAnsi" w:cstheme="minorHAnsi"/>
          <w:b/>
          <w:i/>
          <w:sz w:val="20"/>
          <w:szCs w:val="20"/>
        </w:rPr>
        <w:t>przez miniPortal wymaga obowiązkowego poinformowania Zamawiającego o przekazaniu wiadomości na adres e-mail wskazany w pkt. 14.1 (niedopełnienie tego obowiązku uznane będzie jako nieskuteczne przekazanie</w:t>
      </w:r>
      <w:r w:rsidR="00C074A2" w:rsidRPr="00912DA3">
        <w:rPr>
          <w:rFonts w:asciiTheme="minorHAnsi" w:hAnsiTheme="minorHAnsi" w:cstheme="minorHAnsi"/>
          <w:b/>
          <w:i/>
          <w:sz w:val="20"/>
          <w:szCs w:val="20"/>
        </w:rPr>
        <w:t xml:space="preserve"> dokumentów</w:t>
      </w:r>
      <w:r w:rsidRPr="00912DA3">
        <w:rPr>
          <w:rFonts w:asciiTheme="minorHAnsi" w:hAnsiTheme="minorHAnsi" w:cstheme="minorHAnsi"/>
          <w:b/>
          <w:i/>
          <w:sz w:val="20"/>
          <w:szCs w:val="20"/>
        </w:rPr>
        <w:t xml:space="preserve">). </w:t>
      </w:r>
    </w:p>
    <w:p w14:paraId="11CFF592" w14:textId="77777777" w:rsidR="00392FC2" w:rsidRPr="00912DA3" w:rsidRDefault="00FA0DCC" w:rsidP="00912DA3">
      <w:pPr>
        <w:spacing w:after="120" w:line="360" w:lineRule="auto"/>
        <w:ind w:left="709" w:hanging="1"/>
        <w:jc w:val="both"/>
        <w:rPr>
          <w:rFonts w:asciiTheme="minorHAnsi" w:hAnsiTheme="minorHAnsi" w:cstheme="minorHAnsi"/>
          <w:b/>
          <w:i/>
          <w:sz w:val="20"/>
          <w:szCs w:val="20"/>
        </w:rPr>
      </w:pPr>
      <w:r w:rsidRPr="00912DA3">
        <w:rPr>
          <w:rFonts w:asciiTheme="minorHAnsi" w:hAnsiTheme="minorHAnsi" w:cstheme="minorHAnsi"/>
          <w:b/>
          <w:i/>
          <w:sz w:val="20"/>
          <w:szCs w:val="20"/>
        </w:rPr>
        <w:t xml:space="preserve"> Powyższe ma na celu sprawne przeprowadzenie postępowania i brak możliwości wygenerowania oddzielnej skrzynki ePuap tylko do zamówień publicznych. </w:t>
      </w:r>
    </w:p>
    <w:p w14:paraId="720CACE4" w14:textId="77777777" w:rsidR="00C55572" w:rsidRPr="00912DA3" w:rsidRDefault="00C55572" w:rsidP="00912DA3">
      <w:pPr>
        <w:pStyle w:val="Akapitzlist"/>
        <w:numPr>
          <w:ilvl w:val="1"/>
          <w:numId w:val="41"/>
        </w:numPr>
        <w:spacing w:after="120" w:line="360" w:lineRule="auto"/>
        <w:ind w:left="709" w:hanging="425"/>
        <w:jc w:val="both"/>
        <w:rPr>
          <w:rFonts w:asciiTheme="minorHAnsi" w:hAnsiTheme="minorHAnsi" w:cstheme="minorHAnsi"/>
          <w:sz w:val="20"/>
          <w:szCs w:val="20"/>
        </w:rPr>
      </w:pPr>
      <w:r w:rsidRPr="00912DA3">
        <w:rPr>
          <w:rFonts w:asciiTheme="minorHAnsi" w:hAnsiTheme="minorHAnsi" w:cstheme="minorHAnsi"/>
          <w:sz w:val="20"/>
          <w:szCs w:val="20"/>
        </w:rPr>
        <w:t>Zamawiający może również komunikować się z Wykonawcami za pomocą poczty elektronicznej.</w:t>
      </w:r>
    </w:p>
    <w:p w14:paraId="6B519246" w14:textId="56CD105B" w:rsidR="008426A1" w:rsidRPr="00912DA3" w:rsidRDefault="008A2652" w:rsidP="00912DA3">
      <w:pPr>
        <w:numPr>
          <w:ilvl w:val="1"/>
          <w:numId w:val="41"/>
        </w:numPr>
        <w:spacing w:after="120" w:line="360" w:lineRule="auto"/>
        <w:ind w:left="709"/>
        <w:jc w:val="both"/>
        <w:rPr>
          <w:rFonts w:asciiTheme="minorHAnsi" w:hAnsiTheme="minorHAnsi" w:cstheme="minorHAnsi"/>
          <w:i/>
          <w:sz w:val="20"/>
          <w:szCs w:val="20"/>
        </w:rPr>
      </w:pPr>
      <w:r w:rsidRPr="00912DA3">
        <w:rPr>
          <w:rFonts w:asciiTheme="minorHAnsi" w:hAnsiTheme="minorHAnsi" w:cstheme="minorHAnsi"/>
          <w:sz w:val="20"/>
          <w:szCs w:val="20"/>
        </w:rPr>
        <w:t xml:space="preserve"> </w:t>
      </w:r>
      <w:r w:rsidR="00C55572" w:rsidRPr="00912DA3">
        <w:rPr>
          <w:rFonts w:asciiTheme="minorHAnsi" w:hAnsiTheme="minorHAnsi" w:cstheme="minorHAnsi"/>
          <w:sz w:val="20"/>
          <w:szCs w:val="20"/>
        </w:rPr>
        <w:t>Dokumenty elektroniczne, oświadczenia lub elektroniczne kopie dokumentów lub oświadczeń</w:t>
      </w:r>
      <w:r w:rsidRPr="00912DA3">
        <w:rPr>
          <w:rFonts w:asciiTheme="minorHAnsi" w:hAnsiTheme="minorHAnsi" w:cstheme="minorHAnsi"/>
          <w:sz w:val="20"/>
          <w:szCs w:val="20"/>
        </w:rPr>
        <w:t xml:space="preserve"> </w:t>
      </w:r>
      <w:r w:rsidR="00C55572" w:rsidRPr="00912DA3">
        <w:rPr>
          <w:rFonts w:asciiTheme="minorHAnsi" w:hAnsiTheme="minorHAnsi" w:cstheme="minorHAnsi"/>
          <w:sz w:val="20"/>
          <w:szCs w:val="20"/>
        </w:rPr>
        <w:t>składane są przez Wykonawcę za</w:t>
      </w:r>
      <w:r w:rsidRPr="00912DA3">
        <w:rPr>
          <w:rFonts w:asciiTheme="minorHAnsi" w:hAnsiTheme="minorHAnsi" w:cstheme="minorHAnsi"/>
          <w:sz w:val="20"/>
          <w:szCs w:val="20"/>
        </w:rPr>
        <w:t xml:space="preserve"> </w:t>
      </w:r>
      <w:r w:rsidR="00C55572" w:rsidRPr="00912DA3">
        <w:rPr>
          <w:rFonts w:asciiTheme="minorHAnsi" w:hAnsiTheme="minorHAnsi" w:cstheme="minorHAnsi"/>
          <w:sz w:val="20"/>
          <w:szCs w:val="20"/>
        </w:rPr>
        <w:t xml:space="preserve">pomocą poczty elektronicznej, na wskazany w pkt </w:t>
      </w:r>
      <w:r w:rsidR="00392FC2" w:rsidRPr="00912DA3">
        <w:rPr>
          <w:rFonts w:asciiTheme="minorHAnsi" w:hAnsiTheme="minorHAnsi" w:cstheme="minorHAnsi"/>
          <w:sz w:val="20"/>
          <w:szCs w:val="20"/>
        </w:rPr>
        <w:t>14.1</w:t>
      </w:r>
      <w:r w:rsidR="00C55572" w:rsidRPr="00912DA3">
        <w:rPr>
          <w:rFonts w:asciiTheme="minorHAnsi" w:hAnsiTheme="minorHAnsi" w:cstheme="minorHAnsi"/>
          <w:sz w:val="20"/>
          <w:szCs w:val="20"/>
        </w:rPr>
        <w:t xml:space="preserve"> adres email</w:t>
      </w:r>
      <w:r w:rsidR="00392FC2" w:rsidRPr="00912DA3">
        <w:rPr>
          <w:rFonts w:asciiTheme="minorHAnsi" w:hAnsiTheme="minorHAnsi" w:cstheme="minorHAnsi"/>
          <w:sz w:val="20"/>
          <w:szCs w:val="20"/>
        </w:rPr>
        <w:t xml:space="preserve"> </w:t>
      </w:r>
      <w:r w:rsidR="00C55572" w:rsidRPr="00912DA3">
        <w:rPr>
          <w:rFonts w:asciiTheme="minorHAnsi" w:hAnsiTheme="minorHAnsi" w:cstheme="minorHAnsi"/>
          <w:sz w:val="20"/>
          <w:szCs w:val="20"/>
        </w:rPr>
        <w:t xml:space="preserve">Sposób sporządzenia dokumentów elektronicznych, oświadczeń lub elektronicznych kopii dokumentów lub oświadczeń musi być zgody z wymaganiami określonymi w rozporządzeniu Prezesa Rady Ministrów z dnia 27 czerwca 2017 r. </w:t>
      </w:r>
      <w:r w:rsidR="00C55572" w:rsidRPr="00912DA3">
        <w:rPr>
          <w:rFonts w:asciiTheme="minorHAnsi" w:hAnsiTheme="minorHAnsi" w:cstheme="minorHAnsi"/>
          <w:i/>
          <w:sz w:val="20"/>
          <w:szCs w:val="20"/>
        </w:rPr>
        <w:t xml:space="preserve">w sprawie użycia środków komunikacji elektronicznej w postępowaniu o udzielenie zamówienia publicznego oraz udostępniania i przechowywania dokumentów elektronicznych </w:t>
      </w:r>
      <w:r w:rsidR="00C55572" w:rsidRPr="00912DA3">
        <w:rPr>
          <w:rFonts w:asciiTheme="minorHAnsi" w:hAnsiTheme="minorHAnsi" w:cstheme="minorHAnsi"/>
          <w:sz w:val="20"/>
          <w:szCs w:val="20"/>
        </w:rPr>
        <w:t xml:space="preserve">oraz rozporządzeniu Ministra Rozwoju z dnia 26 lipca 2016 r. </w:t>
      </w:r>
      <w:r w:rsidR="00C55572" w:rsidRPr="00912DA3">
        <w:rPr>
          <w:rFonts w:asciiTheme="minorHAnsi" w:hAnsiTheme="minorHAnsi" w:cstheme="minorHAnsi"/>
          <w:i/>
          <w:sz w:val="20"/>
          <w:szCs w:val="20"/>
        </w:rPr>
        <w:t>w sprawie rodzajów dokumentów, jakich może żądać zamawiający od wykonawcy w postępowaniu o udzielenie zamówienia.</w:t>
      </w:r>
      <w:bookmarkEnd w:id="5"/>
      <w:r w:rsidR="00554B4B" w:rsidRPr="00912DA3">
        <w:rPr>
          <w:rFonts w:asciiTheme="minorHAnsi" w:hAnsiTheme="minorHAnsi" w:cstheme="minorHAnsi"/>
          <w:sz w:val="20"/>
          <w:szCs w:val="20"/>
        </w:rPr>
        <w:tab/>
      </w:r>
      <w:bookmarkEnd w:id="6"/>
      <w:r w:rsidR="00554B4B" w:rsidRPr="00912DA3">
        <w:rPr>
          <w:rFonts w:asciiTheme="minorHAnsi" w:hAnsiTheme="minorHAnsi" w:cstheme="minorHAnsi"/>
          <w:sz w:val="20"/>
          <w:szCs w:val="20"/>
        </w:rPr>
        <w:tab/>
      </w:r>
      <w:r w:rsidR="00554B4B" w:rsidRPr="00912DA3">
        <w:rPr>
          <w:rFonts w:asciiTheme="minorHAnsi" w:hAnsiTheme="minorHAnsi" w:cstheme="minorHAnsi"/>
          <w:sz w:val="20"/>
          <w:szCs w:val="20"/>
        </w:rPr>
        <w:tab/>
      </w:r>
    </w:p>
    <w:p w14:paraId="3365738D" w14:textId="77777777" w:rsidR="00554B4B" w:rsidRPr="00912DA3" w:rsidRDefault="00554B4B" w:rsidP="00912DA3">
      <w:pPr>
        <w:tabs>
          <w:tab w:val="left" w:pos="851"/>
          <w:tab w:val="left" w:pos="993"/>
        </w:tabs>
        <w:spacing w:after="120" w:line="360" w:lineRule="auto"/>
        <w:ind w:left="426" w:hanging="426"/>
        <w:jc w:val="both"/>
        <w:rPr>
          <w:rFonts w:asciiTheme="minorHAnsi" w:eastAsia="Batang" w:hAnsiTheme="minorHAnsi" w:cstheme="minorHAnsi"/>
          <w:b/>
          <w:bCs/>
          <w:sz w:val="20"/>
          <w:szCs w:val="20"/>
          <w:u w:val="single"/>
        </w:rPr>
      </w:pPr>
      <w:r w:rsidRPr="00912DA3">
        <w:rPr>
          <w:rFonts w:asciiTheme="minorHAnsi" w:eastAsia="Batang" w:hAnsiTheme="minorHAnsi" w:cstheme="minorHAnsi"/>
          <w:b/>
          <w:bCs/>
          <w:sz w:val="20"/>
          <w:szCs w:val="20"/>
        </w:rPr>
        <w:t>15</w:t>
      </w:r>
      <w:r w:rsidRPr="00912DA3">
        <w:rPr>
          <w:rFonts w:asciiTheme="minorHAnsi" w:eastAsia="Batang" w:hAnsiTheme="minorHAnsi" w:cstheme="minorHAnsi"/>
          <w:b/>
          <w:bCs/>
          <w:sz w:val="20"/>
          <w:szCs w:val="20"/>
        </w:rPr>
        <w:tab/>
      </w:r>
      <w:r w:rsidRPr="00912DA3">
        <w:rPr>
          <w:rFonts w:asciiTheme="minorHAnsi" w:eastAsia="Batang" w:hAnsiTheme="minorHAnsi" w:cstheme="minorHAnsi"/>
          <w:b/>
          <w:bCs/>
          <w:sz w:val="20"/>
          <w:szCs w:val="20"/>
          <w:u w:val="single"/>
        </w:rPr>
        <w:t>Wskazanie osób uprawnionych do porozumiewania się z Wykonawcami.</w:t>
      </w:r>
    </w:p>
    <w:p w14:paraId="560EC642" w14:textId="77777777" w:rsidR="00554B4B" w:rsidRPr="00912DA3" w:rsidRDefault="00554B4B" w:rsidP="00912DA3">
      <w:pPr>
        <w:spacing w:line="360" w:lineRule="auto"/>
        <w:ind w:left="993" w:hanging="567"/>
        <w:rPr>
          <w:rFonts w:asciiTheme="minorHAnsi" w:hAnsiTheme="minorHAnsi" w:cstheme="minorHAnsi"/>
          <w:b/>
          <w:bCs/>
          <w:sz w:val="20"/>
          <w:szCs w:val="20"/>
          <w:lang w:eastAsia="en-US"/>
        </w:rPr>
      </w:pPr>
      <w:r w:rsidRPr="00912DA3">
        <w:rPr>
          <w:rFonts w:asciiTheme="minorHAnsi" w:hAnsiTheme="minorHAnsi" w:cstheme="minorHAnsi"/>
          <w:sz w:val="20"/>
          <w:szCs w:val="20"/>
          <w:lang w:eastAsia="en-US"/>
        </w:rPr>
        <w:t>15.1</w:t>
      </w:r>
      <w:r w:rsidRPr="00912DA3">
        <w:rPr>
          <w:rFonts w:asciiTheme="minorHAnsi" w:hAnsiTheme="minorHAnsi" w:cstheme="minorHAnsi"/>
          <w:sz w:val="20"/>
          <w:szCs w:val="20"/>
          <w:lang w:eastAsia="en-US"/>
        </w:rPr>
        <w:tab/>
        <w:t>Osoby uprawnione do kontaktowania się z Wykonawcami:</w:t>
      </w:r>
      <w:r w:rsidRPr="00912DA3">
        <w:rPr>
          <w:rFonts w:asciiTheme="minorHAnsi" w:hAnsiTheme="minorHAnsi" w:cstheme="minorHAnsi"/>
          <w:b/>
          <w:bCs/>
          <w:sz w:val="20"/>
          <w:szCs w:val="20"/>
          <w:lang w:eastAsia="en-US"/>
        </w:rPr>
        <w:tab/>
      </w:r>
    </w:p>
    <w:p w14:paraId="0FD8AA3F" w14:textId="77777777" w:rsidR="006A6A40" w:rsidRPr="00912DA3" w:rsidRDefault="00554B4B" w:rsidP="00912DA3">
      <w:pPr>
        <w:spacing w:line="360" w:lineRule="auto"/>
        <w:ind w:left="993"/>
        <w:jc w:val="both"/>
        <w:rPr>
          <w:rFonts w:asciiTheme="minorHAnsi" w:hAnsiTheme="minorHAnsi" w:cstheme="minorHAnsi"/>
          <w:sz w:val="20"/>
          <w:szCs w:val="20"/>
        </w:rPr>
      </w:pPr>
      <w:r w:rsidRPr="00912DA3">
        <w:rPr>
          <w:rFonts w:asciiTheme="minorHAnsi" w:hAnsiTheme="minorHAnsi" w:cstheme="minorHAnsi"/>
          <w:sz w:val="20"/>
          <w:szCs w:val="20"/>
        </w:rPr>
        <w:t>Sprawy formalnoprawne</w:t>
      </w:r>
      <w:r w:rsidR="006A6A40" w:rsidRPr="00912DA3">
        <w:rPr>
          <w:rFonts w:asciiTheme="minorHAnsi" w:hAnsiTheme="minorHAnsi" w:cstheme="minorHAnsi"/>
          <w:sz w:val="20"/>
          <w:szCs w:val="20"/>
        </w:rPr>
        <w:t>:</w:t>
      </w:r>
    </w:p>
    <w:p w14:paraId="0607E551" w14:textId="4F3788C0" w:rsidR="00554B4B" w:rsidRPr="00912DA3" w:rsidRDefault="00554B4B" w:rsidP="00912DA3">
      <w:pPr>
        <w:spacing w:line="360" w:lineRule="auto"/>
        <w:ind w:left="993"/>
        <w:jc w:val="both"/>
        <w:rPr>
          <w:rFonts w:asciiTheme="minorHAnsi" w:hAnsiTheme="minorHAnsi" w:cstheme="minorHAnsi"/>
          <w:b/>
          <w:sz w:val="20"/>
          <w:szCs w:val="20"/>
        </w:rPr>
      </w:pPr>
      <w:r w:rsidRPr="00912DA3">
        <w:rPr>
          <w:rFonts w:asciiTheme="minorHAnsi" w:hAnsiTheme="minorHAnsi" w:cstheme="minorHAnsi"/>
          <w:b/>
          <w:sz w:val="20"/>
          <w:szCs w:val="20"/>
        </w:rPr>
        <w:t xml:space="preserve"> – </w:t>
      </w:r>
      <w:r w:rsidR="0064156B" w:rsidRPr="00912DA3">
        <w:rPr>
          <w:rFonts w:asciiTheme="minorHAnsi" w:hAnsiTheme="minorHAnsi" w:cstheme="minorHAnsi"/>
          <w:b/>
          <w:sz w:val="20"/>
          <w:szCs w:val="20"/>
        </w:rPr>
        <w:t>Mariusz Marciniak</w:t>
      </w:r>
      <w:r w:rsidRPr="00912DA3">
        <w:rPr>
          <w:rFonts w:asciiTheme="minorHAnsi" w:hAnsiTheme="minorHAnsi" w:cstheme="minorHAnsi"/>
          <w:b/>
          <w:sz w:val="20"/>
          <w:szCs w:val="20"/>
        </w:rPr>
        <w:t xml:space="preserve">: </w:t>
      </w:r>
      <w:hyperlink r:id="rId16" w:history="1">
        <w:r w:rsidR="009F54BB" w:rsidRPr="00FB0957">
          <w:rPr>
            <w:rStyle w:val="Hipercze"/>
            <w:rFonts w:asciiTheme="minorHAnsi" w:hAnsiTheme="minorHAnsi" w:cstheme="minorHAnsi"/>
            <w:b/>
            <w:sz w:val="20"/>
            <w:szCs w:val="20"/>
          </w:rPr>
          <w:t>jst@wechsler.pl</w:t>
        </w:r>
      </w:hyperlink>
      <w:r w:rsidR="009F54BB">
        <w:rPr>
          <w:rFonts w:asciiTheme="minorHAnsi" w:hAnsiTheme="minorHAnsi" w:cstheme="minorHAnsi"/>
          <w:b/>
          <w:sz w:val="20"/>
          <w:szCs w:val="20"/>
        </w:rPr>
        <w:t>, 501 962 686</w:t>
      </w:r>
    </w:p>
    <w:p w14:paraId="77F51144" w14:textId="5F9DC92D" w:rsidR="00554B4B" w:rsidRPr="00912DA3" w:rsidRDefault="00554B4B" w:rsidP="00912DA3">
      <w:pPr>
        <w:spacing w:after="120" w:line="360" w:lineRule="auto"/>
        <w:ind w:left="993" w:hanging="567"/>
        <w:jc w:val="both"/>
        <w:rPr>
          <w:rFonts w:asciiTheme="minorHAnsi" w:hAnsiTheme="minorHAnsi" w:cstheme="minorHAnsi"/>
          <w:b/>
          <w:i/>
          <w:sz w:val="20"/>
          <w:szCs w:val="20"/>
        </w:rPr>
      </w:pPr>
      <w:r w:rsidRPr="00912DA3">
        <w:rPr>
          <w:rFonts w:asciiTheme="minorHAnsi" w:hAnsiTheme="minorHAnsi" w:cstheme="minorHAnsi"/>
          <w:sz w:val="20"/>
          <w:szCs w:val="20"/>
        </w:rPr>
        <w:t>15.2</w:t>
      </w:r>
      <w:r w:rsidRPr="00912DA3">
        <w:rPr>
          <w:rFonts w:asciiTheme="minorHAnsi" w:hAnsiTheme="minorHAnsi" w:cstheme="minorHAnsi"/>
          <w:sz w:val="20"/>
          <w:szCs w:val="20"/>
        </w:rPr>
        <w:tab/>
        <w:t xml:space="preserve">Dodatkowe informacje dotyczące zamówienia można otrzymać w godz. </w:t>
      </w:r>
      <w:r w:rsidRPr="00912DA3">
        <w:rPr>
          <w:rFonts w:asciiTheme="minorHAnsi" w:hAnsiTheme="minorHAnsi" w:cstheme="minorHAnsi"/>
          <w:bCs/>
          <w:sz w:val="20"/>
          <w:szCs w:val="20"/>
        </w:rPr>
        <w:t xml:space="preserve">od </w:t>
      </w:r>
      <w:r w:rsidR="00BC7CB3" w:rsidRPr="00912DA3">
        <w:rPr>
          <w:rFonts w:asciiTheme="minorHAnsi" w:hAnsiTheme="minorHAnsi" w:cstheme="minorHAnsi"/>
          <w:bCs/>
          <w:sz w:val="20"/>
          <w:szCs w:val="20"/>
        </w:rPr>
        <w:t>07.30</w:t>
      </w:r>
      <w:r w:rsidRPr="00912DA3">
        <w:rPr>
          <w:rFonts w:asciiTheme="minorHAnsi" w:hAnsiTheme="minorHAnsi" w:cstheme="minorHAnsi"/>
          <w:bCs/>
          <w:sz w:val="20"/>
          <w:szCs w:val="20"/>
        </w:rPr>
        <w:t xml:space="preserve"> do 15:00</w:t>
      </w:r>
      <w:r w:rsidRPr="00912DA3">
        <w:rPr>
          <w:rFonts w:asciiTheme="minorHAnsi" w:hAnsiTheme="minorHAnsi" w:cstheme="minorHAnsi"/>
          <w:sz w:val="20"/>
          <w:szCs w:val="20"/>
        </w:rPr>
        <w:t xml:space="preserve"> </w:t>
      </w:r>
      <w:r w:rsidR="006A6A40" w:rsidRPr="00912DA3">
        <w:rPr>
          <w:rFonts w:asciiTheme="minorHAnsi" w:hAnsiTheme="minorHAnsi" w:cstheme="minorHAnsi"/>
          <w:sz w:val="20"/>
          <w:szCs w:val="20"/>
        </w:rPr>
        <w:br/>
      </w:r>
      <w:r w:rsidRPr="00912DA3">
        <w:rPr>
          <w:rFonts w:asciiTheme="minorHAnsi" w:hAnsiTheme="minorHAnsi" w:cstheme="minorHAnsi"/>
          <w:sz w:val="20"/>
          <w:szCs w:val="20"/>
        </w:rPr>
        <w:t xml:space="preserve">w siedzibie </w:t>
      </w:r>
      <w:r w:rsidR="001124DF" w:rsidRPr="00912DA3">
        <w:rPr>
          <w:rFonts w:asciiTheme="minorHAnsi" w:hAnsiTheme="minorHAnsi" w:cstheme="minorHAnsi"/>
          <w:sz w:val="20"/>
          <w:szCs w:val="20"/>
        </w:rPr>
        <w:t>Z</w:t>
      </w:r>
      <w:r w:rsidRPr="00912DA3">
        <w:rPr>
          <w:rFonts w:asciiTheme="minorHAnsi" w:hAnsiTheme="minorHAnsi" w:cstheme="minorHAnsi"/>
          <w:sz w:val="20"/>
          <w:szCs w:val="20"/>
        </w:rPr>
        <w:t xml:space="preserve">amawiającego. W ramach informacji telefonicznych </w:t>
      </w:r>
      <w:r w:rsidR="001124DF" w:rsidRPr="00912DA3">
        <w:rPr>
          <w:rFonts w:asciiTheme="minorHAnsi" w:hAnsiTheme="minorHAnsi" w:cstheme="minorHAnsi"/>
          <w:sz w:val="20"/>
          <w:szCs w:val="20"/>
        </w:rPr>
        <w:t>Z</w:t>
      </w:r>
      <w:r w:rsidRPr="00912DA3">
        <w:rPr>
          <w:rFonts w:asciiTheme="minorHAnsi" w:hAnsiTheme="minorHAnsi" w:cstheme="minorHAnsi"/>
          <w:sz w:val="20"/>
          <w:szCs w:val="20"/>
        </w:rPr>
        <w:t>amawiający</w:t>
      </w:r>
      <w:r w:rsidRPr="00912DA3">
        <w:rPr>
          <w:rFonts w:asciiTheme="minorHAnsi" w:hAnsiTheme="minorHAnsi" w:cstheme="minorHAnsi"/>
          <w:color w:val="FF0000"/>
          <w:sz w:val="20"/>
          <w:szCs w:val="20"/>
        </w:rPr>
        <w:t xml:space="preserve"> </w:t>
      </w:r>
      <w:r w:rsidRPr="00912DA3">
        <w:rPr>
          <w:rFonts w:asciiTheme="minorHAnsi" w:hAnsiTheme="minorHAnsi" w:cstheme="minorHAnsi"/>
          <w:sz w:val="20"/>
          <w:szCs w:val="20"/>
        </w:rPr>
        <w:t>nie udziela informacji wyjaśniających zapisy SIWZ, telefonicznie udzielane są jedynie informacje o charakterze organizacyjnym np.;</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jak można zadać pytanie do prowadzonego postępowania, czy było zadane pytanie na określony temat i gdzie można znaleźć udzieloną odpowiedz.</w:t>
      </w:r>
    </w:p>
    <w:p w14:paraId="0FA44A6D" w14:textId="77777777" w:rsidR="00554B4B" w:rsidRPr="00912DA3" w:rsidRDefault="00554B4B" w:rsidP="00912DA3">
      <w:pPr>
        <w:keepNext/>
        <w:tabs>
          <w:tab w:val="num" w:pos="360"/>
        </w:tabs>
        <w:spacing w:before="120" w:after="60" w:line="360" w:lineRule="auto"/>
        <w:ind w:left="360" w:hanging="360"/>
        <w:outlineLvl w:val="3"/>
        <w:rPr>
          <w:rFonts w:asciiTheme="minorHAnsi" w:hAnsiTheme="minorHAnsi" w:cstheme="minorHAnsi"/>
          <w:b/>
          <w:bCs/>
          <w:sz w:val="20"/>
          <w:szCs w:val="20"/>
        </w:rPr>
      </w:pPr>
      <w:r w:rsidRPr="00912DA3">
        <w:rPr>
          <w:rFonts w:asciiTheme="minorHAnsi" w:hAnsiTheme="minorHAnsi" w:cstheme="minorHAnsi"/>
          <w:b/>
          <w:bCs/>
          <w:sz w:val="20"/>
          <w:szCs w:val="20"/>
        </w:rPr>
        <w:t>16.</w:t>
      </w:r>
      <w:r w:rsidRPr="00912DA3">
        <w:rPr>
          <w:rFonts w:asciiTheme="minorHAnsi" w:hAnsiTheme="minorHAnsi" w:cstheme="minorHAnsi"/>
          <w:b/>
          <w:bCs/>
          <w:sz w:val="20"/>
          <w:szCs w:val="20"/>
        </w:rPr>
        <w:tab/>
      </w:r>
      <w:r w:rsidRPr="00912DA3">
        <w:rPr>
          <w:rFonts w:asciiTheme="minorHAnsi" w:hAnsiTheme="minorHAnsi" w:cstheme="minorHAnsi"/>
          <w:b/>
          <w:bCs/>
          <w:sz w:val="20"/>
          <w:szCs w:val="20"/>
          <w:u w:val="single"/>
        </w:rPr>
        <w:t>Termin związania z ofertą.</w:t>
      </w:r>
    </w:p>
    <w:p w14:paraId="2CC800A7" w14:textId="77777777" w:rsidR="002D6F47" w:rsidRPr="00912DA3" w:rsidRDefault="00554B4B" w:rsidP="00912DA3">
      <w:pPr>
        <w:keepNext/>
        <w:spacing w:before="120" w:after="60" w:line="360" w:lineRule="auto"/>
        <w:ind w:left="426"/>
        <w:outlineLvl w:val="3"/>
        <w:rPr>
          <w:rFonts w:asciiTheme="minorHAnsi" w:hAnsiTheme="minorHAnsi" w:cstheme="minorHAnsi"/>
          <w:sz w:val="20"/>
          <w:szCs w:val="20"/>
        </w:rPr>
      </w:pPr>
      <w:r w:rsidRPr="00912DA3">
        <w:rPr>
          <w:rFonts w:asciiTheme="minorHAnsi" w:hAnsiTheme="minorHAnsi" w:cstheme="minorHAnsi"/>
          <w:sz w:val="20"/>
          <w:szCs w:val="20"/>
        </w:rPr>
        <w:t xml:space="preserve">Termin związania ofertą </w:t>
      </w:r>
      <w:r w:rsidRPr="00912DA3">
        <w:rPr>
          <w:rFonts w:asciiTheme="minorHAnsi" w:hAnsiTheme="minorHAnsi" w:cstheme="minorHAnsi"/>
          <w:b/>
          <w:bCs/>
          <w:sz w:val="20"/>
          <w:szCs w:val="20"/>
        </w:rPr>
        <w:t xml:space="preserve">upływa po </w:t>
      </w:r>
      <w:r w:rsidR="00BD0FA2" w:rsidRPr="00912DA3">
        <w:rPr>
          <w:rFonts w:asciiTheme="minorHAnsi" w:hAnsiTheme="minorHAnsi" w:cstheme="minorHAnsi"/>
          <w:b/>
          <w:bCs/>
          <w:sz w:val="20"/>
          <w:szCs w:val="20"/>
        </w:rPr>
        <w:t>6</w:t>
      </w:r>
      <w:r w:rsidRPr="00912DA3">
        <w:rPr>
          <w:rFonts w:asciiTheme="minorHAnsi" w:hAnsiTheme="minorHAnsi" w:cstheme="minorHAnsi"/>
          <w:b/>
          <w:bCs/>
          <w:sz w:val="20"/>
          <w:szCs w:val="20"/>
        </w:rPr>
        <w:t>0 dniach</w:t>
      </w:r>
      <w:r w:rsidRPr="00912DA3">
        <w:rPr>
          <w:rFonts w:asciiTheme="minorHAnsi" w:hAnsiTheme="minorHAnsi" w:cstheme="minorHAnsi"/>
          <w:sz w:val="20"/>
          <w:szCs w:val="20"/>
        </w:rPr>
        <w:t xml:space="preserve"> od daty terminu składania ofert.</w:t>
      </w:r>
    </w:p>
    <w:p w14:paraId="0FCDE455" w14:textId="77777777" w:rsidR="002A041C" w:rsidRPr="00912DA3" w:rsidRDefault="002A041C" w:rsidP="00912DA3">
      <w:pPr>
        <w:tabs>
          <w:tab w:val="num" w:pos="360"/>
        </w:tabs>
        <w:spacing w:line="360" w:lineRule="auto"/>
        <w:ind w:left="360" w:hanging="360"/>
        <w:rPr>
          <w:rFonts w:asciiTheme="minorHAnsi" w:hAnsiTheme="minorHAnsi" w:cstheme="minorHAnsi"/>
          <w:b/>
          <w:sz w:val="20"/>
          <w:szCs w:val="20"/>
        </w:rPr>
      </w:pPr>
    </w:p>
    <w:p w14:paraId="68BD464D" w14:textId="77777777" w:rsidR="00554B4B" w:rsidRPr="00912DA3" w:rsidRDefault="00554B4B" w:rsidP="00912DA3">
      <w:pPr>
        <w:tabs>
          <w:tab w:val="num" w:pos="360"/>
        </w:tabs>
        <w:spacing w:line="360" w:lineRule="auto"/>
        <w:ind w:left="360" w:hanging="360"/>
        <w:rPr>
          <w:rFonts w:asciiTheme="minorHAnsi" w:hAnsiTheme="minorHAnsi" w:cstheme="minorHAnsi"/>
          <w:b/>
          <w:sz w:val="20"/>
          <w:szCs w:val="20"/>
          <w:u w:val="single"/>
        </w:rPr>
      </w:pPr>
      <w:r w:rsidRPr="00912DA3">
        <w:rPr>
          <w:rFonts w:asciiTheme="minorHAnsi" w:hAnsiTheme="minorHAnsi" w:cstheme="minorHAnsi"/>
          <w:b/>
          <w:sz w:val="20"/>
          <w:szCs w:val="20"/>
        </w:rPr>
        <w:t>17.</w:t>
      </w:r>
      <w:r w:rsidRPr="00912DA3">
        <w:rPr>
          <w:rFonts w:asciiTheme="minorHAnsi" w:hAnsiTheme="minorHAnsi" w:cstheme="minorHAnsi"/>
          <w:b/>
          <w:sz w:val="20"/>
          <w:szCs w:val="20"/>
        </w:rPr>
        <w:tab/>
      </w:r>
      <w:r w:rsidRPr="00912DA3">
        <w:rPr>
          <w:rFonts w:asciiTheme="minorHAnsi" w:hAnsiTheme="minorHAnsi" w:cstheme="minorHAnsi"/>
          <w:b/>
          <w:sz w:val="20"/>
          <w:szCs w:val="20"/>
          <w:u w:val="single"/>
        </w:rPr>
        <w:t xml:space="preserve">Wymagania dotyczące wniesienia wadium </w:t>
      </w:r>
    </w:p>
    <w:p w14:paraId="403EE55E" w14:textId="77777777" w:rsidR="00BD0FA2" w:rsidRPr="00912DA3" w:rsidRDefault="00BD0FA2" w:rsidP="00912DA3">
      <w:pPr>
        <w:tabs>
          <w:tab w:val="num" w:pos="360"/>
        </w:tabs>
        <w:spacing w:line="360" w:lineRule="auto"/>
        <w:ind w:left="360" w:hanging="360"/>
        <w:rPr>
          <w:rFonts w:asciiTheme="minorHAnsi" w:hAnsiTheme="minorHAnsi" w:cstheme="minorHAnsi"/>
          <w:b/>
          <w:sz w:val="20"/>
          <w:szCs w:val="20"/>
          <w:u w:val="single"/>
        </w:rPr>
      </w:pPr>
    </w:p>
    <w:p w14:paraId="47F2287B" w14:textId="0A5A2F2D" w:rsidR="007F29BC" w:rsidRPr="00912DA3" w:rsidRDefault="00BD0FA2" w:rsidP="00912DA3">
      <w:pPr>
        <w:spacing w:line="360" w:lineRule="auto"/>
        <w:ind w:left="993" w:hanging="567"/>
        <w:jc w:val="both"/>
        <w:rPr>
          <w:rFonts w:asciiTheme="minorHAnsi" w:hAnsiTheme="minorHAnsi" w:cstheme="minorHAnsi"/>
          <w:b/>
          <w:sz w:val="20"/>
          <w:szCs w:val="20"/>
        </w:rPr>
      </w:pPr>
      <w:r w:rsidRPr="00912DA3">
        <w:rPr>
          <w:rFonts w:asciiTheme="minorHAnsi" w:hAnsiTheme="minorHAnsi" w:cstheme="minorHAnsi"/>
          <w:b/>
          <w:sz w:val="20"/>
          <w:szCs w:val="20"/>
        </w:rPr>
        <w:t>17.1</w:t>
      </w:r>
      <w:r w:rsidRPr="00912DA3">
        <w:rPr>
          <w:rFonts w:asciiTheme="minorHAnsi" w:hAnsiTheme="minorHAnsi" w:cstheme="minorHAnsi"/>
          <w:b/>
          <w:sz w:val="20"/>
          <w:szCs w:val="20"/>
        </w:rPr>
        <w:tab/>
        <w:t>Wadium w wysokości</w:t>
      </w:r>
      <w:r w:rsidR="007A51CD" w:rsidRPr="00912DA3">
        <w:rPr>
          <w:rFonts w:asciiTheme="minorHAnsi" w:hAnsiTheme="minorHAnsi" w:cstheme="minorHAnsi"/>
          <w:b/>
          <w:sz w:val="20"/>
          <w:szCs w:val="20"/>
        </w:rPr>
        <w:t xml:space="preserve"> </w:t>
      </w:r>
      <w:r w:rsidR="004237DF" w:rsidRPr="00912DA3">
        <w:rPr>
          <w:rFonts w:asciiTheme="minorHAnsi" w:hAnsiTheme="minorHAnsi" w:cstheme="minorHAnsi"/>
          <w:b/>
          <w:sz w:val="20"/>
          <w:szCs w:val="20"/>
        </w:rPr>
        <w:t>–</w:t>
      </w:r>
      <w:r w:rsidRPr="00912DA3">
        <w:rPr>
          <w:rFonts w:asciiTheme="minorHAnsi" w:hAnsiTheme="minorHAnsi" w:cstheme="minorHAnsi"/>
          <w:b/>
          <w:sz w:val="20"/>
          <w:szCs w:val="20"/>
        </w:rPr>
        <w:t xml:space="preserve"> </w:t>
      </w:r>
      <w:r w:rsidR="00B94000">
        <w:rPr>
          <w:rFonts w:asciiTheme="minorHAnsi" w:hAnsiTheme="minorHAnsi" w:cstheme="minorHAnsi"/>
          <w:b/>
          <w:sz w:val="20"/>
          <w:szCs w:val="20"/>
        </w:rPr>
        <w:t>2</w:t>
      </w:r>
      <w:r w:rsidR="0057592E" w:rsidRPr="00912DA3">
        <w:rPr>
          <w:rFonts w:asciiTheme="minorHAnsi" w:hAnsiTheme="minorHAnsi" w:cstheme="minorHAnsi"/>
          <w:b/>
          <w:sz w:val="20"/>
          <w:szCs w:val="20"/>
        </w:rPr>
        <w:t>0</w:t>
      </w:r>
      <w:r w:rsidR="0089178D" w:rsidRPr="00912DA3">
        <w:rPr>
          <w:rFonts w:asciiTheme="minorHAnsi" w:hAnsiTheme="minorHAnsi" w:cstheme="minorHAnsi"/>
          <w:b/>
          <w:sz w:val="20"/>
          <w:szCs w:val="20"/>
        </w:rPr>
        <w:t>0</w:t>
      </w:r>
      <w:r w:rsidR="004237DF" w:rsidRPr="00912DA3">
        <w:rPr>
          <w:rFonts w:asciiTheme="minorHAnsi" w:hAnsiTheme="minorHAnsi" w:cstheme="minorHAnsi"/>
          <w:b/>
          <w:sz w:val="20"/>
          <w:szCs w:val="20"/>
        </w:rPr>
        <w:t> 000,00</w:t>
      </w:r>
      <w:r w:rsidRPr="00912DA3">
        <w:rPr>
          <w:rFonts w:asciiTheme="minorHAnsi" w:hAnsiTheme="minorHAnsi" w:cstheme="minorHAnsi"/>
          <w:b/>
          <w:sz w:val="20"/>
          <w:szCs w:val="20"/>
        </w:rPr>
        <w:t xml:space="preserve"> PLN</w:t>
      </w:r>
      <w:r w:rsidR="000F5CF1" w:rsidRPr="00912DA3">
        <w:rPr>
          <w:rFonts w:asciiTheme="minorHAnsi" w:hAnsiTheme="minorHAnsi" w:cstheme="minorHAnsi"/>
          <w:b/>
          <w:sz w:val="20"/>
          <w:szCs w:val="20"/>
        </w:rPr>
        <w:t xml:space="preserve"> </w:t>
      </w:r>
      <w:r w:rsidR="007A51CD" w:rsidRPr="00912DA3">
        <w:rPr>
          <w:rFonts w:asciiTheme="minorHAnsi" w:hAnsiTheme="minorHAnsi" w:cstheme="minorHAnsi"/>
          <w:b/>
          <w:sz w:val="20"/>
          <w:szCs w:val="20"/>
        </w:rPr>
        <w:t>(</w:t>
      </w:r>
      <w:r w:rsidR="009E6F9D" w:rsidRPr="00912DA3">
        <w:rPr>
          <w:rFonts w:asciiTheme="minorHAnsi" w:hAnsiTheme="minorHAnsi" w:cstheme="minorHAnsi"/>
          <w:b/>
          <w:sz w:val="20"/>
          <w:szCs w:val="20"/>
        </w:rPr>
        <w:t xml:space="preserve">słownie: </w:t>
      </w:r>
      <w:r w:rsidR="00B94000">
        <w:rPr>
          <w:rFonts w:asciiTheme="minorHAnsi" w:hAnsiTheme="minorHAnsi" w:cstheme="minorHAnsi"/>
          <w:b/>
          <w:sz w:val="20"/>
          <w:szCs w:val="20"/>
        </w:rPr>
        <w:t>dwieście</w:t>
      </w:r>
      <w:r w:rsidR="004237DF" w:rsidRPr="00912DA3">
        <w:rPr>
          <w:rFonts w:asciiTheme="minorHAnsi" w:hAnsiTheme="minorHAnsi" w:cstheme="minorHAnsi"/>
          <w:b/>
          <w:sz w:val="20"/>
          <w:szCs w:val="20"/>
        </w:rPr>
        <w:t xml:space="preserve"> </w:t>
      </w:r>
      <w:r w:rsidR="00D433BC" w:rsidRPr="00912DA3">
        <w:rPr>
          <w:rFonts w:asciiTheme="minorHAnsi" w:hAnsiTheme="minorHAnsi" w:cstheme="minorHAnsi"/>
          <w:b/>
          <w:sz w:val="20"/>
          <w:szCs w:val="20"/>
        </w:rPr>
        <w:t>tysięcy</w:t>
      </w:r>
      <w:r w:rsidR="007A51CD" w:rsidRPr="00912DA3">
        <w:rPr>
          <w:rFonts w:asciiTheme="minorHAnsi" w:hAnsiTheme="minorHAnsi" w:cstheme="minorHAnsi"/>
          <w:b/>
          <w:sz w:val="20"/>
          <w:szCs w:val="20"/>
        </w:rPr>
        <w:t xml:space="preserve"> złoty</w:t>
      </w:r>
      <w:r w:rsidR="000F5CF1" w:rsidRPr="00912DA3">
        <w:rPr>
          <w:rFonts w:asciiTheme="minorHAnsi" w:hAnsiTheme="minorHAnsi" w:cstheme="minorHAnsi"/>
          <w:b/>
          <w:sz w:val="20"/>
          <w:szCs w:val="20"/>
        </w:rPr>
        <w:t>ch</w:t>
      </w:r>
      <w:r w:rsidR="007A51CD" w:rsidRPr="00912DA3">
        <w:rPr>
          <w:rFonts w:asciiTheme="minorHAnsi" w:hAnsiTheme="minorHAnsi" w:cstheme="minorHAnsi"/>
          <w:b/>
          <w:sz w:val="20"/>
          <w:szCs w:val="20"/>
        </w:rPr>
        <w:t>)</w:t>
      </w:r>
      <w:r w:rsidRPr="00912DA3">
        <w:rPr>
          <w:rFonts w:asciiTheme="minorHAnsi" w:hAnsiTheme="minorHAnsi" w:cstheme="minorHAnsi"/>
          <w:b/>
          <w:sz w:val="20"/>
          <w:szCs w:val="20"/>
        </w:rPr>
        <w:t xml:space="preserve"> należy wnieść przed upływem terminu składania ofert.</w:t>
      </w:r>
      <w:r w:rsidR="008A2652" w:rsidRPr="00912DA3">
        <w:rPr>
          <w:rFonts w:asciiTheme="minorHAnsi" w:hAnsiTheme="minorHAnsi" w:cstheme="minorHAnsi"/>
          <w:b/>
          <w:sz w:val="20"/>
          <w:szCs w:val="20"/>
        </w:rPr>
        <w:t xml:space="preserve"> </w:t>
      </w:r>
    </w:p>
    <w:p w14:paraId="3007CEA7" w14:textId="77777777" w:rsidR="00BD0FA2" w:rsidRPr="00912DA3" w:rsidRDefault="00BD0FA2" w:rsidP="00912DA3">
      <w:pPr>
        <w:spacing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Wadium może być wnoszone w jednej lub kilku następujących formach:</w:t>
      </w:r>
    </w:p>
    <w:p w14:paraId="368F9996" w14:textId="77777777" w:rsidR="00BD0FA2" w:rsidRPr="00912DA3" w:rsidRDefault="00BD0FA2" w:rsidP="00912DA3">
      <w:pPr>
        <w:numPr>
          <w:ilvl w:val="2"/>
          <w:numId w:val="20"/>
        </w:numPr>
        <w:tabs>
          <w:tab w:val="num" w:pos="1440"/>
        </w:tabs>
        <w:spacing w:after="60" w:line="360" w:lineRule="auto"/>
        <w:ind w:left="1843" w:hanging="851"/>
        <w:rPr>
          <w:rFonts w:asciiTheme="minorHAnsi" w:hAnsiTheme="minorHAnsi" w:cstheme="minorHAnsi"/>
          <w:sz w:val="20"/>
          <w:szCs w:val="20"/>
        </w:rPr>
      </w:pPr>
      <w:r w:rsidRPr="00912DA3">
        <w:rPr>
          <w:rFonts w:asciiTheme="minorHAnsi" w:hAnsiTheme="minorHAnsi" w:cstheme="minorHAnsi"/>
          <w:sz w:val="20"/>
          <w:szCs w:val="20"/>
        </w:rPr>
        <w:t xml:space="preserve">pieniądzu, </w:t>
      </w:r>
    </w:p>
    <w:p w14:paraId="3E03DCD2" w14:textId="77777777" w:rsidR="00BD0FA2" w:rsidRPr="00912DA3" w:rsidRDefault="00BD0FA2" w:rsidP="00912DA3">
      <w:pPr>
        <w:numPr>
          <w:ilvl w:val="2"/>
          <w:numId w:val="20"/>
        </w:numPr>
        <w:tabs>
          <w:tab w:val="num" w:pos="1440"/>
        </w:tabs>
        <w:spacing w:after="60" w:line="360" w:lineRule="auto"/>
        <w:ind w:left="1843" w:hanging="851"/>
        <w:jc w:val="both"/>
        <w:rPr>
          <w:rFonts w:asciiTheme="minorHAnsi" w:hAnsiTheme="minorHAnsi" w:cstheme="minorHAnsi"/>
          <w:sz w:val="20"/>
          <w:szCs w:val="20"/>
        </w:rPr>
      </w:pPr>
      <w:r w:rsidRPr="00912DA3">
        <w:rPr>
          <w:rFonts w:asciiTheme="minorHAnsi" w:hAnsiTheme="minorHAnsi" w:cstheme="minorHAnsi"/>
          <w:sz w:val="20"/>
          <w:szCs w:val="20"/>
        </w:rPr>
        <w:t>poręczeniach bankowych lub poręczeniach spółdzielczej kasy oszczędnościowo-kredytowej, z tym że poręczenie kasy jest zawsze poręczeniem pieniężnym;</w:t>
      </w:r>
    </w:p>
    <w:p w14:paraId="353B2926" w14:textId="77777777" w:rsidR="00BD0FA2" w:rsidRPr="00912DA3" w:rsidRDefault="00BD0FA2" w:rsidP="00912DA3">
      <w:pPr>
        <w:numPr>
          <w:ilvl w:val="2"/>
          <w:numId w:val="20"/>
        </w:numPr>
        <w:tabs>
          <w:tab w:val="num" w:pos="1440"/>
        </w:tabs>
        <w:spacing w:after="60" w:line="360" w:lineRule="auto"/>
        <w:ind w:left="1843" w:hanging="851"/>
        <w:jc w:val="both"/>
        <w:rPr>
          <w:rFonts w:asciiTheme="minorHAnsi" w:hAnsiTheme="minorHAnsi" w:cstheme="minorHAnsi"/>
          <w:sz w:val="20"/>
          <w:szCs w:val="20"/>
        </w:rPr>
      </w:pPr>
      <w:r w:rsidRPr="00912DA3">
        <w:rPr>
          <w:rFonts w:asciiTheme="minorHAnsi" w:hAnsiTheme="minorHAnsi" w:cstheme="minorHAnsi"/>
          <w:sz w:val="20"/>
          <w:szCs w:val="20"/>
        </w:rPr>
        <w:t>gwarancjach bankowych;</w:t>
      </w:r>
    </w:p>
    <w:p w14:paraId="39A66DDF" w14:textId="77777777" w:rsidR="00BD0FA2" w:rsidRPr="00912DA3" w:rsidRDefault="00BD0FA2" w:rsidP="00912DA3">
      <w:pPr>
        <w:numPr>
          <w:ilvl w:val="2"/>
          <w:numId w:val="20"/>
        </w:numPr>
        <w:tabs>
          <w:tab w:val="num" w:pos="1440"/>
        </w:tabs>
        <w:spacing w:after="60" w:line="360" w:lineRule="auto"/>
        <w:ind w:left="1843" w:hanging="851"/>
        <w:jc w:val="both"/>
        <w:rPr>
          <w:rFonts w:asciiTheme="minorHAnsi" w:hAnsiTheme="minorHAnsi" w:cstheme="minorHAnsi"/>
          <w:sz w:val="20"/>
          <w:szCs w:val="20"/>
        </w:rPr>
      </w:pPr>
      <w:r w:rsidRPr="00912DA3">
        <w:rPr>
          <w:rFonts w:asciiTheme="minorHAnsi" w:hAnsiTheme="minorHAnsi" w:cstheme="minorHAnsi"/>
          <w:sz w:val="20"/>
          <w:szCs w:val="20"/>
        </w:rPr>
        <w:t>gwarancjach ubezpieczeniowych;</w:t>
      </w:r>
    </w:p>
    <w:p w14:paraId="40D1E066" w14:textId="27FFF0D9" w:rsidR="00BD0FA2" w:rsidRPr="00912DA3" w:rsidRDefault="00BD0FA2" w:rsidP="00912DA3">
      <w:pPr>
        <w:numPr>
          <w:ilvl w:val="2"/>
          <w:numId w:val="20"/>
        </w:numPr>
        <w:tabs>
          <w:tab w:val="num" w:pos="1440"/>
        </w:tabs>
        <w:spacing w:after="120" w:line="360" w:lineRule="auto"/>
        <w:ind w:left="1843" w:hanging="851"/>
        <w:jc w:val="both"/>
        <w:rPr>
          <w:rFonts w:asciiTheme="minorHAnsi" w:hAnsiTheme="minorHAnsi" w:cstheme="minorHAnsi"/>
          <w:sz w:val="20"/>
          <w:szCs w:val="20"/>
        </w:rPr>
      </w:pPr>
      <w:r w:rsidRPr="00912DA3">
        <w:rPr>
          <w:rFonts w:asciiTheme="minorHAnsi" w:hAnsiTheme="minorHAnsi" w:cstheme="minorHAnsi"/>
          <w:sz w:val="20"/>
          <w:szCs w:val="20"/>
        </w:rPr>
        <w:t>poręczeniach udzielanych przez podmioty, o których mowa w art. 6b ust. 5 pkt 2 ustawy z dnia 9 listopada 2000 r. o utworzeniu Polskiej Agencji Rozwoju Przedsiębiorczości (Dz. U. z 20</w:t>
      </w:r>
      <w:r w:rsidR="0057592E" w:rsidRPr="00912DA3">
        <w:rPr>
          <w:rFonts w:asciiTheme="minorHAnsi" w:hAnsiTheme="minorHAnsi" w:cstheme="minorHAnsi"/>
          <w:sz w:val="20"/>
          <w:szCs w:val="20"/>
        </w:rPr>
        <w:t>20</w:t>
      </w:r>
      <w:r w:rsidRPr="00912DA3">
        <w:rPr>
          <w:rFonts w:asciiTheme="minorHAnsi" w:hAnsiTheme="minorHAnsi" w:cstheme="minorHAnsi"/>
          <w:sz w:val="20"/>
          <w:szCs w:val="20"/>
        </w:rPr>
        <w:t xml:space="preserve"> r. poz. </w:t>
      </w:r>
      <w:r w:rsidR="0057592E" w:rsidRPr="00912DA3">
        <w:rPr>
          <w:rFonts w:asciiTheme="minorHAnsi" w:hAnsiTheme="minorHAnsi" w:cstheme="minorHAnsi"/>
          <w:sz w:val="20"/>
          <w:szCs w:val="20"/>
        </w:rPr>
        <w:t>299</w:t>
      </w:r>
      <w:r w:rsidRPr="00912DA3">
        <w:rPr>
          <w:rFonts w:asciiTheme="minorHAnsi" w:hAnsiTheme="minorHAnsi" w:cstheme="minorHAnsi"/>
          <w:sz w:val="20"/>
          <w:szCs w:val="20"/>
        </w:rPr>
        <w:t>).</w:t>
      </w:r>
    </w:p>
    <w:p w14:paraId="4E9A8178" w14:textId="77777777" w:rsidR="0027270C" w:rsidRPr="00912DA3" w:rsidRDefault="0027270C" w:rsidP="00912DA3">
      <w:pPr>
        <w:numPr>
          <w:ilvl w:val="1"/>
          <w:numId w:val="20"/>
        </w:numPr>
        <w:spacing w:after="120"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W przypadku wnoszenia wadium w formie innej niż pieniądz, Wykonawca wnosi je w postaci elektronicznego oryginału dokumentu wadialnego, tj. opatrzone kwalifikowanym podpisem elektronicznym osób upoważnionych do jego wystawienia (wystawców dokumentu) w formacie umożliwiającym Zamawiającemu odczyt dokumentu (Zamawiający nie dopuszcza możliwości złożenia dokumentu wadium np. w formacie xml). Wadium musi zostać przesłane do Zamawiającego przed terminem składania ofert. Wadium może być przesłane wraz z ofertą (skompresowane do jednego pliku). Jeżeli wykonawca przesyła wadium poza ofertą, np. drogą e - mail, winno być ono oznaczone w sposób umożliwiający jednoznaczne przypisanie do postępowania.</w:t>
      </w:r>
    </w:p>
    <w:p w14:paraId="1865BF53" w14:textId="77777777" w:rsidR="00BD0FA2" w:rsidRPr="00912DA3" w:rsidRDefault="00BD0FA2" w:rsidP="00912DA3">
      <w:pPr>
        <w:numPr>
          <w:ilvl w:val="1"/>
          <w:numId w:val="20"/>
        </w:numPr>
        <w:spacing w:after="120" w:line="360" w:lineRule="auto"/>
        <w:ind w:left="993" w:hanging="567"/>
        <w:rPr>
          <w:rFonts w:asciiTheme="minorHAnsi" w:hAnsiTheme="minorHAnsi" w:cstheme="minorHAnsi"/>
          <w:sz w:val="20"/>
          <w:szCs w:val="20"/>
        </w:rPr>
      </w:pPr>
      <w:r w:rsidRPr="00912DA3">
        <w:rPr>
          <w:rFonts w:asciiTheme="minorHAnsi" w:hAnsiTheme="minorHAnsi" w:cstheme="minorHAnsi"/>
          <w:sz w:val="20"/>
          <w:szCs w:val="20"/>
        </w:rPr>
        <w:t>Wadium wnoszone w pieniądzu wpłaca się przelewem na rachunek bankowy:</w:t>
      </w:r>
    </w:p>
    <w:p w14:paraId="126987C1" w14:textId="39FE1506" w:rsidR="00BD0FA2" w:rsidRPr="00912DA3" w:rsidRDefault="00BD0FA2" w:rsidP="00912DA3">
      <w:pPr>
        <w:spacing w:before="120" w:after="120" w:line="360" w:lineRule="auto"/>
        <w:jc w:val="center"/>
        <w:rPr>
          <w:rFonts w:asciiTheme="minorHAnsi" w:hAnsiTheme="minorHAnsi" w:cstheme="minorHAnsi"/>
          <w:b/>
          <w:sz w:val="20"/>
          <w:szCs w:val="20"/>
        </w:rPr>
      </w:pPr>
      <w:r w:rsidRPr="00912DA3">
        <w:rPr>
          <w:rFonts w:asciiTheme="minorHAnsi" w:eastAsia="Calibri" w:hAnsiTheme="minorHAnsi" w:cstheme="minorHAnsi"/>
          <w:b/>
          <w:sz w:val="20"/>
          <w:szCs w:val="20"/>
        </w:rPr>
        <w:t>Nr rachunku</w:t>
      </w:r>
      <w:r w:rsidR="008A2652" w:rsidRPr="00912DA3">
        <w:rPr>
          <w:rFonts w:asciiTheme="minorHAnsi" w:eastAsia="Calibri" w:hAnsiTheme="minorHAnsi" w:cstheme="minorHAnsi"/>
          <w:b/>
          <w:sz w:val="20"/>
          <w:szCs w:val="20"/>
        </w:rPr>
        <w:t xml:space="preserve"> </w:t>
      </w:r>
      <w:r w:rsidR="0040195E" w:rsidRPr="0040195E">
        <w:rPr>
          <w:rFonts w:asciiTheme="minorHAnsi" w:hAnsiTheme="minorHAnsi" w:cstheme="minorHAnsi"/>
          <w:b/>
          <w:bCs/>
        </w:rPr>
        <w:t>Getin Noble Bank S.A. nr 95 1560 0013 2418 0000 0007</w:t>
      </w:r>
    </w:p>
    <w:p w14:paraId="6DA568B5" w14:textId="77777777" w:rsidR="0057592E" w:rsidRPr="00912DA3" w:rsidRDefault="0057592E" w:rsidP="00912DA3">
      <w:pPr>
        <w:spacing w:before="120" w:after="120" w:line="360" w:lineRule="auto"/>
        <w:jc w:val="center"/>
        <w:rPr>
          <w:rFonts w:asciiTheme="minorHAnsi" w:hAnsiTheme="minorHAnsi" w:cstheme="minorHAnsi"/>
          <w:b/>
          <w:bCs/>
          <w:sz w:val="20"/>
          <w:szCs w:val="20"/>
        </w:rPr>
      </w:pPr>
      <w:r w:rsidRPr="00912DA3">
        <w:rPr>
          <w:rFonts w:asciiTheme="minorHAnsi" w:hAnsiTheme="minorHAnsi" w:cstheme="minorHAnsi"/>
          <w:b/>
          <w:sz w:val="20"/>
          <w:szCs w:val="20"/>
        </w:rPr>
        <w:t xml:space="preserve">z dopiskiem </w:t>
      </w:r>
      <w:r w:rsidRPr="00912DA3">
        <w:rPr>
          <w:rFonts w:asciiTheme="minorHAnsi" w:hAnsiTheme="minorHAnsi" w:cstheme="minorHAnsi"/>
          <w:b/>
          <w:bCs/>
          <w:sz w:val="20"/>
          <w:szCs w:val="20"/>
        </w:rPr>
        <w:t>Wadium przetargowe: „Modernizacja oświetlenia ulicznego w</w:t>
      </w:r>
    </w:p>
    <w:p w14:paraId="7DAEDB11" w14:textId="77777777" w:rsidR="0057592E" w:rsidRPr="00912DA3" w:rsidRDefault="0057592E" w:rsidP="00912DA3">
      <w:pPr>
        <w:spacing w:before="120" w:after="120" w:line="360" w:lineRule="auto"/>
        <w:jc w:val="center"/>
        <w:rPr>
          <w:rFonts w:asciiTheme="minorHAnsi" w:hAnsiTheme="minorHAnsi" w:cstheme="minorHAnsi"/>
          <w:b/>
          <w:bCs/>
          <w:sz w:val="20"/>
          <w:szCs w:val="20"/>
        </w:rPr>
      </w:pPr>
      <w:r w:rsidRPr="00912DA3">
        <w:rPr>
          <w:rFonts w:asciiTheme="minorHAnsi" w:hAnsiTheme="minorHAnsi" w:cstheme="minorHAnsi"/>
          <w:b/>
          <w:bCs/>
          <w:sz w:val="20"/>
          <w:szCs w:val="20"/>
        </w:rPr>
        <w:t xml:space="preserve">     Skarżysku-Kamiennej”.</w:t>
      </w:r>
    </w:p>
    <w:p w14:paraId="7589BE38" w14:textId="77777777" w:rsidR="00BD0FA2" w:rsidRPr="00912DA3" w:rsidRDefault="00BD0FA2" w:rsidP="00912DA3">
      <w:pPr>
        <w:numPr>
          <w:ilvl w:val="1"/>
          <w:numId w:val="20"/>
        </w:numPr>
        <w:spacing w:after="120" w:line="360" w:lineRule="auto"/>
        <w:ind w:left="993" w:hanging="567"/>
        <w:rPr>
          <w:rFonts w:asciiTheme="minorHAnsi" w:hAnsiTheme="minorHAnsi" w:cstheme="minorHAnsi"/>
          <w:sz w:val="20"/>
          <w:szCs w:val="20"/>
        </w:rPr>
      </w:pPr>
      <w:r w:rsidRPr="00912DA3">
        <w:rPr>
          <w:rFonts w:asciiTheme="minorHAnsi" w:hAnsiTheme="minorHAnsi" w:cstheme="minorHAnsi"/>
          <w:sz w:val="20"/>
          <w:szCs w:val="20"/>
        </w:rPr>
        <w:t xml:space="preserve">Wadium wniesione w pieniądzu </w:t>
      </w:r>
      <w:r w:rsidR="001124DF" w:rsidRPr="00912DA3">
        <w:rPr>
          <w:rFonts w:asciiTheme="minorHAnsi" w:hAnsiTheme="minorHAnsi" w:cstheme="minorHAnsi"/>
          <w:sz w:val="20"/>
          <w:szCs w:val="20"/>
        </w:rPr>
        <w:t>Z</w:t>
      </w:r>
      <w:r w:rsidRPr="00912DA3">
        <w:rPr>
          <w:rFonts w:asciiTheme="minorHAnsi" w:hAnsiTheme="minorHAnsi" w:cstheme="minorHAnsi"/>
          <w:sz w:val="20"/>
          <w:szCs w:val="20"/>
        </w:rPr>
        <w:t>amawiający przechowuje na rachunku bankowym.</w:t>
      </w:r>
    </w:p>
    <w:p w14:paraId="405352A5" w14:textId="77777777" w:rsidR="00BD0FA2" w:rsidRPr="00912DA3" w:rsidRDefault="00BD0FA2" w:rsidP="00912DA3">
      <w:pPr>
        <w:numPr>
          <w:ilvl w:val="1"/>
          <w:numId w:val="20"/>
        </w:numPr>
        <w:spacing w:after="120"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 xml:space="preserve">Zamawiający zwraca wadium wszystkim </w:t>
      </w:r>
      <w:r w:rsidR="001124DF" w:rsidRPr="00912DA3">
        <w:rPr>
          <w:rFonts w:asciiTheme="minorHAnsi" w:hAnsiTheme="minorHAnsi" w:cstheme="minorHAnsi"/>
          <w:sz w:val="20"/>
          <w:szCs w:val="20"/>
        </w:rPr>
        <w:t>W</w:t>
      </w:r>
      <w:r w:rsidRPr="00912DA3">
        <w:rPr>
          <w:rFonts w:asciiTheme="minorHAnsi" w:hAnsiTheme="minorHAnsi" w:cstheme="minorHAnsi"/>
          <w:sz w:val="20"/>
          <w:szCs w:val="20"/>
        </w:rPr>
        <w:t xml:space="preserve">ykonawcom niezwłocznie po wyborze oferty najkorzystniejszej lub unieważnieniu postępowania, z wyjątkiem </w:t>
      </w:r>
      <w:r w:rsidR="001124DF" w:rsidRPr="00912DA3">
        <w:rPr>
          <w:rFonts w:asciiTheme="minorHAnsi" w:hAnsiTheme="minorHAnsi" w:cstheme="minorHAnsi"/>
          <w:sz w:val="20"/>
          <w:szCs w:val="20"/>
        </w:rPr>
        <w:t>W</w:t>
      </w:r>
      <w:r w:rsidRPr="00912DA3">
        <w:rPr>
          <w:rFonts w:asciiTheme="minorHAnsi" w:hAnsiTheme="minorHAnsi" w:cstheme="minorHAnsi"/>
          <w:sz w:val="20"/>
          <w:szCs w:val="20"/>
        </w:rPr>
        <w:t>ykonawcy, którego oferta została wybrana jako najkorzystniejsza, z zastrzeżeniem art. 46 ust. 4a ustawy Prawo zamówień publicznych.</w:t>
      </w:r>
    </w:p>
    <w:p w14:paraId="579657C9" w14:textId="77777777" w:rsidR="00BD0FA2" w:rsidRPr="00912DA3" w:rsidRDefault="00BD0FA2" w:rsidP="00912DA3">
      <w:pPr>
        <w:numPr>
          <w:ilvl w:val="1"/>
          <w:numId w:val="20"/>
        </w:numPr>
        <w:spacing w:after="120"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 xml:space="preserve">Zamawiający zwraca niezwłocznie wadium, na wniosek </w:t>
      </w:r>
      <w:r w:rsidR="001124DF" w:rsidRPr="00912DA3">
        <w:rPr>
          <w:rFonts w:asciiTheme="minorHAnsi" w:hAnsiTheme="minorHAnsi" w:cstheme="minorHAnsi"/>
          <w:sz w:val="20"/>
          <w:szCs w:val="20"/>
        </w:rPr>
        <w:t>W</w:t>
      </w:r>
      <w:r w:rsidRPr="00912DA3">
        <w:rPr>
          <w:rFonts w:asciiTheme="minorHAnsi" w:hAnsiTheme="minorHAnsi" w:cstheme="minorHAnsi"/>
          <w:sz w:val="20"/>
          <w:szCs w:val="20"/>
        </w:rPr>
        <w:t>ykonawcy, który wycofał ofertę przed upływem terminu składania ofert.</w:t>
      </w:r>
    </w:p>
    <w:p w14:paraId="3DB29DAD" w14:textId="77777777" w:rsidR="00BD0FA2" w:rsidRPr="00912DA3" w:rsidRDefault="00BD0FA2" w:rsidP="00912DA3">
      <w:pPr>
        <w:numPr>
          <w:ilvl w:val="1"/>
          <w:numId w:val="20"/>
        </w:numPr>
        <w:spacing w:after="120"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 xml:space="preserve">Zamawiający żąda ponownego wniesienia wadium przez </w:t>
      </w:r>
      <w:r w:rsidR="001124DF" w:rsidRPr="00912DA3">
        <w:rPr>
          <w:rFonts w:asciiTheme="minorHAnsi" w:hAnsiTheme="minorHAnsi" w:cstheme="minorHAnsi"/>
          <w:sz w:val="20"/>
          <w:szCs w:val="20"/>
        </w:rPr>
        <w:t>W</w:t>
      </w:r>
      <w:r w:rsidRPr="00912DA3">
        <w:rPr>
          <w:rFonts w:asciiTheme="minorHAnsi" w:hAnsiTheme="minorHAnsi" w:cstheme="minorHAnsi"/>
          <w:sz w:val="20"/>
          <w:szCs w:val="20"/>
        </w:rPr>
        <w:t xml:space="preserve">ykonawcę, któremu zwrócono wadium, jeżeli w wyniku rozstrzygnięcia odwołania jego oferta została wybrana jako najkorzystniejsza. Wykonawca wnosi wadium w terminie określonym przez </w:t>
      </w:r>
      <w:r w:rsidR="001124DF" w:rsidRPr="00912DA3">
        <w:rPr>
          <w:rFonts w:asciiTheme="minorHAnsi" w:hAnsiTheme="minorHAnsi" w:cstheme="minorHAnsi"/>
          <w:sz w:val="20"/>
          <w:szCs w:val="20"/>
        </w:rPr>
        <w:t>Z</w:t>
      </w:r>
      <w:r w:rsidRPr="00912DA3">
        <w:rPr>
          <w:rFonts w:asciiTheme="minorHAnsi" w:hAnsiTheme="minorHAnsi" w:cstheme="minorHAnsi"/>
          <w:sz w:val="20"/>
          <w:szCs w:val="20"/>
        </w:rPr>
        <w:t>amawiającego.</w:t>
      </w:r>
    </w:p>
    <w:p w14:paraId="0857BFA8" w14:textId="77777777" w:rsidR="00BD0FA2" w:rsidRPr="00912DA3" w:rsidRDefault="00BD0FA2" w:rsidP="00912DA3">
      <w:pPr>
        <w:numPr>
          <w:ilvl w:val="1"/>
          <w:numId w:val="20"/>
        </w:numPr>
        <w:spacing w:after="120"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Zamawiający zatrzyma wadium wraz z odsetkami, jeżeli:</w:t>
      </w:r>
    </w:p>
    <w:p w14:paraId="29604049" w14:textId="77777777" w:rsidR="00BD0FA2" w:rsidRPr="00912DA3" w:rsidRDefault="00BD0FA2" w:rsidP="00912DA3">
      <w:pPr>
        <w:numPr>
          <w:ilvl w:val="2"/>
          <w:numId w:val="20"/>
        </w:numPr>
        <w:tabs>
          <w:tab w:val="num" w:pos="1440"/>
        </w:tabs>
        <w:spacing w:after="60" w:line="360" w:lineRule="auto"/>
        <w:ind w:left="1701" w:hanging="709"/>
        <w:jc w:val="both"/>
        <w:rPr>
          <w:rFonts w:asciiTheme="minorHAnsi" w:hAnsiTheme="minorHAnsi" w:cstheme="minorHAnsi"/>
          <w:sz w:val="20"/>
          <w:szCs w:val="20"/>
        </w:rPr>
      </w:pPr>
      <w:r w:rsidRPr="00912DA3">
        <w:rPr>
          <w:rFonts w:asciiTheme="minorHAnsi" w:hAnsiTheme="minorHAnsi" w:cstheme="minorHAnsi"/>
          <w:sz w:val="20"/>
          <w:szCs w:val="20"/>
        </w:rPr>
        <w:t>Wykonawca, którego oferta zostanie wybrana odmówi podpisania umowy w sprawie zamówienia publicznego na warunkach określonych w ofercie;</w:t>
      </w:r>
    </w:p>
    <w:p w14:paraId="6C8F0975" w14:textId="77777777" w:rsidR="00BD0FA2" w:rsidRPr="00912DA3" w:rsidRDefault="00BD0FA2" w:rsidP="00912DA3">
      <w:pPr>
        <w:numPr>
          <w:ilvl w:val="2"/>
          <w:numId w:val="20"/>
        </w:numPr>
        <w:tabs>
          <w:tab w:val="num" w:pos="1440"/>
        </w:tabs>
        <w:spacing w:after="60" w:line="360" w:lineRule="auto"/>
        <w:ind w:left="1701" w:hanging="709"/>
        <w:jc w:val="both"/>
        <w:rPr>
          <w:rFonts w:asciiTheme="minorHAnsi" w:hAnsiTheme="minorHAnsi" w:cstheme="minorHAnsi"/>
          <w:sz w:val="20"/>
          <w:szCs w:val="20"/>
        </w:rPr>
      </w:pPr>
      <w:r w:rsidRPr="00912DA3">
        <w:rPr>
          <w:rFonts w:asciiTheme="minorHAnsi" w:hAnsiTheme="minorHAnsi" w:cstheme="minorHAnsi"/>
          <w:sz w:val="20"/>
          <w:szCs w:val="20"/>
        </w:rPr>
        <w:t>Wykonawca, którego oferta zostanie wybrana nie wniesie wymaganego zabezpieczenia należytego wykonania umowy;</w:t>
      </w:r>
    </w:p>
    <w:p w14:paraId="466ABEA5" w14:textId="77777777" w:rsidR="00BD0FA2" w:rsidRPr="00912DA3" w:rsidRDefault="006A17CB" w:rsidP="00912DA3">
      <w:pPr>
        <w:numPr>
          <w:ilvl w:val="2"/>
          <w:numId w:val="20"/>
        </w:numPr>
        <w:tabs>
          <w:tab w:val="num" w:pos="1440"/>
        </w:tabs>
        <w:spacing w:after="60" w:line="360" w:lineRule="auto"/>
        <w:ind w:left="1701" w:hanging="709"/>
        <w:jc w:val="both"/>
        <w:rPr>
          <w:rFonts w:asciiTheme="minorHAnsi" w:hAnsiTheme="minorHAnsi" w:cstheme="minorHAnsi"/>
          <w:sz w:val="20"/>
          <w:szCs w:val="20"/>
        </w:rPr>
      </w:pPr>
      <w:r w:rsidRPr="00912DA3">
        <w:rPr>
          <w:rFonts w:asciiTheme="minorHAnsi" w:hAnsiTheme="minorHAnsi" w:cstheme="minorHAnsi"/>
          <w:bCs/>
          <w:sz w:val="20"/>
          <w:szCs w:val="20"/>
        </w:rPr>
        <w:t>W</w:t>
      </w:r>
      <w:r w:rsidR="00BD0FA2" w:rsidRPr="00912DA3">
        <w:rPr>
          <w:rFonts w:asciiTheme="minorHAnsi" w:hAnsiTheme="minorHAnsi" w:cstheme="minorHAnsi"/>
          <w:bCs/>
          <w:sz w:val="20"/>
          <w:szCs w:val="20"/>
        </w:rPr>
        <w:t xml:space="preserve">ykonawca w odpowiedzi na wezwanie, o którym mowa w art. 26 ust. 3 i 3a, </w:t>
      </w:r>
      <w:r w:rsidR="00D337C3" w:rsidRPr="00912DA3">
        <w:rPr>
          <w:rFonts w:asciiTheme="minorHAnsi" w:hAnsiTheme="minorHAnsi" w:cstheme="minorHAnsi"/>
          <w:bCs/>
          <w:sz w:val="20"/>
          <w:szCs w:val="20"/>
        </w:rPr>
        <w:br/>
      </w:r>
      <w:r w:rsidR="00BD0FA2" w:rsidRPr="00912DA3">
        <w:rPr>
          <w:rFonts w:asciiTheme="minorHAnsi" w:hAnsiTheme="minorHAnsi" w:cstheme="minorHAnsi"/>
          <w:bCs/>
          <w:sz w:val="20"/>
          <w:szCs w:val="20"/>
        </w:rPr>
        <w:t xml:space="preserve">z przyczyn leżących po jego stronie, nie złożył oświadczeń lub dokumentów potwierdzających okoliczności, o których mowa w art. 25 ust. 1, oświadczenia, </w:t>
      </w:r>
      <w:r w:rsidR="00D337C3" w:rsidRPr="00912DA3">
        <w:rPr>
          <w:rFonts w:asciiTheme="minorHAnsi" w:hAnsiTheme="minorHAnsi" w:cstheme="minorHAnsi"/>
          <w:bCs/>
          <w:sz w:val="20"/>
          <w:szCs w:val="20"/>
        </w:rPr>
        <w:br/>
      </w:r>
      <w:r w:rsidR="00BD0FA2" w:rsidRPr="00912DA3">
        <w:rPr>
          <w:rFonts w:asciiTheme="minorHAnsi" w:hAnsiTheme="minorHAnsi" w:cstheme="minorHAnsi"/>
          <w:bCs/>
          <w:sz w:val="20"/>
          <w:szCs w:val="20"/>
        </w:rPr>
        <w:t xml:space="preserve">o którym mowa w art. 25a ust. 1, pełnomocnictw lub nie wyraził zgody na poprawienie omyłki, o której mowa w art. 87 ust. 2 pkt 3, co spowodowało brak możliwości wybrania oferty złożonej przez </w:t>
      </w:r>
      <w:r w:rsidRPr="00912DA3">
        <w:rPr>
          <w:rFonts w:asciiTheme="minorHAnsi" w:hAnsiTheme="minorHAnsi" w:cstheme="minorHAnsi"/>
          <w:bCs/>
          <w:sz w:val="20"/>
          <w:szCs w:val="20"/>
        </w:rPr>
        <w:t>W</w:t>
      </w:r>
      <w:r w:rsidR="00BD0FA2" w:rsidRPr="00912DA3">
        <w:rPr>
          <w:rFonts w:asciiTheme="minorHAnsi" w:hAnsiTheme="minorHAnsi" w:cstheme="minorHAnsi"/>
          <w:bCs/>
          <w:sz w:val="20"/>
          <w:szCs w:val="20"/>
        </w:rPr>
        <w:t>ykonawcę jako najkorzystniejszej</w:t>
      </w:r>
      <w:r w:rsidR="00BD0FA2" w:rsidRPr="00912DA3">
        <w:rPr>
          <w:rFonts w:asciiTheme="minorHAnsi" w:hAnsiTheme="minorHAnsi" w:cstheme="minorHAnsi"/>
          <w:sz w:val="20"/>
          <w:szCs w:val="20"/>
        </w:rPr>
        <w:t>.</w:t>
      </w:r>
    </w:p>
    <w:p w14:paraId="0820A493" w14:textId="77777777" w:rsidR="002A041C" w:rsidRPr="00912DA3" w:rsidRDefault="00BD0FA2" w:rsidP="00912DA3">
      <w:pPr>
        <w:numPr>
          <w:ilvl w:val="2"/>
          <w:numId w:val="20"/>
        </w:numPr>
        <w:tabs>
          <w:tab w:val="num" w:pos="1440"/>
        </w:tabs>
        <w:spacing w:after="120" w:line="360" w:lineRule="auto"/>
        <w:ind w:left="1701" w:hanging="709"/>
        <w:jc w:val="both"/>
        <w:rPr>
          <w:rFonts w:asciiTheme="minorHAnsi" w:hAnsiTheme="minorHAnsi" w:cstheme="minorHAnsi"/>
          <w:sz w:val="20"/>
          <w:szCs w:val="20"/>
        </w:rPr>
      </w:pPr>
      <w:r w:rsidRPr="00912DA3">
        <w:rPr>
          <w:rFonts w:asciiTheme="minorHAnsi" w:hAnsiTheme="minorHAnsi" w:cstheme="minorHAnsi"/>
          <w:sz w:val="20"/>
          <w:szCs w:val="20"/>
        </w:rPr>
        <w:t>zawarcie umowy w sprawie zamówienia publicznego stanie się niemożliwe z przyczyn leżących po stronie Wykonawcy.</w:t>
      </w:r>
    </w:p>
    <w:p w14:paraId="67564CB4" w14:textId="77777777" w:rsidR="00554B4B" w:rsidRPr="00912DA3" w:rsidRDefault="00554B4B" w:rsidP="00912DA3">
      <w:pPr>
        <w:numPr>
          <w:ilvl w:val="0"/>
          <w:numId w:val="15"/>
        </w:numPr>
        <w:spacing w:line="360" w:lineRule="auto"/>
        <w:ind w:left="426" w:hanging="426"/>
        <w:rPr>
          <w:rFonts w:asciiTheme="minorHAnsi" w:hAnsiTheme="minorHAnsi" w:cstheme="minorHAnsi"/>
          <w:b/>
          <w:sz w:val="20"/>
          <w:szCs w:val="20"/>
          <w:u w:val="single"/>
        </w:rPr>
      </w:pPr>
      <w:r w:rsidRPr="00912DA3">
        <w:rPr>
          <w:rFonts w:asciiTheme="minorHAnsi" w:hAnsiTheme="minorHAnsi" w:cstheme="minorHAnsi"/>
          <w:b/>
          <w:sz w:val="20"/>
          <w:szCs w:val="20"/>
          <w:u w:val="single"/>
        </w:rPr>
        <w:t>Zabezpieczenie należytego wykonania umowy</w:t>
      </w:r>
      <w:r w:rsidR="005609FA" w:rsidRPr="00912DA3">
        <w:rPr>
          <w:rFonts w:asciiTheme="minorHAnsi" w:hAnsiTheme="minorHAnsi" w:cstheme="minorHAnsi"/>
          <w:b/>
          <w:sz w:val="20"/>
          <w:szCs w:val="20"/>
          <w:u w:val="single"/>
        </w:rPr>
        <w:t>.</w:t>
      </w:r>
    </w:p>
    <w:p w14:paraId="74C98328" w14:textId="77777777" w:rsidR="005609FA" w:rsidRPr="00912DA3" w:rsidRDefault="005609FA" w:rsidP="00912DA3">
      <w:pPr>
        <w:numPr>
          <w:ilvl w:val="0"/>
          <w:numId w:val="25"/>
        </w:numPr>
        <w:suppressAutoHyphens/>
        <w:spacing w:after="120"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 xml:space="preserve">Zamawiający żądać będzie od Wykonawcy, którego oferta została wybrana jako najkorzystniejsza, wniesienia zabezpieczenia </w:t>
      </w:r>
      <w:r w:rsidRPr="00912DA3">
        <w:rPr>
          <w:rFonts w:asciiTheme="minorHAnsi" w:hAnsiTheme="minorHAnsi" w:cstheme="minorHAnsi"/>
          <w:b/>
          <w:sz w:val="20"/>
          <w:szCs w:val="20"/>
        </w:rPr>
        <w:t>w wysokości 10 % ceny ofertowej</w:t>
      </w:r>
      <w:r w:rsidRPr="00912DA3">
        <w:rPr>
          <w:rFonts w:asciiTheme="minorHAnsi" w:hAnsiTheme="minorHAnsi" w:cstheme="minorHAnsi"/>
          <w:sz w:val="20"/>
          <w:szCs w:val="20"/>
        </w:rPr>
        <w:t>. Wykonawca wniesie zabezpieczenie należytego wykonania umowy w jednej z poniższych form:</w:t>
      </w:r>
    </w:p>
    <w:p w14:paraId="71B999B4" w14:textId="77777777" w:rsidR="005609FA" w:rsidRPr="00912DA3" w:rsidRDefault="005609FA" w:rsidP="00912DA3">
      <w:pPr>
        <w:numPr>
          <w:ilvl w:val="1"/>
          <w:numId w:val="26"/>
        </w:numPr>
        <w:suppressAutoHyphens/>
        <w:spacing w:after="120" w:line="360" w:lineRule="auto"/>
        <w:ind w:left="1701" w:hanging="709"/>
        <w:jc w:val="both"/>
        <w:rPr>
          <w:rFonts w:asciiTheme="minorHAnsi" w:hAnsiTheme="minorHAnsi" w:cstheme="minorHAnsi"/>
          <w:sz w:val="20"/>
          <w:szCs w:val="20"/>
        </w:rPr>
      </w:pPr>
      <w:r w:rsidRPr="00912DA3">
        <w:rPr>
          <w:rFonts w:asciiTheme="minorHAnsi" w:hAnsiTheme="minorHAnsi" w:cstheme="minorHAnsi"/>
          <w:sz w:val="20"/>
          <w:szCs w:val="20"/>
        </w:rPr>
        <w:t>pieniądzu;</w:t>
      </w:r>
    </w:p>
    <w:p w14:paraId="784A781D" w14:textId="77777777" w:rsidR="005609FA" w:rsidRPr="00912DA3" w:rsidRDefault="005609FA" w:rsidP="00912DA3">
      <w:pPr>
        <w:numPr>
          <w:ilvl w:val="1"/>
          <w:numId w:val="26"/>
        </w:numPr>
        <w:suppressAutoHyphens/>
        <w:spacing w:after="120" w:line="360" w:lineRule="auto"/>
        <w:ind w:left="1701" w:hanging="709"/>
        <w:jc w:val="both"/>
        <w:rPr>
          <w:rFonts w:asciiTheme="minorHAnsi" w:hAnsiTheme="minorHAnsi" w:cstheme="minorHAnsi"/>
          <w:sz w:val="20"/>
          <w:szCs w:val="20"/>
        </w:rPr>
      </w:pPr>
      <w:r w:rsidRPr="00912DA3">
        <w:rPr>
          <w:rFonts w:asciiTheme="minorHAnsi" w:hAnsiTheme="minorHAnsi" w:cstheme="minorHAnsi"/>
          <w:sz w:val="20"/>
          <w:szCs w:val="20"/>
        </w:rPr>
        <w:t>poręczeniach bankowych lub poręczeniach spółdzielczej kasy oszczędnościowo-kredytowej, z tym że zobowiązanie kasy jest zawsze zobowiązaniem pieniężnym;</w:t>
      </w:r>
    </w:p>
    <w:p w14:paraId="5BEED5C3" w14:textId="77777777" w:rsidR="005609FA" w:rsidRPr="00912DA3" w:rsidRDefault="005609FA" w:rsidP="00912DA3">
      <w:pPr>
        <w:numPr>
          <w:ilvl w:val="1"/>
          <w:numId w:val="26"/>
        </w:numPr>
        <w:suppressAutoHyphens/>
        <w:spacing w:after="120" w:line="360" w:lineRule="auto"/>
        <w:ind w:left="1701" w:hanging="709"/>
        <w:jc w:val="both"/>
        <w:rPr>
          <w:rFonts w:asciiTheme="minorHAnsi" w:hAnsiTheme="minorHAnsi" w:cstheme="minorHAnsi"/>
          <w:sz w:val="20"/>
          <w:szCs w:val="20"/>
        </w:rPr>
      </w:pPr>
      <w:r w:rsidRPr="00912DA3">
        <w:rPr>
          <w:rFonts w:asciiTheme="minorHAnsi" w:hAnsiTheme="minorHAnsi" w:cstheme="minorHAnsi"/>
          <w:sz w:val="20"/>
          <w:szCs w:val="20"/>
        </w:rPr>
        <w:t>gwarancjach bankowych;</w:t>
      </w:r>
    </w:p>
    <w:p w14:paraId="748B82F6" w14:textId="77777777" w:rsidR="005609FA" w:rsidRPr="00912DA3" w:rsidRDefault="005609FA" w:rsidP="00912DA3">
      <w:pPr>
        <w:numPr>
          <w:ilvl w:val="1"/>
          <w:numId w:val="26"/>
        </w:numPr>
        <w:suppressAutoHyphens/>
        <w:spacing w:after="120" w:line="360" w:lineRule="auto"/>
        <w:ind w:left="1701" w:hanging="709"/>
        <w:jc w:val="both"/>
        <w:rPr>
          <w:rFonts w:asciiTheme="minorHAnsi" w:hAnsiTheme="minorHAnsi" w:cstheme="minorHAnsi"/>
          <w:sz w:val="20"/>
          <w:szCs w:val="20"/>
        </w:rPr>
      </w:pPr>
      <w:r w:rsidRPr="00912DA3">
        <w:rPr>
          <w:rFonts w:asciiTheme="minorHAnsi" w:hAnsiTheme="minorHAnsi" w:cstheme="minorHAnsi"/>
          <w:sz w:val="20"/>
          <w:szCs w:val="20"/>
        </w:rPr>
        <w:t>gwarancjach ubezpieczeniowych;</w:t>
      </w:r>
    </w:p>
    <w:p w14:paraId="272C1181" w14:textId="77777777" w:rsidR="005609FA" w:rsidRPr="00912DA3" w:rsidRDefault="005609FA" w:rsidP="00912DA3">
      <w:pPr>
        <w:numPr>
          <w:ilvl w:val="1"/>
          <w:numId w:val="26"/>
        </w:numPr>
        <w:suppressAutoHyphens/>
        <w:spacing w:after="120" w:line="360" w:lineRule="auto"/>
        <w:ind w:left="1701" w:hanging="709"/>
        <w:jc w:val="both"/>
        <w:rPr>
          <w:rFonts w:asciiTheme="minorHAnsi" w:hAnsiTheme="minorHAnsi" w:cstheme="minorHAnsi"/>
          <w:sz w:val="20"/>
          <w:szCs w:val="20"/>
        </w:rPr>
      </w:pPr>
      <w:r w:rsidRPr="00912DA3">
        <w:rPr>
          <w:rFonts w:asciiTheme="minorHAnsi" w:hAnsiTheme="minorHAnsi" w:cstheme="minorHAnsi"/>
          <w:sz w:val="20"/>
          <w:szCs w:val="20"/>
        </w:rPr>
        <w:t xml:space="preserve">poręczeniach udzielanych przez podmioty, o których mowa w art. 6b ust. 5 pkt 2 ustawy z dnia 9 listopada 2000 r. o utworzeniu Polskiej Agencji Rozwoju Przedsiębiorczości. </w:t>
      </w:r>
    </w:p>
    <w:p w14:paraId="60A83856" w14:textId="77777777" w:rsidR="005609FA" w:rsidRPr="00912DA3" w:rsidRDefault="005609FA" w:rsidP="00912DA3">
      <w:pPr>
        <w:pStyle w:val="pkt"/>
        <w:numPr>
          <w:ilvl w:val="1"/>
          <w:numId w:val="24"/>
        </w:numPr>
        <w:spacing w:line="360" w:lineRule="auto"/>
        <w:ind w:left="993" w:hanging="567"/>
        <w:rPr>
          <w:rFonts w:asciiTheme="minorHAnsi" w:hAnsiTheme="minorHAnsi" w:cstheme="minorHAnsi"/>
          <w:sz w:val="20"/>
          <w:szCs w:val="20"/>
        </w:rPr>
      </w:pPr>
      <w:r w:rsidRPr="00912DA3">
        <w:rPr>
          <w:rFonts w:asciiTheme="minorHAnsi" w:hAnsiTheme="minorHAnsi" w:cstheme="minorHAnsi"/>
          <w:sz w:val="20"/>
          <w:szCs w:val="20"/>
        </w:rPr>
        <w:t>Zamawiający nie wyraża zgody na wniesienie zabezpieczenia w formach określonych w art. 148 ust. 2 ustawy.</w:t>
      </w:r>
    </w:p>
    <w:p w14:paraId="3086171B" w14:textId="3F863CF1" w:rsidR="005609FA" w:rsidRPr="00912DA3" w:rsidRDefault="005609FA" w:rsidP="00912DA3">
      <w:pPr>
        <w:pStyle w:val="pkt"/>
        <w:numPr>
          <w:ilvl w:val="1"/>
          <w:numId w:val="24"/>
        </w:numPr>
        <w:spacing w:line="360" w:lineRule="auto"/>
        <w:ind w:left="993" w:hanging="567"/>
        <w:rPr>
          <w:rFonts w:asciiTheme="minorHAnsi" w:hAnsiTheme="minorHAnsi" w:cstheme="minorHAnsi"/>
          <w:sz w:val="20"/>
          <w:szCs w:val="20"/>
        </w:rPr>
      </w:pPr>
      <w:r w:rsidRPr="00912DA3">
        <w:rPr>
          <w:rFonts w:asciiTheme="minorHAnsi" w:hAnsiTheme="minorHAnsi" w:cstheme="minorHAnsi"/>
          <w:sz w:val="20"/>
          <w:szCs w:val="20"/>
        </w:rPr>
        <w:t xml:space="preserve">Termin ważności zabezpieczenia złożonego w formie innej niż pieniężna nie może upłynąć przed wygaśnięciem zobowiązania, którego należyte wykonanie zabezpiecza Wykonawca </w:t>
      </w:r>
      <w:r w:rsidR="00D337C3" w:rsidRPr="00912DA3">
        <w:rPr>
          <w:rFonts w:asciiTheme="minorHAnsi" w:hAnsiTheme="minorHAnsi" w:cstheme="minorHAnsi"/>
          <w:sz w:val="20"/>
          <w:szCs w:val="20"/>
        </w:rPr>
        <w:br/>
      </w:r>
      <w:r w:rsidRPr="00912DA3">
        <w:rPr>
          <w:rFonts w:asciiTheme="minorHAnsi" w:hAnsiTheme="minorHAnsi" w:cstheme="minorHAnsi"/>
          <w:sz w:val="20"/>
          <w:szCs w:val="20"/>
        </w:rPr>
        <w:t>z zastrzeżeniem art. 150</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ust. 7 ustawy</w:t>
      </w:r>
    </w:p>
    <w:p w14:paraId="233134D0" w14:textId="77777777" w:rsidR="005609FA" w:rsidRPr="00912DA3" w:rsidRDefault="005609FA" w:rsidP="00912DA3">
      <w:pPr>
        <w:pStyle w:val="pkt"/>
        <w:numPr>
          <w:ilvl w:val="1"/>
          <w:numId w:val="24"/>
        </w:numPr>
        <w:spacing w:line="360" w:lineRule="auto"/>
        <w:ind w:left="993" w:hanging="567"/>
        <w:rPr>
          <w:rFonts w:asciiTheme="minorHAnsi" w:hAnsiTheme="minorHAnsi" w:cstheme="minorHAnsi"/>
          <w:sz w:val="20"/>
          <w:szCs w:val="20"/>
        </w:rPr>
      </w:pPr>
      <w:r w:rsidRPr="00912DA3">
        <w:rPr>
          <w:rFonts w:asciiTheme="minorHAnsi" w:hAnsiTheme="minorHAnsi" w:cstheme="minorHAnsi"/>
          <w:sz w:val="20"/>
          <w:szCs w:val="20"/>
        </w:rPr>
        <w:t xml:space="preserve">Zabezpieczenie wnoszone w pieniądzu </w:t>
      </w:r>
      <w:r w:rsidR="006A17CB" w:rsidRPr="00912DA3">
        <w:rPr>
          <w:rFonts w:asciiTheme="minorHAnsi" w:hAnsiTheme="minorHAnsi" w:cstheme="minorHAnsi"/>
          <w:sz w:val="20"/>
          <w:szCs w:val="20"/>
        </w:rPr>
        <w:t>W</w:t>
      </w:r>
      <w:r w:rsidRPr="00912DA3">
        <w:rPr>
          <w:rFonts w:asciiTheme="minorHAnsi" w:hAnsiTheme="minorHAnsi" w:cstheme="minorHAnsi"/>
          <w:sz w:val="20"/>
          <w:szCs w:val="20"/>
        </w:rPr>
        <w:t>ykonawca wpłaca przelewem na rachunek bankowy Zamawiającego</w:t>
      </w:r>
      <w:r w:rsidRPr="00912DA3">
        <w:rPr>
          <w:rFonts w:asciiTheme="minorHAnsi" w:hAnsiTheme="minorHAnsi" w:cstheme="minorHAnsi"/>
          <w:b/>
          <w:sz w:val="20"/>
          <w:szCs w:val="20"/>
        </w:rPr>
        <w:t>.</w:t>
      </w:r>
    </w:p>
    <w:p w14:paraId="31C3C669" w14:textId="77777777" w:rsidR="005609FA" w:rsidRPr="00912DA3" w:rsidRDefault="005609FA" w:rsidP="00912DA3">
      <w:pPr>
        <w:pStyle w:val="pkt"/>
        <w:numPr>
          <w:ilvl w:val="1"/>
          <w:numId w:val="24"/>
        </w:numPr>
        <w:spacing w:line="360" w:lineRule="auto"/>
        <w:ind w:left="993" w:hanging="567"/>
        <w:rPr>
          <w:rFonts w:asciiTheme="minorHAnsi" w:hAnsiTheme="minorHAnsi" w:cstheme="minorHAnsi"/>
          <w:sz w:val="20"/>
          <w:szCs w:val="20"/>
        </w:rPr>
      </w:pPr>
      <w:r w:rsidRPr="00912DA3">
        <w:rPr>
          <w:rFonts w:asciiTheme="minorHAnsi" w:hAnsiTheme="minorHAnsi" w:cstheme="minorHAnsi"/>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 rękojmi.</w:t>
      </w:r>
    </w:p>
    <w:p w14:paraId="3E9F827C" w14:textId="77777777" w:rsidR="00554B4B" w:rsidRPr="00912DA3" w:rsidRDefault="00554B4B" w:rsidP="00912DA3">
      <w:pPr>
        <w:keepNext/>
        <w:tabs>
          <w:tab w:val="num" w:pos="360"/>
        </w:tabs>
        <w:spacing w:before="120" w:after="60" w:line="360" w:lineRule="auto"/>
        <w:ind w:left="425" w:hanging="425"/>
        <w:outlineLvl w:val="3"/>
        <w:rPr>
          <w:rFonts w:asciiTheme="minorHAnsi" w:hAnsiTheme="minorHAnsi" w:cstheme="minorHAnsi"/>
          <w:b/>
          <w:bCs/>
          <w:sz w:val="20"/>
          <w:szCs w:val="20"/>
        </w:rPr>
      </w:pPr>
      <w:r w:rsidRPr="00912DA3">
        <w:rPr>
          <w:rFonts w:asciiTheme="minorHAnsi" w:hAnsiTheme="minorHAnsi" w:cstheme="minorHAnsi"/>
          <w:b/>
          <w:bCs/>
          <w:sz w:val="20"/>
          <w:szCs w:val="20"/>
        </w:rPr>
        <w:t>19.</w:t>
      </w:r>
      <w:r w:rsidRPr="00912DA3">
        <w:rPr>
          <w:rFonts w:asciiTheme="minorHAnsi" w:hAnsiTheme="minorHAnsi" w:cstheme="minorHAnsi"/>
          <w:b/>
          <w:bCs/>
          <w:sz w:val="20"/>
          <w:szCs w:val="20"/>
        </w:rPr>
        <w:tab/>
      </w:r>
      <w:r w:rsidRPr="00912DA3">
        <w:rPr>
          <w:rFonts w:asciiTheme="minorHAnsi" w:hAnsiTheme="minorHAnsi" w:cstheme="minorHAnsi"/>
          <w:b/>
          <w:bCs/>
          <w:sz w:val="20"/>
          <w:szCs w:val="20"/>
          <w:u w:val="single"/>
        </w:rPr>
        <w:t>Opis sposobu przygotowania ofert</w:t>
      </w:r>
      <w:r w:rsidR="00D657A8" w:rsidRPr="00912DA3">
        <w:rPr>
          <w:rFonts w:asciiTheme="minorHAnsi" w:hAnsiTheme="minorHAnsi" w:cstheme="minorHAnsi"/>
          <w:b/>
          <w:bCs/>
          <w:sz w:val="20"/>
          <w:szCs w:val="20"/>
          <w:u w:val="single"/>
        </w:rPr>
        <w:t xml:space="preserve"> i złożenia oferty.</w:t>
      </w:r>
    </w:p>
    <w:p w14:paraId="085DAECF" w14:textId="72B362F3" w:rsidR="00D657A8" w:rsidRPr="00912DA3" w:rsidRDefault="00D657A8" w:rsidP="00912DA3">
      <w:pPr>
        <w:pStyle w:val="Zwykytekst"/>
        <w:numPr>
          <w:ilvl w:val="1"/>
          <w:numId w:val="5"/>
        </w:numPr>
        <w:autoSpaceDE/>
        <w:autoSpaceDN/>
        <w:spacing w:before="0" w:line="360" w:lineRule="auto"/>
        <w:rPr>
          <w:rFonts w:asciiTheme="minorHAnsi" w:eastAsia="Calibri" w:hAnsiTheme="minorHAnsi" w:cstheme="minorHAnsi"/>
          <w:w w:val="100"/>
          <w:sz w:val="20"/>
          <w:lang w:eastAsia="en-US"/>
        </w:rPr>
      </w:pPr>
      <w:r w:rsidRPr="00912DA3">
        <w:rPr>
          <w:rFonts w:asciiTheme="minorHAnsi" w:eastAsia="Calibri" w:hAnsiTheme="minorHAnsi" w:cstheme="minorHAnsi"/>
          <w:w w:val="100"/>
          <w:sz w:val="20"/>
          <w:lang w:eastAsia="en-US"/>
        </w:rPr>
        <w:t>Wykonawca składa ofertę do udziału w postępowaniu za</w:t>
      </w:r>
      <w:r w:rsidR="008A2652" w:rsidRPr="00912DA3">
        <w:rPr>
          <w:rFonts w:asciiTheme="minorHAnsi" w:eastAsia="Calibri" w:hAnsiTheme="minorHAnsi" w:cstheme="minorHAnsi"/>
          <w:w w:val="100"/>
          <w:sz w:val="20"/>
          <w:lang w:eastAsia="en-US"/>
        </w:rPr>
        <w:t xml:space="preserve"> </w:t>
      </w:r>
      <w:r w:rsidRPr="00912DA3">
        <w:rPr>
          <w:rFonts w:asciiTheme="minorHAnsi" w:eastAsia="Calibri" w:hAnsiTheme="minorHAnsi" w:cstheme="minorHAnsi"/>
          <w:w w:val="100"/>
          <w:sz w:val="20"/>
          <w:lang w:eastAsia="en-US"/>
        </w:rPr>
        <w:t xml:space="preserve">pośrednictwem </w:t>
      </w:r>
      <w:r w:rsidRPr="00912DA3">
        <w:rPr>
          <w:rFonts w:asciiTheme="minorHAnsi" w:eastAsia="Calibri" w:hAnsiTheme="minorHAnsi" w:cstheme="minorHAnsi"/>
          <w:b/>
          <w:i/>
          <w:w w:val="100"/>
          <w:sz w:val="20"/>
          <w:lang w:eastAsia="en-US"/>
        </w:rPr>
        <w:t xml:space="preserve">Formularza do złożenia, zmiany, wycofania oferty </w:t>
      </w:r>
      <w:r w:rsidRPr="00912DA3">
        <w:rPr>
          <w:rFonts w:asciiTheme="minorHAnsi" w:eastAsia="Calibri" w:hAnsiTheme="minorHAnsi" w:cstheme="minorHAnsi"/>
          <w:w w:val="100"/>
          <w:sz w:val="20"/>
          <w:lang w:eastAsia="en-US"/>
        </w:rPr>
        <w:t xml:space="preserve">dostępnego na ePUAP i udostępnionego również na miniPortalu. Klucz publiczny niezbędny do zaszyfrowania oferty przez Wykonawcę jest dostępny dla </w:t>
      </w:r>
      <w:r w:rsidR="006A17CB" w:rsidRPr="00912DA3">
        <w:rPr>
          <w:rFonts w:asciiTheme="minorHAnsi" w:eastAsia="Calibri" w:hAnsiTheme="minorHAnsi" w:cstheme="minorHAnsi"/>
          <w:w w:val="100"/>
          <w:sz w:val="20"/>
          <w:lang w:eastAsia="en-US"/>
        </w:rPr>
        <w:t>W</w:t>
      </w:r>
      <w:r w:rsidRPr="00912DA3">
        <w:rPr>
          <w:rFonts w:asciiTheme="minorHAnsi" w:eastAsia="Calibri" w:hAnsiTheme="minorHAnsi" w:cstheme="minorHAnsi"/>
          <w:w w:val="100"/>
          <w:sz w:val="20"/>
          <w:lang w:eastAsia="en-US"/>
        </w:rPr>
        <w:t>ykonawców</w:t>
      </w:r>
      <w:r w:rsidR="008A2652" w:rsidRPr="00912DA3">
        <w:rPr>
          <w:rFonts w:asciiTheme="minorHAnsi" w:eastAsia="Calibri" w:hAnsiTheme="minorHAnsi" w:cstheme="minorHAnsi"/>
          <w:w w:val="100"/>
          <w:sz w:val="20"/>
          <w:lang w:eastAsia="en-US"/>
        </w:rPr>
        <w:t xml:space="preserve"> </w:t>
      </w:r>
      <w:r w:rsidRPr="00912DA3">
        <w:rPr>
          <w:rFonts w:asciiTheme="minorHAnsi" w:eastAsia="Calibri" w:hAnsiTheme="minorHAnsi" w:cstheme="minorHAnsi"/>
          <w:w w:val="100"/>
          <w:sz w:val="20"/>
          <w:lang w:eastAsia="en-US"/>
        </w:rPr>
        <w:t xml:space="preserve">na miniPortalu. </w:t>
      </w:r>
      <w:r w:rsidR="00BC7CB3" w:rsidRPr="00912DA3">
        <w:rPr>
          <w:rFonts w:asciiTheme="minorHAnsi" w:eastAsia="Calibri" w:hAnsiTheme="minorHAnsi" w:cstheme="minorHAnsi"/>
          <w:w w:val="100"/>
          <w:sz w:val="20"/>
          <w:lang w:eastAsia="en-US"/>
        </w:rPr>
        <w:br/>
      </w:r>
      <w:r w:rsidRPr="00912DA3">
        <w:rPr>
          <w:rFonts w:asciiTheme="minorHAnsi" w:eastAsia="Calibri" w:hAnsiTheme="minorHAnsi" w:cstheme="minorHAnsi"/>
          <w:w w:val="100"/>
          <w:sz w:val="20"/>
          <w:lang w:eastAsia="en-US"/>
        </w:rPr>
        <w:t>W formularzu oferty Wykonawca zobowiązany jest podać adres skrzynki ePUAP, na którym prowadzona będzie korespondencja związana z postępowaniem.</w:t>
      </w:r>
    </w:p>
    <w:p w14:paraId="0D07F3EC" w14:textId="4C09324C" w:rsidR="00D657A8" w:rsidRPr="00912DA3" w:rsidRDefault="00D657A8" w:rsidP="00912DA3">
      <w:pPr>
        <w:pStyle w:val="Zwykytekst"/>
        <w:numPr>
          <w:ilvl w:val="1"/>
          <w:numId w:val="5"/>
        </w:numPr>
        <w:autoSpaceDE/>
        <w:autoSpaceDN/>
        <w:spacing w:before="0" w:line="360" w:lineRule="auto"/>
        <w:rPr>
          <w:rFonts w:asciiTheme="minorHAnsi" w:eastAsia="Calibri" w:hAnsiTheme="minorHAnsi" w:cstheme="minorHAnsi"/>
          <w:b/>
          <w:w w:val="100"/>
          <w:sz w:val="20"/>
          <w:u w:val="single"/>
          <w:lang w:eastAsia="en-US"/>
        </w:rPr>
      </w:pPr>
      <w:r w:rsidRPr="00912DA3">
        <w:rPr>
          <w:rFonts w:asciiTheme="minorHAnsi" w:eastAsia="Calibri" w:hAnsiTheme="minorHAnsi" w:cstheme="minorHAnsi"/>
          <w:w w:val="100"/>
          <w:sz w:val="20"/>
          <w:lang w:eastAsia="en-US"/>
        </w:rPr>
        <w:t>Oferta powinna być sporządzona w języku polskim, z zacho</w:t>
      </w:r>
      <w:r w:rsidR="00744398" w:rsidRPr="00912DA3">
        <w:rPr>
          <w:rFonts w:asciiTheme="minorHAnsi" w:eastAsia="Calibri" w:hAnsiTheme="minorHAnsi" w:cstheme="minorHAnsi"/>
          <w:w w:val="100"/>
          <w:sz w:val="20"/>
          <w:lang w:eastAsia="en-US"/>
        </w:rPr>
        <w:t>waniem postaci elektronicznej w </w:t>
      </w:r>
      <w:r w:rsidRPr="00912DA3">
        <w:rPr>
          <w:rFonts w:asciiTheme="minorHAnsi" w:eastAsia="Calibri" w:hAnsiTheme="minorHAnsi" w:cstheme="minorHAnsi"/>
          <w:w w:val="100"/>
          <w:sz w:val="20"/>
          <w:lang w:eastAsia="en-US"/>
        </w:rPr>
        <w:t>formacie danych</w:t>
      </w:r>
      <w:r w:rsidR="00744398" w:rsidRPr="00912DA3">
        <w:rPr>
          <w:rFonts w:asciiTheme="minorHAnsi" w:eastAsia="Calibri" w:hAnsiTheme="minorHAnsi" w:cstheme="minorHAnsi"/>
          <w:w w:val="100"/>
          <w:sz w:val="20"/>
          <w:lang w:eastAsia="en-US"/>
        </w:rPr>
        <w:t xml:space="preserve"> w szczególności</w:t>
      </w:r>
      <w:r w:rsidRPr="00912DA3">
        <w:rPr>
          <w:rFonts w:asciiTheme="minorHAnsi" w:eastAsia="Calibri" w:hAnsiTheme="minorHAnsi" w:cstheme="minorHAnsi"/>
          <w:w w:val="100"/>
          <w:sz w:val="20"/>
          <w:lang w:eastAsia="en-US"/>
        </w:rPr>
        <w:t xml:space="preserve"> .doc, .docx</w:t>
      </w:r>
      <w:r w:rsidR="008669C2" w:rsidRPr="00912DA3">
        <w:rPr>
          <w:rFonts w:asciiTheme="minorHAnsi" w:eastAsia="Calibri" w:hAnsiTheme="minorHAnsi" w:cstheme="minorHAnsi"/>
          <w:w w:val="100"/>
          <w:sz w:val="20"/>
          <w:lang w:eastAsia="en-US"/>
        </w:rPr>
        <w:t>, pdf</w:t>
      </w:r>
      <w:r w:rsidR="00D97E58" w:rsidRPr="00912DA3">
        <w:rPr>
          <w:rFonts w:asciiTheme="minorHAnsi" w:eastAsia="Calibri" w:hAnsiTheme="minorHAnsi" w:cstheme="minorHAnsi"/>
          <w:w w:val="100"/>
          <w:sz w:val="20"/>
          <w:vertAlign w:val="superscript"/>
          <w:lang w:eastAsia="en-US"/>
        </w:rPr>
        <w:t xml:space="preserve"> </w:t>
      </w:r>
      <w:r w:rsidRPr="00912DA3">
        <w:rPr>
          <w:rFonts w:asciiTheme="minorHAnsi" w:eastAsia="Calibri" w:hAnsiTheme="minorHAnsi" w:cstheme="minorHAnsi"/>
          <w:w w:val="100"/>
          <w:sz w:val="20"/>
          <w:lang w:eastAsia="en-US"/>
        </w:rPr>
        <w:t>i po</w:t>
      </w:r>
      <w:r w:rsidR="00D97E58" w:rsidRPr="00912DA3">
        <w:rPr>
          <w:rFonts w:asciiTheme="minorHAnsi" w:eastAsia="Calibri" w:hAnsiTheme="minorHAnsi" w:cstheme="minorHAnsi"/>
          <w:w w:val="100"/>
          <w:sz w:val="20"/>
          <w:lang w:eastAsia="en-US"/>
        </w:rPr>
        <w:t xml:space="preserve">dpisana kwalifikowanym podpisem </w:t>
      </w:r>
      <w:r w:rsidRPr="00912DA3">
        <w:rPr>
          <w:rFonts w:asciiTheme="minorHAnsi" w:eastAsia="Calibri" w:hAnsiTheme="minorHAnsi" w:cstheme="minorHAnsi"/>
          <w:w w:val="100"/>
          <w:sz w:val="20"/>
          <w:lang w:eastAsia="en-US"/>
        </w:rPr>
        <w:t xml:space="preserve">elektronicznym. Sposób złożenia oferty, w tym zaszyfrowania oferty opisany został w Regulaminie korzystania z miniPortal. </w:t>
      </w:r>
    </w:p>
    <w:p w14:paraId="05256B78" w14:textId="68B10FB2" w:rsidR="00D657A8" w:rsidRPr="00912DA3" w:rsidRDefault="008A2652" w:rsidP="00912DA3">
      <w:pPr>
        <w:pStyle w:val="Zwykytekst"/>
        <w:numPr>
          <w:ilvl w:val="1"/>
          <w:numId w:val="5"/>
        </w:numPr>
        <w:spacing w:line="360" w:lineRule="auto"/>
        <w:rPr>
          <w:rFonts w:asciiTheme="minorHAnsi" w:eastAsia="Calibri" w:hAnsiTheme="minorHAnsi" w:cstheme="minorHAnsi"/>
          <w:w w:val="100"/>
          <w:sz w:val="20"/>
          <w:lang w:eastAsia="en-US"/>
        </w:rPr>
      </w:pPr>
      <w:r w:rsidRPr="00912DA3">
        <w:rPr>
          <w:rFonts w:asciiTheme="minorHAnsi" w:eastAsia="Calibri" w:hAnsiTheme="minorHAnsi" w:cstheme="minorHAnsi"/>
          <w:w w:val="100"/>
          <w:sz w:val="20"/>
          <w:lang w:eastAsia="en-US"/>
        </w:rPr>
        <w:t xml:space="preserve"> </w:t>
      </w:r>
      <w:r w:rsidR="00D657A8" w:rsidRPr="00912DA3">
        <w:rPr>
          <w:rFonts w:asciiTheme="minorHAnsi" w:eastAsia="Calibri" w:hAnsiTheme="minorHAnsi" w:cstheme="minorHAnsi"/>
          <w:w w:val="100"/>
          <w:sz w:val="20"/>
          <w:lang w:eastAsia="en-US"/>
        </w:rPr>
        <w:t>W ofercie należy określić przedmiot zamówienia w sposób zgodny z wymaganiami</w:t>
      </w:r>
      <w:r w:rsidR="00475A84" w:rsidRPr="00912DA3">
        <w:rPr>
          <w:rFonts w:asciiTheme="minorHAnsi" w:eastAsia="Calibri" w:hAnsiTheme="minorHAnsi" w:cstheme="minorHAnsi"/>
          <w:w w:val="100"/>
          <w:sz w:val="20"/>
          <w:lang w:eastAsia="en-US"/>
        </w:rPr>
        <w:t xml:space="preserve"> </w:t>
      </w:r>
      <w:r w:rsidR="00D657A8" w:rsidRPr="00912DA3">
        <w:rPr>
          <w:rFonts w:asciiTheme="minorHAnsi" w:eastAsia="Calibri" w:hAnsiTheme="minorHAnsi" w:cstheme="minorHAnsi"/>
          <w:w w:val="100"/>
          <w:sz w:val="20"/>
          <w:lang w:eastAsia="en-US"/>
        </w:rPr>
        <w:t xml:space="preserve">określonych w SIWZ. </w:t>
      </w:r>
    </w:p>
    <w:p w14:paraId="0798A00E" w14:textId="73E4AB1C" w:rsidR="00D657A8" w:rsidRPr="00912DA3" w:rsidRDefault="008A2652" w:rsidP="00912DA3">
      <w:pPr>
        <w:pStyle w:val="Zwykytekst"/>
        <w:numPr>
          <w:ilvl w:val="1"/>
          <w:numId w:val="5"/>
        </w:numPr>
        <w:autoSpaceDE/>
        <w:autoSpaceDN/>
        <w:spacing w:before="0" w:line="360" w:lineRule="auto"/>
        <w:rPr>
          <w:rFonts w:asciiTheme="minorHAnsi" w:eastAsia="Calibri" w:hAnsiTheme="minorHAnsi" w:cstheme="minorHAnsi"/>
          <w:w w:val="100"/>
          <w:sz w:val="20"/>
          <w:lang w:eastAsia="en-US"/>
        </w:rPr>
      </w:pPr>
      <w:r w:rsidRPr="00912DA3">
        <w:rPr>
          <w:rFonts w:asciiTheme="minorHAnsi" w:eastAsia="Calibri" w:hAnsiTheme="minorHAnsi" w:cstheme="minorHAnsi"/>
          <w:w w:val="100"/>
          <w:sz w:val="20"/>
          <w:lang w:eastAsia="en-US"/>
        </w:rPr>
        <w:t xml:space="preserve"> </w:t>
      </w:r>
      <w:r w:rsidR="00D657A8" w:rsidRPr="00912DA3">
        <w:rPr>
          <w:rFonts w:asciiTheme="minorHAnsi" w:eastAsia="Calibri" w:hAnsiTheme="minorHAnsi" w:cstheme="minorHAnsi"/>
          <w:w w:val="100"/>
          <w:sz w:val="20"/>
          <w:lang w:eastAsia="en-US"/>
        </w:rPr>
        <w:t>Określenie przedmiotu zamówienia wraz z jego opisem z uwzględnieniem wymagań Zamawiającego, określonych w SIWZ</w:t>
      </w:r>
    </w:p>
    <w:p w14:paraId="0540FB2D" w14:textId="77777777" w:rsidR="00D657A8" w:rsidRPr="00912DA3" w:rsidRDefault="00D657A8" w:rsidP="00912DA3">
      <w:pPr>
        <w:pStyle w:val="Zwykytekst"/>
        <w:numPr>
          <w:ilvl w:val="1"/>
          <w:numId w:val="5"/>
        </w:numPr>
        <w:autoSpaceDE/>
        <w:autoSpaceDN/>
        <w:spacing w:before="0" w:line="360" w:lineRule="auto"/>
        <w:rPr>
          <w:rFonts w:asciiTheme="minorHAnsi" w:eastAsia="Calibri" w:hAnsiTheme="minorHAnsi" w:cstheme="minorHAnsi"/>
          <w:w w:val="100"/>
          <w:sz w:val="20"/>
          <w:lang w:eastAsia="en-US"/>
        </w:rPr>
      </w:pPr>
      <w:r w:rsidRPr="00912DA3">
        <w:rPr>
          <w:rFonts w:asciiTheme="minorHAnsi" w:eastAsia="Calibri" w:hAnsiTheme="minorHAnsi" w:cstheme="minorHAnsi"/>
          <w:w w:val="100"/>
          <w:sz w:val="20"/>
          <w:lang w:eastAsia="en-US"/>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28F0A8C4" w14:textId="44EBC9DC" w:rsidR="00D657A8" w:rsidRPr="00912DA3" w:rsidRDefault="00D657A8" w:rsidP="00912DA3">
      <w:pPr>
        <w:pStyle w:val="Lista"/>
        <w:numPr>
          <w:ilvl w:val="1"/>
          <w:numId w:val="5"/>
        </w:numPr>
        <w:spacing w:before="0" w:line="360" w:lineRule="auto"/>
        <w:rPr>
          <w:rFonts w:asciiTheme="minorHAnsi" w:eastAsia="Calibri" w:hAnsiTheme="minorHAnsi" w:cstheme="minorHAnsi"/>
          <w:w w:val="100"/>
          <w:sz w:val="20"/>
          <w:lang w:eastAsia="en-US"/>
        </w:rPr>
      </w:pPr>
      <w:r w:rsidRPr="00912DA3">
        <w:rPr>
          <w:rFonts w:asciiTheme="minorHAnsi" w:eastAsia="Calibri" w:hAnsiTheme="minorHAnsi" w:cstheme="minorHAnsi"/>
          <w:w w:val="100"/>
          <w:sz w:val="20"/>
          <w:lang w:eastAsia="en-US"/>
        </w:rPr>
        <w:t>Wykonawca może przed upływem terminu do składania ofert zmienić lub wycofać ofertę za</w:t>
      </w:r>
      <w:r w:rsidR="008A2652" w:rsidRPr="00912DA3">
        <w:rPr>
          <w:rFonts w:asciiTheme="minorHAnsi" w:eastAsia="Calibri" w:hAnsiTheme="minorHAnsi" w:cstheme="minorHAnsi"/>
          <w:w w:val="100"/>
          <w:sz w:val="20"/>
          <w:lang w:eastAsia="en-US"/>
        </w:rPr>
        <w:t xml:space="preserve"> </w:t>
      </w:r>
      <w:r w:rsidRPr="00912DA3">
        <w:rPr>
          <w:rFonts w:asciiTheme="minorHAnsi" w:eastAsia="Calibri" w:hAnsiTheme="minorHAnsi" w:cstheme="minorHAnsi"/>
          <w:w w:val="100"/>
          <w:sz w:val="20"/>
          <w:lang w:eastAsia="en-US"/>
        </w:rPr>
        <w:t>pośrednictwem Formularza do złożenia, zmiany, wycofania oferty lub wniosku dostępnego na</w:t>
      </w:r>
      <w:r w:rsidR="008A2652" w:rsidRPr="00912DA3">
        <w:rPr>
          <w:rFonts w:asciiTheme="minorHAnsi" w:eastAsia="Calibri" w:hAnsiTheme="minorHAnsi" w:cstheme="minorHAnsi"/>
          <w:w w:val="100"/>
          <w:sz w:val="20"/>
          <w:lang w:eastAsia="en-US"/>
        </w:rPr>
        <w:t xml:space="preserve"> </w:t>
      </w:r>
      <w:r w:rsidRPr="00912DA3">
        <w:rPr>
          <w:rFonts w:asciiTheme="minorHAnsi" w:eastAsia="Calibri" w:hAnsiTheme="minorHAnsi" w:cstheme="minorHAnsi"/>
          <w:w w:val="100"/>
          <w:sz w:val="20"/>
          <w:lang w:eastAsia="en-US"/>
        </w:rPr>
        <w:t>ePUAP i udostępnionych również na miniPortalu. Sposób zmiany i wycofania oferty został opisany w Instrukcji użytkownika dostępnej na miniPortalu</w:t>
      </w:r>
    </w:p>
    <w:p w14:paraId="3387429E" w14:textId="77777777" w:rsidR="00554B4B" w:rsidRPr="00912DA3" w:rsidRDefault="00D657A8" w:rsidP="00912DA3">
      <w:pPr>
        <w:numPr>
          <w:ilvl w:val="1"/>
          <w:numId w:val="5"/>
        </w:numPr>
        <w:tabs>
          <w:tab w:val="num" w:pos="993"/>
        </w:tabs>
        <w:spacing w:after="120" w:line="360" w:lineRule="auto"/>
        <w:jc w:val="both"/>
        <w:rPr>
          <w:rFonts w:asciiTheme="minorHAnsi" w:hAnsiTheme="minorHAnsi" w:cstheme="minorHAnsi"/>
          <w:sz w:val="20"/>
          <w:szCs w:val="20"/>
        </w:rPr>
      </w:pPr>
      <w:r w:rsidRPr="00912DA3">
        <w:rPr>
          <w:rFonts w:asciiTheme="minorHAnsi" w:eastAsia="Calibri" w:hAnsiTheme="minorHAnsi" w:cstheme="minorHAnsi"/>
          <w:sz w:val="20"/>
          <w:szCs w:val="20"/>
          <w:lang w:eastAsia="en-US"/>
        </w:rPr>
        <w:t>Wykonawca po upływie terminu do składania ofert nie może skutecznie dokonać zmiany ani wycofać złożonej oferty.</w:t>
      </w:r>
    </w:p>
    <w:p w14:paraId="671371F3" w14:textId="77777777" w:rsidR="00554B4B" w:rsidRPr="00912DA3" w:rsidRDefault="00554B4B" w:rsidP="00912DA3">
      <w:pPr>
        <w:keepNext/>
        <w:numPr>
          <w:ilvl w:val="0"/>
          <w:numId w:val="4"/>
        </w:numPr>
        <w:spacing w:before="120" w:after="120" w:line="360" w:lineRule="auto"/>
        <w:jc w:val="both"/>
        <w:outlineLvl w:val="3"/>
        <w:rPr>
          <w:rFonts w:asciiTheme="minorHAnsi" w:hAnsiTheme="minorHAnsi" w:cstheme="minorHAnsi"/>
          <w:b/>
          <w:bCs/>
          <w:sz w:val="20"/>
          <w:szCs w:val="20"/>
        </w:rPr>
      </w:pPr>
      <w:r w:rsidRPr="00912DA3">
        <w:rPr>
          <w:rFonts w:asciiTheme="minorHAnsi" w:hAnsiTheme="minorHAnsi" w:cstheme="minorHAnsi"/>
          <w:b/>
          <w:bCs/>
          <w:sz w:val="20"/>
          <w:szCs w:val="20"/>
          <w:u w:val="single"/>
        </w:rPr>
        <w:t>Miejsce i termin składania ofert.</w:t>
      </w:r>
    </w:p>
    <w:p w14:paraId="70076D36" w14:textId="2C76C0A2" w:rsidR="00554B4B" w:rsidRPr="00912DA3" w:rsidRDefault="008A2652" w:rsidP="00912DA3">
      <w:pPr>
        <w:spacing w:after="120" w:line="360" w:lineRule="auto"/>
        <w:jc w:val="both"/>
        <w:rPr>
          <w:rFonts w:asciiTheme="minorHAnsi" w:hAnsiTheme="minorHAnsi" w:cstheme="minorHAnsi"/>
          <w:sz w:val="20"/>
          <w:szCs w:val="20"/>
        </w:rPr>
      </w:pPr>
      <w:r w:rsidRPr="00912DA3">
        <w:rPr>
          <w:rFonts w:asciiTheme="minorHAnsi" w:hAnsiTheme="minorHAnsi" w:cstheme="minorHAnsi"/>
          <w:sz w:val="20"/>
          <w:szCs w:val="20"/>
        </w:rPr>
        <w:t xml:space="preserve"> </w:t>
      </w:r>
      <w:r w:rsidR="003D6BE9" w:rsidRPr="00912DA3">
        <w:rPr>
          <w:rFonts w:asciiTheme="minorHAnsi" w:hAnsiTheme="minorHAnsi" w:cstheme="minorHAnsi"/>
          <w:sz w:val="20"/>
          <w:szCs w:val="20"/>
        </w:rPr>
        <w:t>20.1</w:t>
      </w:r>
      <w:r w:rsidR="00BC7CB3" w:rsidRPr="00912DA3">
        <w:rPr>
          <w:rFonts w:asciiTheme="minorHAnsi" w:hAnsiTheme="minorHAnsi" w:cstheme="minorHAnsi"/>
          <w:sz w:val="20"/>
          <w:szCs w:val="20"/>
        </w:rPr>
        <w:t xml:space="preserve">. </w:t>
      </w:r>
      <w:r w:rsidR="00554B4B" w:rsidRPr="00912DA3">
        <w:rPr>
          <w:rFonts w:asciiTheme="minorHAnsi" w:hAnsiTheme="minorHAnsi" w:cstheme="minorHAnsi"/>
          <w:sz w:val="20"/>
          <w:szCs w:val="20"/>
        </w:rPr>
        <w:t xml:space="preserve">Ofertę </w:t>
      </w:r>
      <w:r w:rsidR="009774FE" w:rsidRPr="00912DA3">
        <w:rPr>
          <w:rFonts w:asciiTheme="minorHAnsi" w:hAnsiTheme="minorHAnsi" w:cstheme="minorHAnsi"/>
          <w:sz w:val="20"/>
          <w:szCs w:val="20"/>
        </w:rPr>
        <w:t>należy złożyć w sposób opisany w pkt 19 SIWZ</w:t>
      </w:r>
      <w:r w:rsidR="009774FE" w:rsidRPr="00912DA3">
        <w:rPr>
          <w:rFonts w:asciiTheme="minorHAnsi" w:hAnsiTheme="minorHAnsi" w:cstheme="minorHAnsi"/>
          <w:b/>
          <w:sz w:val="20"/>
          <w:szCs w:val="20"/>
        </w:rPr>
        <w:t xml:space="preserve"> </w:t>
      </w:r>
      <w:r w:rsidR="009774FE" w:rsidRPr="00912DA3">
        <w:rPr>
          <w:rFonts w:asciiTheme="minorHAnsi" w:hAnsiTheme="minorHAnsi" w:cstheme="minorHAnsi"/>
          <w:sz w:val="20"/>
          <w:szCs w:val="20"/>
        </w:rPr>
        <w:t xml:space="preserve">w terminie do dnia </w:t>
      </w:r>
      <w:r w:rsidR="00CE4B37">
        <w:rPr>
          <w:rFonts w:asciiTheme="minorHAnsi" w:hAnsiTheme="minorHAnsi" w:cstheme="minorHAnsi"/>
          <w:b/>
          <w:bCs/>
          <w:sz w:val="20"/>
          <w:szCs w:val="20"/>
        </w:rPr>
        <w:t>14.07.</w:t>
      </w:r>
      <w:r w:rsidR="004D61A1" w:rsidRPr="00912DA3">
        <w:rPr>
          <w:rFonts w:asciiTheme="minorHAnsi" w:hAnsiTheme="minorHAnsi" w:cstheme="minorHAnsi"/>
          <w:b/>
          <w:bCs/>
          <w:sz w:val="20"/>
          <w:szCs w:val="20"/>
        </w:rPr>
        <w:t>20</w:t>
      </w:r>
      <w:r w:rsidR="0057592E" w:rsidRPr="00912DA3">
        <w:rPr>
          <w:rFonts w:asciiTheme="minorHAnsi" w:hAnsiTheme="minorHAnsi" w:cstheme="minorHAnsi"/>
          <w:b/>
          <w:bCs/>
          <w:sz w:val="20"/>
          <w:szCs w:val="20"/>
        </w:rPr>
        <w:t>20</w:t>
      </w:r>
      <w:r w:rsidR="009774FE" w:rsidRPr="00912DA3">
        <w:rPr>
          <w:rFonts w:asciiTheme="minorHAnsi" w:hAnsiTheme="minorHAnsi" w:cstheme="minorHAnsi"/>
          <w:b/>
          <w:bCs/>
          <w:sz w:val="20"/>
          <w:szCs w:val="20"/>
        </w:rPr>
        <w:t xml:space="preserve"> r. </w:t>
      </w:r>
      <w:r w:rsidR="009774FE" w:rsidRPr="00912DA3">
        <w:rPr>
          <w:rFonts w:asciiTheme="minorHAnsi" w:hAnsiTheme="minorHAnsi" w:cstheme="minorHAnsi"/>
          <w:sz w:val="20"/>
          <w:szCs w:val="20"/>
        </w:rPr>
        <w:t>do godz.</w:t>
      </w:r>
      <w:r w:rsidR="009774FE" w:rsidRPr="00912DA3">
        <w:rPr>
          <w:rFonts w:asciiTheme="minorHAnsi" w:hAnsiTheme="minorHAnsi" w:cstheme="minorHAnsi"/>
          <w:b/>
          <w:sz w:val="20"/>
          <w:szCs w:val="20"/>
        </w:rPr>
        <w:t xml:space="preserve"> 10.00</w:t>
      </w:r>
      <w:r w:rsidR="00EB1B2F" w:rsidRPr="00912DA3">
        <w:rPr>
          <w:rFonts w:asciiTheme="minorHAnsi" w:hAnsiTheme="minorHAnsi" w:cstheme="minorHAnsi"/>
          <w:b/>
          <w:sz w:val="20"/>
          <w:szCs w:val="20"/>
        </w:rPr>
        <w:t xml:space="preserve"> </w:t>
      </w:r>
    </w:p>
    <w:p w14:paraId="67F5AD12" w14:textId="77777777" w:rsidR="00554B4B" w:rsidRPr="00912DA3" w:rsidRDefault="002A6E96" w:rsidP="00912DA3">
      <w:pPr>
        <w:keepNext/>
        <w:numPr>
          <w:ilvl w:val="0"/>
          <w:numId w:val="4"/>
        </w:numPr>
        <w:spacing w:before="120" w:after="120" w:line="360" w:lineRule="auto"/>
        <w:ind w:left="425" w:hanging="425"/>
        <w:jc w:val="both"/>
        <w:outlineLvl w:val="3"/>
        <w:rPr>
          <w:rFonts w:asciiTheme="minorHAnsi" w:hAnsiTheme="minorHAnsi" w:cstheme="minorHAnsi"/>
          <w:b/>
          <w:bCs/>
          <w:sz w:val="20"/>
          <w:szCs w:val="20"/>
        </w:rPr>
      </w:pPr>
      <w:r w:rsidRPr="00912DA3">
        <w:rPr>
          <w:rFonts w:asciiTheme="minorHAnsi" w:hAnsiTheme="minorHAnsi" w:cstheme="minorHAnsi"/>
          <w:b/>
          <w:bCs/>
          <w:sz w:val="20"/>
          <w:szCs w:val="20"/>
          <w:u w:val="single"/>
        </w:rPr>
        <w:t>T</w:t>
      </w:r>
      <w:r w:rsidR="00554B4B" w:rsidRPr="00912DA3">
        <w:rPr>
          <w:rFonts w:asciiTheme="minorHAnsi" w:hAnsiTheme="minorHAnsi" w:cstheme="minorHAnsi"/>
          <w:b/>
          <w:bCs/>
          <w:sz w:val="20"/>
          <w:szCs w:val="20"/>
          <w:u w:val="single"/>
        </w:rPr>
        <w:t>ermin otwarcia ofert</w:t>
      </w:r>
    </w:p>
    <w:p w14:paraId="3762AF69" w14:textId="5DB31BC4" w:rsidR="0057592E" w:rsidRPr="00912DA3" w:rsidRDefault="00BC7CB3" w:rsidP="00912DA3">
      <w:pPr>
        <w:pStyle w:val="Akapitzlist"/>
        <w:numPr>
          <w:ilvl w:val="1"/>
          <w:numId w:val="36"/>
        </w:numPr>
        <w:spacing w:after="120" w:line="360" w:lineRule="auto"/>
        <w:jc w:val="both"/>
        <w:rPr>
          <w:rFonts w:asciiTheme="minorHAnsi" w:hAnsiTheme="minorHAnsi" w:cstheme="minorHAnsi"/>
          <w:b/>
          <w:sz w:val="20"/>
          <w:szCs w:val="20"/>
        </w:rPr>
      </w:pPr>
      <w:bookmarkStart w:id="7" w:name="_Hlk528584897"/>
      <w:r w:rsidRPr="00912DA3">
        <w:rPr>
          <w:rFonts w:asciiTheme="minorHAnsi" w:hAnsiTheme="minorHAnsi" w:cstheme="minorHAnsi"/>
          <w:sz w:val="20"/>
          <w:szCs w:val="20"/>
        </w:rPr>
        <w:t xml:space="preserve"> </w:t>
      </w:r>
      <w:r w:rsidR="00AD2812" w:rsidRPr="00912DA3">
        <w:rPr>
          <w:rFonts w:asciiTheme="minorHAnsi" w:hAnsiTheme="minorHAnsi" w:cstheme="minorHAnsi"/>
          <w:sz w:val="20"/>
          <w:szCs w:val="20"/>
        </w:rPr>
        <w:t xml:space="preserve">Otwarcie ofert nastąpi w dniu </w:t>
      </w:r>
      <w:r w:rsidR="00CE4B37">
        <w:rPr>
          <w:rFonts w:asciiTheme="minorHAnsi" w:hAnsiTheme="minorHAnsi" w:cstheme="minorHAnsi"/>
          <w:b/>
          <w:sz w:val="20"/>
          <w:szCs w:val="20"/>
        </w:rPr>
        <w:t>14.07.</w:t>
      </w:r>
      <w:r w:rsidR="004D61A1" w:rsidRPr="00912DA3">
        <w:rPr>
          <w:rFonts w:asciiTheme="minorHAnsi" w:hAnsiTheme="minorHAnsi" w:cstheme="minorHAnsi"/>
          <w:b/>
          <w:sz w:val="20"/>
          <w:szCs w:val="20"/>
        </w:rPr>
        <w:t>20</w:t>
      </w:r>
      <w:r w:rsidR="0057592E" w:rsidRPr="00912DA3">
        <w:rPr>
          <w:rFonts w:asciiTheme="minorHAnsi" w:hAnsiTheme="minorHAnsi" w:cstheme="minorHAnsi"/>
          <w:b/>
          <w:sz w:val="20"/>
          <w:szCs w:val="20"/>
        </w:rPr>
        <w:t>20</w:t>
      </w:r>
      <w:r w:rsidR="008A2652" w:rsidRPr="00912DA3">
        <w:rPr>
          <w:rFonts w:asciiTheme="minorHAnsi" w:hAnsiTheme="minorHAnsi" w:cstheme="minorHAnsi"/>
          <w:b/>
          <w:sz w:val="20"/>
          <w:szCs w:val="20"/>
        </w:rPr>
        <w:t xml:space="preserve"> </w:t>
      </w:r>
      <w:r w:rsidR="009774FE" w:rsidRPr="00912DA3">
        <w:rPr>
          <w:rFonts w:asciiTheme="minorHAnsi" w:hAnsiTheme="minorHAnsi" w:cstheme="minorHAnsi"/>
          <w:b/>
          <w:sz w:val="20"/>
          <w:szCs w:val="20"/>
        </w:rPr>
        <w:t>r</w:t>
      </w:r>
      <w:r w:rsidR="009774FE" w:rsidRPr="00912DA3">
        <w:rPr>
          <w:rFonts w:asciiTheme="minorHAnsi" w:hAnsiTheme="minorHAnsi" w:cstheme="minorHAnsi"/>
          <w:sz w:val="20"/>
          <w:szCs w:val="20"/>
        </w:rPr>
        <w:t xml:space="preserve">., o godzinie </w:t>
      </w:r>
      <w:r w:rsidR="004D61A1" w:rsidRPr="00912DA3">
        <w:rPr>
          <w:rFonts w:asciiTheme="minorHAnsi" w:hAnsiTheme="minorHAnsi" w:cstheme="minorHAnsi"/>
          <w:b/>
          <w:sz w:val="20"/>
          <w:szCs w:val="20"/>
        </w:rPr>
        <w:t>10:15</w:t>
      </w:r>
      <w:r w:rsidRPr="00912DA3">
        <w:rPr>
          <w:rFonts w:asciiTheme="minorHAnsi" w:hAnsiTheme="minorHAnsi" w:cstheme="minorHAnsi"/>
          <w:sz w:val="20"/>
          <w:szCs w:val="20"/>
        </w:rPr>
        <w:t>,</w:t>
      </w:r>
      <w:r w:rsidR="0057592E" w:rsidRPr="00912DA3">
        <w:rPr>
          <w:rFonts w:asciiTheme="minorHAnsi" w:hAnsiTheme="minorHAnsi" w:cstheme="minorHAnsi"/>
          <w:sz w:val="20"/>
          <w:szCs w:val="20"/>
        </w:rPr>
        <w:t xml:space="preserve"> w</w:t>
      </w:r>
      <w:r w:rsidR="00AF5AF5" w:rsidRPr="00912DA3">
        <w:rPr>
          <w:rFonts w:asciiTheme="minorHAnsi" w:hAnsiTheme="minorHAnsi" w:cstheme="minorHAnsi"/>
          <w:sz w:val="20"/>
          <w:szCs w:val="20"/>
        </w:rPr>
        <w:t xml:space="preserve"> </w:t>
      </w:r>
      <w:r w:rsidR="0057592E" w:rsidRPr="00912DA3">
        <w:rPr>
          <w:rFonts w:asciiTheme="minorHAnsi" w:hAnsiTheme="minorHAnsi" w:cstheme="minorHAnsi"/>
          <w:b/>
          <w:sz w:val="20"/>
          <w:szCs w:val="20"/>
        </w:rPr>
        <w:t>Urzędzie Miasta w Skarżysku-Kamiennej, ul. Sikorskiego 18, pok. nr 25</w:t>
      </w:r>
    </w:p>
    <w:p w14:paraId="56379D18" w14:textId="5FF026E2" w:rsidR="009774FE" w:rsidRPr="00912DA3" w:rsidRDefault="00BC7CB3" w:rsidP="00912DA3">
      <w:pPr>
        <w:pStyle w:val="Akapitzlist"/>
        <w:numPr>
          <w:ilvl w:val="1"/>
          <w:numId w:val="36"/>
        </w:numPr>
        <w:spacing w:after="120" w:line="360" w:lineRule="auto"/>
        <w:jc w:val="both"/>
        <w:rPr>
          <w:rFonts w:asciiTheme="minorHAnsi" w:hAnsiTheme="minorHAnsi" w:cstheme="minorHAnsi"/>
          <w:sz w:val="20"/>
          <w:szCs w:val="20"/>
        </w:rPr>
      </w:pPr>
      <w:r w:rsidRPr="00912DA3">
        <w:rPr>
          <w:rFonts w:asciiTheme="minorHAnsi" w:hAnsiTheme="minorHAnsi" w:cstheme="minorHAnsi"/>
          <w:sz w:val="20"/>
          <w:szCs w:val="20"/>
        </w:rPr>
        <w:t xml:space="preserve"> </w:t>
      </w:r>
      <w:r w:rsidR="009774FE" w:rsidRPr="00912DA3">
        <w:rPr>
          <w:rFonts w:asciiTheme="minorHAnsi" w:hAnsiTheme="minorHAnsi" w:cstheme="minorHAnsi"/>
          <w:sz w:val="20"/>
          <w:szCs w:val="20"/>
        </w:rPr>
        <w:t>Otwarcie ofert następuje poprzez użycie aplikacji do szyfrowania ofert dostępnej na miniPortalu i</w:t>
      </w:r>
      <w:r w:rsidR="008A2652" w:rsidRPr="00912DA3">
        <w:rPr>
          <w:rFonts w:asciiTheme="minorHAnsi" w:hAnsiTheme="minorHAnsi" w:cstheme="minorHAnsi"/>
          <w:sz w:val="20"/>
          <w:szCs w:val="20"/>
        </w:rPr>
        <w:t xml:space="preserve"> </w:t>
      </w:r>
      <w:r w:rsidR="009774FE" w:rsidRPr="00912DA3">
        <w:rPr>
          <w:rFonts w:asciiTheme="minorHAnsi" w:hAnsiTheme="minorHAnsi" w:cstheme="minorHAnsi"/>
          <w:sz w:val="20"/>
          <w:szCs w:val="20"/>
        </w:rPr>
        <w:t>dokonywane jest poprzez odszyfrowanie i otwarcie ofert za pomocą klucza prywatnego.</w:t>
      </w:r>
    </w:p>
    <w:p w14:paraId="2E927F75" w14:textId="77777777" w:rsidR="009774FE" w:rsidRPr="00912DA3" w:rsidRDefault="009774FE" w:rsidP="00912DA3">
      <w:pPr>
        <w:numPr>
          <w:ilvl w:val="1"/>
          <w:numId w:val="36"/>
        </w:numPr>
        <w:spacing w:after="120" w:line="360" w:lineRule="auto"/>
        <w:ind w:left="709" w:hanging="708"/>
        <w:jc w:val="both"/>
        <w:rPr>
          <w:rFonts w:asciiTheme="minorHAnsi" w:hAnsiTheme="minorHAnsi" w:cstheme="minorHAnsi"/>
          <w:sz w:val="20"/>
          <w:szCs w:val="20"/>
        </w:rPr>
      </w:pPr>
      <w:r w:rsidRPr="00912DA3">
        <w:rPr>
          <w:rFonts w:asciiTheme="minorHAnsi" w:hAnsiTheme="minorHAnsi" w:cstheme="minorHAnsi"/>
          <w:sz w:val="20"/>
          <w:szCs w:val="20"/>
        </w:rPr>
        <w:t>Otwarcie ofert jest jawne, Wykonawcy mogą uczestniczyć w sesji otwarcia ofert.</w:t>
      </w:r>
    </w:p>
    <w:p w14:paraId="453067E5" w14:textId="77777777" w:rsidR="009774FE" w:rsidRPr="00912DA3" w:rsidRDefault="009774FE" w:rsidP="00912DA3">
      <w:pPr>
        <w:numPr>
          <w:ilvl w:val="1"/>
          <w:numId w:val="36"/>
        </w:numPr>
        <w:spacing w:after="120" w:line="360" w:lineRule="auto"/>
        <w:ind w:left="709" w:hanging="708"/>
        <w:jc w:val="both"/>
        <w:rPr>
          <w:rFonts w:asciiTheme="minorHAnsi" w:hAnsiTheme="minorHAnsi" w:cstheme="minorHAnsi"/>
          <w:sz w:val="20"/>
          <w:szCs w:val="20"/>
        </w:rPr>
      </w:pPr>
      <w:r w:rsidRPr="00912DA3">
        <w:rPr>
          <w:rFonts w:asciiTheme="minorHAnsi" w:hAnsiTheme="minorHAnsi" w:cstheme="minorHAnsi"/>
          <w:sz w:val="20"/>
          <w:szCs w:val="20"/>
        </w:rPr>
        <w:t>Niezwłocznie po otwarciu ofert Zamawiający zamieści na st</w:t>
      </w:r>
      <w:r w:rsidR="00C778A4" w:rsidRPr="00912DA3">
        <w:rPr>
          <w:rFonts w:asciiTheme="minorHAnsi" w:hAnsiTheme="minorHAnsi" w:cstheme="minorHAnsi"/>
          <w:sz w:val="20"/>
          <w:szCs w:val="20"/>
        </w:rPr>
        <w:t>ronie internetowej informację z </w:t>
      </w:r>
      <w:r w:rsidRPr="00912DA3">
        <w:rPr>
          <w:rFonts w:asciiTheme="minorHAnsi" w:hAnsiTheme="minorHAnsi" w:cstheme="minorHAnsi"/>
          <w:sz w:val="20"/>
          <w:szCs w:val="20"/>
        </w:rPr>
        <w:t>otwarcia ofert.</w:t>
      </w:r>
    </w:p>
    <w:p w14:paraId="6D0EA577" w14:textId="77777777" w:rsidR="009774FE" w:rsidRPr="00912DA3" w:rsidRDefault="009774FE" w:rsidP="00912DA3">
      <w:pPr>
        <w:numPr>
          <w:ilvl w:val="1"/>
          <w:numId w:val="36"/>
        </w:numPr>
        <w:spacing w:after="120" w:line="360" w:lineRule="auto"/>
        <w:ind w:left="709" w:hanging="708"/>
        <w:jc w:val="both"/>
        <w:rPr>
          <w:rFonts w:asciiTheme="minorHAnsi" w:hAnsiTheme="minorHAnsi" w:cstheme="minorHAnsi"/>
          <w:sz w:val="20"/>
          <w:szCs w:val="20"/>
        </w:rPr>
      </w:pPr>
      <w:r w:rsidRPr="00912DA3">
        <w:rPr>
          <w:rFonts w:asciiTheme="minorHAnsi" w:hAnsiTheme="minorHAnsi" w:cstheme="minorHAnsi"/>
          <w:sz w:val="20"/>
          <w:szCs w:val="20"/>
        </w:rPr>
        <w:t xml:space="preserve">Wykonawcy mogą uczestniczyć w publicznej sesji otwarcia ofert. </w:t>
      </w:r>
    </w:p>
    <w:p w14:paraId="65EEA7EF" w14:textId="77777777" w:rsidR="009774FE" w:rsidRPr="00912DA3" w:rsidRDefault="009774FE" w:rsidP="00912DA3">
      <w:pPr>
        <w:numPr>
          <w:ilvl w:val="1"/>
          <w:numId w:val="36"/>
        </w:numPr>
        <w:spacing w:after="120" w:line="360" w:lineRule="auto"/>
        <w:ind w:left="709" w:hanging="708"/>
        <w:jc w:val="both"/>
        <w:rPr>
          <w:rFonts w:asciiTheme="minorHAnsi" w:hAnsiTheme="minorHAnsi" w:cstheme="minorHAnsi"/>
          <w:sz w:val="20"/>
          <w:szCs w:val="20"/>
        </w:rPr>
      </w:pPr>
      <w:r w:rsidRPr="00912DA3">
        <w:rPr>
          <w:rFonts w:asciiTheme="minorHAnsi" w:hAnsiTheme="minorHAnsi" w:cstheme="minorHAnsi"/>
          <w:sz w:val="20"/>
          <w:szCs w:val="20"/>
        </w:rPr>
        <w:t>Niezwłocznie po otwarciu ofert zamawiający zamieści na stronie internetowej informacje dotyczące:</w:t>
      </w:r>
    </w:p>
    <w:p w14:paraId="0FAD76A3" w14:textId="77777777" w:rsidR="009774FE" w:rsidRPr="00912DA3" w:rsidRDefault="009774FE" w:rsidP="00912DA3">
      <w:pPr>
        <w:numPr>
          <w:ilvl w:val="1"/>
          <w:numId w:val="0"/>
        </w:numPr>
        <w:tabs>
          <w:tab w:val="num" w:pos="993"/>
        </w:tabs>
        <w:spacing w:after="120" w:line="360" w:lineRule="auto"/>
        <w:ind w:left="709" w:hanging="708"/>
        <w:jc w:val="both"/>
        <w:rPr>
          <w:rFonts w:asciiTheme="minorHAnsi" w:hAnsiTheme="minorHAnsi" w:cstheme="minorHAnsi"/>
          <w:sz w:val="20"/>
          <w:szCs w:val="20"/>
        </w:rPr>
      </w:pPr>
      <w:r w:rsidRPr="00912DA3">
        <w:rPr>
          <w:rFonts w:asciiTheme="minorHAnsi" w:hAnsiTheme="minorHAnsi" w:cstheme="minorHAnsi"/>
          <w:sz w:val="20"/>
          <w:szCs w:val="20"/>
        </w:rPr>
        <w:t>-</w:t>
      </w:r>
      <w:r w:rsidRPr="00912DA3">
        <w:rPr>
          <w:rFonts w:asciiTheme="minorHAnsi" w:hAnsiTheme="minorHAnsi" w:cstheme="minorHAnsi"/>
          <w:sz w:val="20"/>
          <w:szCs w:val="20"/>
        </w:rPr>
        <w:tab/>
        <w:t>kwoty, jaką zamierza przeznaczyć na sfinansowanie zamówienia;</w:t>
      </w:r>
    </w:p>
    <w:p w14:paraId="0CACF388" w14:textId="77777777" w:rsidR="009774FE" w:rsidRPr="00912DA3" w:rsidRDefault="009774FE" w:rsidP="00912DA3">
      <w:pPr>
        <w:numPr>
          <w:ilvl w:val="1"/>
          <w:numId w:val="0"/>
        </w:numPr>
        <w:tabs>
          <w:tab w:val="num" w:pos="993"/>
        </w:tabs>
        <w:spacing w:after="120" w:line="360" w:lineRule="auto"/>
        <w:ind w:left="709" w:hanging="708"/>
        <w:jc w:val="both"/>
        <w:rPr>
          <w:rFonts w:asciiTheme="minorHAnsi" w:hAnsiTheme="minorHAnsi" w:cstheme="minorHAnsi"/>
          <w:sz w:val="20"/>
          <w:szCs w:val="20"/>
        </w:rPr>
      </w:pPr>
      <w:r w:rsidRPr="00912DA3">
        <w:rPr>
          <w:rFonts w:asciiTheme="minorHAnsi" w:hAnsiTheme="minorHAnsi" w:cstheme="minorHAnsi"/>
          <w:sz w:val="20"/>
          <w:szCs w:val="20"/>
        </w:rPr>
        <w:t>-</w:t>
      </w:r>
      <w:r w:rsidRPr="00912DA3">
        <w:rPr>
          <w:rFonts w:asciiTheme="minorHAnsi" w:hAnsiTheme="minorHAnsi" w:cstheme="minorHAnsi"/>
          <w:sz w:val="20"/>
          <w:szCs w:val="20"/>
        </w:rPr>
        <w:tab/>
        <w:t xml:space="preserve">firm oraz adresów </w:t>
      </w:r>
      <w:r w:rsidR="00B50DEF" w:rsidRPr="00912DA3">
        <w:rPr>
          <w:rFonts w:asciiTheme="minorHAnsi" w:hAnsiTheme="minorHAnsi" w:cstheme="minorHAnsi"/>
          <w:sz w:val="20"/>
          <w:szCs w:val="20"/>
        </w:rPr>
        <w:t>W</w:t>
      </w:r>
      <w:r w:rsidRPr="00912DA3">
        <w:rPr>
          <w:rFonts w:asciiTheme="minorHAnsi" w:hAnsiTheme="minorHAnsi" w:cstheme="minorHAnsi"/>
          <w:sz w:val="20"/>
          <w:szCs w:val="20"/>
        </w:rPr>
        <w:t>ykonawców, którzy złożyli oferty w terminie;</w:t>
      </w:r>
    </w:p>
    <w:p w14:paraId="6207513E" w14:textId="77777777" w:rsidR="009774FE" w:rsidRPr="00912DA3" w:rsidRDefault="009774FE" w:rsidP="00912DA3">
      <w:pPr>
        <w:numPr>
          <w:ilvl w:val="1"/>
          <w:numId w:val="0"/>
        </w:numPr>
        <w:tabs>
          <w:tab w:val="num" w:pos="993"/>
        </w:tabs>
        <w:spacing w:after="120" w:line="360" w:lineRule="auto"/>
        <w:ind w:left="709" w:hanging="708"/>
        <w:jc w:val="both"/>
        <w:rPr>
          <w:rFonts w:asciiTheme="minorHAnsi" w:hAnsiTheme="minorHAnsi" w:cstheme="minorHAnsi"/>
          <w:sz w:val="20"/>
          <w:szCs w:val="20"/>
        </w:rPr>
      </w:pPr>
      <w:r w:rsidRPr="00912DA3">
        <w:rPr>
          <w:rFonts w:asciiTheme="minorHAnsi" w:hAnsiTheme="minorHAnsi" w:cstheme="minorHAnsi"/>
          <w:sz w:val="20"/>
          <w:szCs w:val="20"/>
        </w:rPr>
        <w:t>-</w:t>
      </w:r>
      <w:r w:rsidRPr="00912DA3">
        <w:rPr>
          <w:rFonts w:asciiTheme="minorHAnsi" w:hAnsiTheme="minorHAnsi" w:cstheme="minorHAnsi"/>
          <w:sz w:val="20"/>
          <w:szCs w:val="20"/>
        </w:rPr>
        <w:tab/>
        <w:t xml:space="preserve">ceny, terminu wykonania zamówienia, okresu gwarancji i warunków płatności zawartych </w:t>
      </w:r>
      <w:r w:rsidRPr="00912DA3">
        <w:rPr>
          <w:rFonts w:asciiTheme="minorHAnsi" w:hAnsiTheme="minorHAnsi" w:cstheme="minorHAnsi"/>
          <w:sz w:val="20"/>
          <w:szCs w:val="20"/>
        </w:rPr>
        <w:br/>
        <w:t>w ofertach</w:t>
      </w:r>
    </w:p>
    <w:p w14:paraId="4DC49123" w14:textId="6E5A2BE7" w:rsidR="009774FE" w:rsidRPr="00912DA3" w:rsidRDefault="009774FE" w:rsidP="00912DA3">
      <w:pPr>
        <w:numPr>
          <w:ilvl w:val="1"/>
          <w:numId w:val="36"/>
        </w:numPr>
        <w:spacing w:after="120" w:line="360" w:lineRule="auto"/>
        <w:ind w:left="709" w:hanging="708"/>
        <w:jc w:val="both"/>
        <w:rPr>
          <w:rFonts w:asciiTheme="minorHAnsi" w:hAnsiTheme="minorHAnsi" w:cstheme="minorHAnsi"/>
          <w:b/>
          <w:sz w:val="20"/>
          <w:szCs w:val="20"/>
        </w:rPr>
      </w:pPr>
      <w:r w:rsidRPr="00912DA3">
        <w:rPr>
          <w:rFonts w:asciiTheme="minorHAnsi" w:hAnsiTheme="minorHAnsi" w:cstheme="minorHAnsi"/>
          <w:b/>
          <w:sz w:val="20"/>
          <w:szCs w:val="20"/>
        </w:rPr>
        <w:t>Wykonawca w terminie 3 dni od daty zamieszczenia na stronie wymienionych</w:t>
      </w:r>
      <w:r w:rsidR="008A2652" w:rsidRPr="00912DA3">
        <w:rPr>
          <w:rFonts w:asciiTheme="minorHAnsi" w:hAnsiTheme="minorHAnsi" w:cstheme="minorHAnsi"/>
          <w:b/>
          <w:sz w:val="20"/>
          <w:szCs w:val="20"/>
        </w:rPr>
        <w:t xml:space="preserve"> </w:t>
      </w:r>
      <w:r w:rsidRPr="00912DA3">
        <w:rPr>
          <w:rFonts w:asciiTheme="minorHAnsi" w:hAnsiTheme="minorHAnsi" w:cstheme="minorHAnsi"/>
          <w:b/>
          <w:sz w:val="20"/>
          <w:szCs w:val="20"/>
        </w:rPr>
        <w:t>informacji składa oświadczenie o przynależności lub braku przynależności do tej samej grupy kapitałowej.</w:t>
      </w:r>
    </w:p>
    <w:bookmarkEnd w:id="7"/>
    <w:p w14:paraId="0900CED9" w14:textId="77777777" w:rsidR="00554B4B" w:rsidRPr="00912DA3" w:rsidRDefault="00554B4B" w:rsidP="00912DA3">
      <w:pPr>
        <w:keepNext/>
        <w:numPr>
          <w:ilvl w:val="0"/>
          <w:numId w:val="4"/>
        </w:numPr>
        <w:spacing w:before="120" w:after="120" w:line="360" w:lineRule="auto"/>
        <w:ind w:left="425" w:hanging="425"/>
        <w:jc w:val="both"/>
        <w:outlineLvl w:val="3"/>
        <w:rPr>
          <w:rFonts w:asciiTheme="minorHAnsi" w:hAnsiTheme="minorHAnsi" w:cstheme="minorHAnsi"/>
          <w:b/>
          <w:bCs/>
          <w:sz w:val="20"/>
          <w:szCs w:val="20"/>
          <w:u w:val="single"/>
        </w:rPr>
      </w:pPr>
      <w:r w:rsidRPr="00912DA3">
        <w:rPr>
          <w:rFonts w:asciiTheme="minorHAnsi" w:hAnsiTheme="minorHAnsi" w:cstheme="minorHAnsi"/>
          <w:b/>
          <w:bCs/>
          <w:sz w:val="20"/>
          <w:szCs w:val="20"/>
          <w:u w:val="single"/>
        </w:rPr>
        <w:t>Sposób obliczenia ceny oferty</w:t>
      </w:r>
    </w:p>
    <w:p w14:paraId="7F0C1A38" w14:textId="2C898680" w:rsidR="002D7536" w:rsidRPr="00912DA3" w:rsidRDefault="002D7536" w:rsidP="00912DA3">
      <w:pPr>
        <w:pStyle w:val="Tekstpodstawowy"/>
        <w:numPr>
          <w:ilvl w:val="1"/>
          <w:numId w:val="6"/>
        </w:numPr>
        <w:tabs>
          <w:tab w:val="left" w:pos="993"/>
        </w:tabs>
        <w:suppressAutoHyphens/>
        <w:spacing w:after="60" w:line="360" w:lineRule="auto"/>
        <w:ind w:left="993" w:hanging="709"/>
        <w:jc w:val="both"/>
        <w:rPr>
          <w:rFonts w:asciiTheme="minorHAnsi" w:hAnsiTheme="minorHAnsi" w:cstheme="minorHAnsi"/>
          <w:sz w:val="20"/>
          <w:szCs w:val="20"/>
        </w:rPr>
      </w:pPr>
      <w:r w:rsidRPr="00912DA3">
        <w:rPr>
          <w:rFonts w:asciiTheme="minorHAnsi" w:hAnsiTheme="minorHAnsi" w:cstheme="minorHAnsi"/>
          <w:sz w:val="20"/>
          <w:szCs w:val="20"/>
        </w:rPr>
        <w:t xml:space="preserve">Zamawiający ustala, że obowiązującym rodzajem wynagrodzenia w przedmiotowym zamówieniu jest wynagrodzenie ryczałtowe w rozumieniu art. 632 ustawy z dnia 23 kwietnia 1964r. Kodeks cywilny ( Dz. U. </w:t>
      </w:r>
      <w:r w:rsidR="00572C55" w:rsidRPr="00912DA3">
        <w:rPr>
          <w:rFonts w:asciiTheme="minorHAnsi" w:hAnsiTheme="minorHAnsi" w:cstheme="minorHAnsi"/>
          <w:sz w:val="20"/>
          <w:szCs w:val="20"/>
        </w:rPr>
        <w:t>201</w:t>
      </w:r>
      <w:r w:rsidR="0057592E" w:rsidRPr="00912DA3">
        <w:rPr>
          <w:rFonts w:asciiTheme="minorHAnsi" w:hAnsiTheme="minorHAnsi" w:cstheme="minorHAnsi"/>
          <w:sz w:val="20"/>
          <w:szCs w:val="20"/>
        </w:rPr>
        <w:t>9</w:t>
      </w:r>
      <w:r w:rsidR="00572C55" w:rsidRPr="00912DA3">
        <w:rPr>
          <w:rFonts w:asciiTheme="minorHAnsi" w:hAnsiTheme="minorHAnsi" w:cstheme="minorHAnsi"/>
          <w:sz w:val="20"/>
          <w:szCs w:val="20"/>
        </w:rPr>
        <w:t xml:space="preserve"> poz. </w:t>
      </w:r>
      <w:r w:rsidR="0057592E" w:rsidRPr="00912DA3">
        <w:rPr>
          <w:rFonts w:asciiTheme="minorHAnsi" w:hAnsiTheme="minorHAnsi" w:cstheme="minorHAnsi"/>
          <w:sz w:val="20"/>
          <w:szCs w:val="20"/>
        </w:rPr>
        <w:t>1145</w:t>
      </w:r>
      <w:r w:rsidRPr="00912DA3">
        <w:rPr>
          <w:rFonts w:asciiTheme="minorHAnsi" w:hAnsiTheme="minorHAnsi" w:cstheme="minorHAnsi"/>
          <w:sz w:val="20"/>
          <w:szCs w:val="20"/>
        </w:rPr>
        <w:t>.).</w:t>
      </w:r>
    </w:p>
    <w:p w14:paraId="0E56C9D0" w14:textId="77777777" w:rsidR="003B6099" w:rsidRPr="00912DA3" w:rsidRDefault="002D7536" w:rsidP="00912DA3">
      <w:pPr>
        <w:pStyle w:val="Tekstpodstawowy"/>
        <w:numPr>
          <w:ilvl w:val="1"/>
          <w:numId w:val="6"/>
        </w:numPr>
        <w:tabs>
          <w:tab w:val="left" w:pos="993"/>
        </w:tabs>
        <w:suppressAutoHyphens/>
        <w:spacing w:after="60" w:line="360" w:lineRule="auto"/>
        <w:ind w:left="993" w:hanging="709"/>
        <w:jc w:val="both"/>
        <w:rPr>
          <w:rFonts w:asciiTheme="minorHAnsi" w:hAnsiTheme="minorHAnsi" w:cstheme="minorHAnsi"/>
          <w:sz w:val="20"/>
          <w:szCs w:val="20"/>
        </w:rPr>
      </w:pPr>
      <w:r w:rsidRPr="00912DA3">
        <w:rPr>
          <w:rFonts w:asciiTheme="minorHAnsi" w:hAnsiTheme="minorHAnsi" w:cstheme="minorHAnsi"/>
          <w:sz w:val="20"/>
          <w:szCs w:val="20"/>
        </w:rPr>
        <w:t xml:space="preserve"> W związku z powyższym cena oferty winna zawierać wszelkie koszty niezbędne do zrealizowania zamówienia z uwzględnienie ryzyka Wykonawcy, w tym także opłaty związane z kosztem robocizny, materiałów, pracy sprzętu, środków transportu technologicznego niezbędnego do wykonania przedmiotu zamówienia w tym prac nieprzewidzianych, a niezbędnych do wykonania zamówienia w celu uzyskania zakładanych rezultatów.</w:t>
      </w:r>
    </w:p>
    <w:p w14:paraId="3288E098" w14:textId="5DFE2ABB" w:rsidR="003B6099" w:rsidRPr="00912DA3" w:rsidRDefault="002D7536" w:rsidP="00912DA3">
      <w:pPr>
        <w:pStyle w:val="Tekstpodstawowy"/>
        <w:tabs>
          <w:tab w:val="left" w:pos="993"/>
        </w:tabs>
        <w:spacing w:after="60"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ab/>
      </w:r>
      <w:r w:rsidR="003B6099" w:rsidRPr="00912DA3">
        <w:rPr>
          <w:rFonts w:asciiTheme="minorHAnsi" w:hAnsiTheme="minorHAnsi" w:cstheme="minorHAnsi"/>
          <w:sz w:val="20"/>
          <w:szCs w:val="20"/>
        </w:rPr>
        <w:t>Pod pojęciem ceny ofertowej brutto należy rozumieć cenę wyrażoną</w:t>
      </w:r>
      <w:r w:rsidR="008A2652" w:rsidRPr="00912DA3">
        <w:rPr>
          <w:rFonts w:asciiTheme="minorHAnsi" w:hAnsiTheme="minorHAnsi" w:cstheme="minorHAnsi"/>
          <w:sz w:val="20"/>
          <w:szCs w:val="20"/>
        </w:rPr>
        <w:t xml:space="preserve"> </w:t>
      </w:r>
      <w:r w:rsidR="003B6099" w:rsidRPr="00912DA3">
        <w:rPr>
          <w:rFonts w:asciiTheme="minorHAnsi" w:hAnsiTheme="minorHAnsi" w:cstheme="minorHAnsi"/>
          <w:sz w:val="20"/>
          <w:szCs w:val="20"/>
        </w:rPr>
        <w:t>w jednostkach pieniężnych, którą Zamawiający jest obowiązany zapłacić Wykonawcy. W tak rozumianej cenie uwzględnia się podatek od towarów i usług oraz podatek akcyzowy, jeżeli na podstawie odrębnych przepisów podlega obciążeniu podatkiem od towarów i usług oraz podatkiem akcyzowym.</w:t>
      </w:r>
    </w:p>
    <w:p w14:paraId="481CEB41" w14:textId="77777777" w:rsidR="003B6099" w:rsidRPr="00912DA3" w:rsidRDefault="003B6099" w:rsidP="00912DA3">
      <w:pPr>
        <w:pStyle w:val="Tekstpodstawowy"/>
        <w:numPr>
          <w:ilvl w:val="1"/>
          <w:numId w:val="6"/>
        </w:numPr>
        <w:tabs>
          <w:tab w:val="left" w:pos="993"/>
        </w:tabs>
        <w:suppressAutoHyphens/>
        <w:spacing w:after="60"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Cena ofertowa i wartości muszą być wyrażone w złotych polskich, (PLN) niezależnie od wchodzących w jej skład elementów, z zaokrągleniem do dwóch miejsc po przecinku. W złotych polskich będą również prowadzone rozliczenia między Zamawiającym a Wykonawcą.</w:t>
      </w:r>
    </w:p>
    <w:p w14:paraId="1879F3C2" w14:textId="544E1C96" w:rsidR="003B6099" w:rsidRPr="00912DA3" w:rsidRDefault="003B6099" w:rsidP="00912DA3">
      <w:pPr>
        <w:pStyle w:val="Tekstpodstawowy"/>
        <w:numPr>
          <w:ilvl w:val="1"/>
          <w:numId w:val="6"/>
        </w:numPr>
        <w:tabs>
          <w:tab w:val="left" w:pos="993"/>
        </w:tabs>
        <w:suppressAutoHyphens/>
        <w:spacing w:after="60"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Cena ofertowa winna obejmować wszelkie koszty dostawy</w:t>
      </w:r>
      <w:r w:rsidR="00340507" w:rsidRPr="00912DA3">
        <w:rPr>
          <w:rFonts w:asciiTheme="minorHAnsi" w:hAnsiTheme="minorHAnsi" w:cstheme="minorHAnsi"/>
          <w:sz w:val="20"/>
          <w:szCs w:val="20"/>
        </w:rPr>
        <w:t>,</w:t>
      </w:r>
      <w:r w:rsidRPr="00912DA3">
        <w:rPr>
          <w:rFonts w:asciiTheme="minorHAnsi" w:hAnsiTheme="minorHAnsi" w:cstheme="minorHAnsi"/>
          <w:sz w:val="20"/>
          <w:szCs w:val="20"/>
        </w:rPr>
        <w:t xml:space="preserve"> instalacji i prac niezbędnych do wykonania przedmiotu zamówienia, w tym w szczególności koszt dostawy i instalacji objętych </w:t>
      </w:r>
      <w:r w:rsidR="0057592E" w:rsidRPr="00912DA3">
        <w:rPr>
          <w:rFonts w:asciiTheme="minorHAnsi" w:hAnsiTheme="minorHAnsi" w:cstheme="minorHAnsi"/>
          <w:sz w:val="20"/>
          <w:szCs w:val="20"/>
        </w:rPr>
        <w:t>przedmiotem zamówienia</w:t>
      </w:r>
      <w:r w:rsidRPr="00912DA3">
        <w:rPr>
          <w:rFonts w:asciiTheme="minorHAnsi" w:hAnsiTheme="minorHAnsi" w:cstheme="minorHAnsi"/>
          <w:sz w:val="20"/>
          <w:szCs w:val="20"/>
        </w:rPr>
        <w:t xml:space="preserve">. </w:t>
      </w:r>
      <w:r w:rsidR="001B1259" w:rsidRPr="00912DA3">
        <w:rPr>
          <w:rFonts w:asciiTheme="minorHAnsi" w:hAnsiTheme="minorHAnsi" w:cstheme="minorHAnsi"/>
          <w:sz w:val="20"/>
          <w:szCs w:val="20"/>
        </w:rPr>
        <w:t xml:space="preserve">Wszelkie dokumenty stanowiące załączniki </w:t>
      </w:r>
      <w:r w:rsidRPr="00912DA3">
        <w:rPr>
          <w:rFonts w:asciiTheme="minorHAnsi" w:hAnsiTheme="minorHAnsi" w:cstheme="minorHAnsi"/>
          <w:sz w:val="20"/>
          <w:szCs w:val="20"/>
        </w:rPr>
        <w:t xml:space="preserve">do niniejszej SIWZ służą do uzupełnienia opisu przedmiotu zamówienia i nie stanowią jedynej podstawy do sporządzenia </w:t>
      </w:r>
      <w:r w:rsidR="0057592E" w:rsidRPr="00912DA3">
        <w:rPr>
          <w:rFonts w:asciiTheme="minorHAnsi" w:hAnsiTheme="minorHAnsi" w:cstheme="minorHAnsi"/>
          <w:sz w:val="20"/>
          <w:szCs w:val="20"/>
        </w:rPr>
        <w:t>wyceny</w:t>
      </w:r>
      <w:r w:rsidR="00DC197C" w:rsidRPr="00912DA3">
        <w:rPr>
          <w:rFonts w:asciiTheme="minorHAnsi" w:eastAsia="Batang" w:hAnsiTheme="minorHAnsi" w:cstheme="minorHAnsi"/>
          <w:sz w:val="20"/>
          <w:szCs w:val="20"/>
        </w:rPr>
        <w:t>.</w:t>
      </w:r>
    </w:p>
    <w:p w14:paraId="19891679" w14:textId="53AB996E" w:rsidR="003B6099" w:rsidRPr="00912DA3" w:rsidRDefault="003B6099" w:rsidP="00912DA3">
      <w:pPr>
        <w:pStyle w:val="Tekstpodstawowy"/>
        <w:numPr>
          <w:ilvl w:val="1"/>
          <w:numId w:val="6"/>
        </w:numPr>
        <w:tabs>
          <w:tab w:val="left" w:pos="993"/>
        </w:tabs>
        <w:suppressAutoHyphens/>
        <w:spacing w:after="60"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 xml:space="preserve">Podstawą wyliczenia cen jednostkowych powinna być dla Wykonawcy jego własna, oparta na rachunku ekonomicznym kalkulacja. </w:t>
      </w:r>
    </w:p>
    <w:p w14:paraId="5FB8E5C3" w14:textId="01F3BEFE" w:rsidR="003B6099" w:rsidRPr="00912DA3" w:rsidRDefault="003B6099" w:rsidP="00912DA3">
      <w:pPr>
        <w:pStyle w:val="Tekstpodstawowy"/>
        <w:numPr>
          <w:ilvl w:val="1"/>
          <w:numId w:val="6"/>
        </w:numPr>
        <w:tabs>
          <w:tab w:val="left" w:pos="993"/>
        </w:tabs>
        <w:suppressAutoHyphens/>
        <w:spacing w:after="60"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 xml:space="preserve">Zaoferowana cena w ma charakter ryczałtowy z zastrzeżeniem dokonania zapłaty za zakres rozszerzony (dodatkowy) i pomniejszenia wynagrodzenia za zakres zaniechany(niewykonany), </w:t>
      </w:r>
      <w:r w:rsidR="00D55F80" w:rsidRPr="00912DA3">
        <w:rPr>
          <w:rFonts w:asciiTheme="minorHAnsi" w:hAnsiTheme="minorHAnsi" w:cstheme="minorHAnsi"/>
          <w:sz w:val="20"/>
          <w:szCs w:val="20"/>
        </w:rPr>
        <w:t>szczegółowa kalkulacja</w:t>
      </w:r>
      <w:r w:rsidRPr="00912DA3">
        <w:rPr>
          <w:rFonts w:asciiTheme="minorHAnsi" w:hAnsiTheme="minorHAnsi" w:cstheme="minorHAnsi"/>
          <w:sz w:val="20"/>
          <w:szCs w:val="20"/>
        </w:rPr>
        <w:t xml:space="preserve"> będzie stanowił podstawę zwiększenia lub zmniejszenia zaoferowanej ceny.</w:t>
      </w:r>
      <w:r w:rsidR="00597FBA" w:rsidRPr="00912DA3">
        <w:rPr>
          <w:rFonts w:asciiTheme="minorHAnsi" w:hAnsiTheme="minorHAnsi" w:cstheme="minorHAnsi"/>
          <w:sz w:val="20"/>
          <w:szCs w:val="20"/>
        </w:rPr>
        <w:t xml:space="preserve"> </w:t>
      </w:r>
    </w:p>
    <w:p w14:paraId="53535403" w14:textId="2F0057A6" w:rsidR="003B6099" w:rsidRPr="00912DA3" w:rsidRDefault="003B6099" w:rsidP="00912DA3">
      <w:pPr>
        <w:pStyle w:val="Tekstpodstawowy"/>
        <w:numPr>
          <w:ilvl w:val="1"/>
          <w:numId w:val="6"/>
        </w:numPr>
        <w:tabs>
          <w:tab w:val="left" w:pos="993"/>
        </w:tabs>
        <w:suppressAutoHyphens/>
        <w:spacing w:after="60" w:line="360" w:lineRule="auto"/>
        <w:ind w:left="993" w:hanging="567"/>
        <w:jc w:val="both"/>
        <w:rPr>
          <w:rFonts w:asciiTheme="minorHAnsi" w:eastAsia="Calibri" w:hAnsiTheme="minorHAnsi" w:cstheme="minorHAnsi"/>
          <w:sz w:val="20"/>
          <w:szCs w:val="20"/>
        </w:rPr>
      </w:pPr>
      <w:r w:rsidRPr="00912DA3">
        <w:rPr>
          <w:rFonts w:asciiTheme="minorHAnsi" w:hAnsiTheme="minorHAnsi" w:cstheme="minorHAnsi"/>
          <w:sz w:val="20"/>
          <w:szCs w:val="20"/>
        </w:rPr>
        <w:t xml:space="preserve">Cena musi być podana w </w:t>
      </w:r>
      <w:r w:rsidRPr="00912DA3">
        <w:rPr>
          <w:rFonts w:asciiTheme="minorHAnsi" w:hAnsiTheme="minorHAnsi" w:cstheme="minorHAnsi"/>
          <w:b/>
          <w:sz w:val="20"/>
          <w:szCs w:val="20"/>
        </w:rPr>
        <w:t>złotych</w:t>
      </w:r>
      <w:r w:rsidRPr="00912DA3">
        <w:rPr>
          <w:rFonts w:asciiTheme="minorHAnsi" w:hAnsiTheme="minorHAnsi" w:cstheme="minorHAnsi"/>
          <w:sz w:val="20"/>
          <w:szCs w:val="20"/>
        </w:rPr>
        <w:t xml:space="preserve"> </w:t>
      </w:r>
      <w:r w:rsidRPr="00912DA3">
        <w:rPr>
          <w:rFonts w:asciiTheme="minorHAnsi" w:hAnsiTheme="minorHAnsi" w:cstheme="minorHAnsi"/>
          <w:b/>
          <w:sz w:val="20"/>
          <w:szCs w:val="20"/>
        </w:rPr>
        <w:t>polskich</w:t>
      </w:r>
      <w:r w:rsidRPr="00912DA3">
        <w:rPr>
          <w:rFonts w:asciiTheme="minorHAnsi" w:hAnsiTheme="minorHAnsi" w:cstheme="minorHAnsi"/>
          <w:sz w:val="20"/>
          <w:szCs w:val="20"/>
        </w:rPr>
        <w:t xml:space="preserve"> cyfrowo i słownie, w zaokrągleniu do drugiego miejsca po</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przecinku.</w:t>
      </w:r>
    </w:p>
    <w:p w14:paraId="3ECADFB1" w14:textId="77777777" w:rsidR="003B6099" w:rsidRPr="00912DA3" w:rsidRDefault="003B6099" w:rsidP="00912DA3">
      <w:pPr>
        <w:pStyle w:val="Tekstpodstawowy"/>
        <w:numPr>
          <w:ilvl w:val="1"/>
          <w:numId w:val="6"/>
        </w:numPr>
        <w:tabs>
          <w:tab w:val="left" w:pos="851"/>
        </w:tabs>
        <w:suppressAutoHyphens/>
        <w:spacing w:after="60" w:line="360" w:lineRule="auto"/>
        <w:ind w:left="993" w:hanging="567"/>
        <w:jc w:val="both"/>
        <w:rPr>
          <w:rFonts w:asciiTheme="minorHAnsi" w:eastAsia="Arial Unicode MS" w:hAnsiTheme="minorHAnsi" w:cstheme="minorHAnsi"/>
          <w:b/>
          <w:sz w:val="20"/>
          <w:szCs w:val="20"/>
        </w:rPr>
      </w:pPr>
      <w:r w:rsidRPr="00912DA3">
        <w:rPr>
          <w:rFonts w:asciiTheme="minorHAnsi" w:eastAsia="Calibri" w:hAnsiTheme="minorHAnsi" w:cstheme="minorHAnsi"/>
          <w:sz w:val="20"/>
          <w:szCs w:val="20"/>
        </w:rPr>
        <w:t xml:space="preserve">Jeżeli w zaoferowanej cenie są towary których nabycie prowadzi do powstania u </w:t>
      </w:r>
      <w:r w:rsidR="00944CC0" w:rsidRPr="00912DA3">
        <w:rPr>
          <w:rFonts w:asciiTheme="minorHAnsi" w:eastAsia="Calibri" w:hAnsiTheme="minorHAnsi" w:cstheme="minorHAnsi"/>
          <w:sz w:val="20"/>
          <w:szCs w:val="20"/>
        </w:rPr>
        <w:t>Z</w:t>
      </w:r>
      <w:r w:rsidRPr="00912DA3">
        <w:rPr>
          <w:rFonts w:asciiTheme="minorHAnsi" w:eastAsia="Calibri" w:hAnsiTheme="minorHAnsi" w:cstheme="minorHAnsi"/>
          <w:sz w:val="20"/>
          <w:szCs w:val="20"/>
        </w:rPr>
        <w:t xml:space="preserve">amawiającego obowiązku podatkowego zgodnie z przepisami o podatku od towarów i usług (VAT) to </w:t>
      </w:r>
      <w:r w:rsidR="00944CC0" w:rsidRPr="00912DA3">
        <w:rPr>
          <w:rFonts w:asciiTheme="minorHAnsi" w:eastAsia="Calibri" w:hAnsiTheme="minorHAnsi" w:cstheme="minorHAnsi"/>
          <w:sz w:val="20"/>
          <w:szCs w:val="20"/>
        </w:rPr>
        <w:t>W</w:t>
      </w:r>
      <w:r w:rsidRPr="00912DA3">
        <w:rPr>
          <w:rFonts w:asciiTheme="minorHAnsi" w:eastAsia="Calibri" w:hAnsiTheme="minorHAnsi" w:cstheme="minorHAnsi"/>
          <w:sz w:val="20"/>
          <w:szCs w:val="20"/>
        </w:rPr>
        <w:t>ykonawca wraz z ofertą składa o tym informację wskazując nazwę (rodzaj) towaru lub usługi, których dostawa lub świadczenie będzie prowadzić do jego powstania, oraz wskazując ich wartość bez kwoty podatku.</w:t>
      </w:r>
    </w:p>
    <w:p w14:paraId="07F452A9" w14:textId="77777777" w:rsidR="003B6099" w:rsidRPr="00912DA3" w:rsidRDefault="003B6099" w:rsidP="00912DA3">
      <w:pPr>
        <w:pStyle w:val="Tekstpodstawowy"/>
        <w:spacing w:after="60" w:line="360" w:lineRule="auto"/>
        <w:ind w:left="993"/>
        <w:rPr>
          <w:rFonts w:asciiTheme="minorHAnsi" w:eastAsia="Calibri" w:hAnsiTheme="minorHAnsi" w:cstheme="minorHAnsi"/>
          <w:sz w:val="20"/>
          <w:szCs w:val="20"/>
        </w:rPr>
      </w:pPr>
      <w:r w:rsidRPr="00912DA3">
        <w:rPr>
          <w:rFonts w:asciiTheme="minorHAnsi" w:eastAsia="Arial Unicode MS" w:hAnsiTheme="minorHAnsi" w:cstheme="minorHAnsi"/>
          <w:b/>
          <w:sz w:val="20"/>
          <w:szCs w:val="20"/>
        </w:rPr>
        <w:t>Niezłożenie przez Wykonawcę informacji będzie oznaczało, że taki obowiązek nie powstaje</w:t>
      </w:r>
    </w:p>
    <w:p w14:paraId="4313CA34" w14:textId="77777777" w:rsidR="00336655" w:rsidRPr="00912DA3" w:rsidRDefault="003B6099" w:rsidP="00912DA3">
      <w:pPr>
        <w:pStyle w:val="Tekstpodstawowy"/>
        <w:numPr>
          <w:ilvl w:val="1"/>
          <w:numId w:val="6"/>
        </w:numPr>
        <w:tabs>
          <w:tab w:val="left" w:pos="851"/>
        </w:tabs>
        <w:suppressAutoHyphens/>
        <w:spacing w:after="60" w:line="360" w:lineRule="auto"/>
        <w:ind w:left="993" w:hanging="567"/>
        <w:jc w:val="both"/>
        <w:rPr>
          <w:rFonts w:asciiTheme="minorHAnsi" w:hAnsiTheme="minorHAnsi" w:cstheme="minorHAnsi"/>
          <w:sz w:val="20"/>
          <w:szCs w:val="20"/>
        </w:rPr>
      </w:pPr>
      <w:r w:rsidRPr="00912DA3">
        <w:rPr>
          <w:rFonts w:asciiTheme="minorHAnsi" w:eastAsia="Calibri" w:hAnsiTheme="minorHAnsi" w:cstheme="minorHAnsi"/>
          <w:sz w:val="20"/>
          <w:szCs w:val="20"/>
        </w:rPr>
        <w:t>W okolicznościach o których mowa w pkt. 22.10</w:t>
      </w:r>
      <w:r w:rsidR="002D7536" w:rsidRPr="00912DA3">
        <w:rPr>
          <w:rFonts w:asciiTheme="minorHAnsi" w:eastAsia="Calibri" w:hAnsiTheme="minorHAnsi" w:cstheme="minorHAnsi"/>
          <w:sz w:val="20"/>
          <w:szCs w:val="20"/>
        </w:rPr>
        <w:t xml:space="preserve"> </w:t>
      </w:r>
      <w:r w:rsidRPr="00912DA3">
        <w:rPr>
          <w:rFonts w:asciiTheme="minorHAnsi" w:eastAsia="Calibri" w:hAnsiTheme="minorHAnsi" w:cstheme="minorHAnsi"/>
          <w:sz w:val="20"/>
          <w:szCs w:val="20"/>
        </w:rPr>
        <w:t>zamawiający w celu oceny takiej oferty dolicza do przedstawionej w niej ceny podatek VAT, który miałby obowiązek rozliczyć zgodnie z tymi przepisami.</w:t>
      </w:r>
    </w:p>
    <w:p w14:paraId="6940F831" w14:textId="3AF6D877" w:rsidR="003B6099" w:rsidRPr="00912DA3" w:rsidRDefault="003B6099" w:rsidP="00912DA3">
      <w:pPr>
        <w:pStyle w:val="Tekstpodstawowy"/>
        <w:numPr>
          <w:ilvl w:val="1"/>
          <w:numId w:val="6"/>
        </w:numPr>
        <w:tabs>
          <w:tab w:val="left" w:pos="851"/>
        </w:tabs>
        <w:suppressAutoHyphens/>
        <w:spacing w:after="60"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W odniesieniu do Wykonawców, których oferty nie podlegają odrzuceniu komisja dokona oceny ofert na podstawie</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kryterium:</w:t>
      </w:r>
    </w:p>
    <w:p w14:paraId="1703A5EA" w14:textId="77777777" w:rsidR="003B6099" w:rsidRPr="00912DA3" w:rsidRDefault="003B6099" w:rsidP="00912DA3">
      <w:pPr>
        <w:tabs>
          <w:tab w:val="left" w:pos="709"/>
        </w:tabs>
        <w:spacing w:after="60" w:line="360" w:lineRule="auto"/>
        <w:ind w:left="709"/>
        <w:jc w:val="both"/>
        <w:rPr>
          <w:rFonts w:asciiTheme="minorHAnsi" w:eastAsia="Batang" w:hAnsiTheme="minorHAnsi" w:cstheme="minorHAnsi"/>
          <w:sz w:val="20"/>
          <w:szCs w:val="20"/>
        </w:rPr>
      </w:pPr>
    </w:p>
    <w:tbl>
      <w:tblPr>
        <w:tblW w:w="8363"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1559"/>
      </w:tblGrid>
      <w:tr w:rsidR="00554B4B" w:rsidRPr="00912DA3" w14:paraId="095E69C1" w14:textId="77777777" w:rsidTr="001D45C7">
        <w:trPr>
          <w:cantSplit/>
          <w:trHeight w:val="437"/>
        </w:trPr>
        <w:tc>
          <w:tcPr>
            <w:tcW w:w="1134" w:type="dxa"/>
            <w:vAlign w:val="center"/>
          </w:tcPr>
          <w:p w14:paraId="0200ADFF" w14:textId="77777777" w:rsidR="00554B4B" w:rsidRPr="00912DA3" w:rsidRDefault="00554B4B" w:rsidP="00912DA3">
            <w:pPr>
              <w:spacing w:line="360" w:lineRule="auto"/>
              <w:jc w:val="center"/>
              <w:rPr>
                <w:rFonts w:asciiTheme="minorHAnsi" w:hAnsiTheme="minorHAnsi" w:cstheme="minorHAnsi"/>
                <w:b/>
                <w:sz w:val="20"/>
                <w:szCs w:val="20"/>
              </w:rPr>
            </w:pPr>
            <w:r w:rsidRPr="00912DA3">
              <w:rPr>
                <w:rFonts w:asciiTheme="minorHAnsi" w:hAnsiTheme="minorHAnsi" w:cstheme="minorHAnsi"/>
                <w:b/>
                <w:sz w:val="20"/>
                <w:szCs w:val="20"/>
              </w:rPr>
              <w:t>Nr kryt.</w:t>
            </w:r>
          </w:p>
        </w:tc>
        <w:tc>
          <w:tcPr>
            <w:tcW w:w="5670" w:type="dxa"/>
            <w:vAlign w:val="center"/>
          </w:tcPr>
          <w:p w14:paraId="6F1FB4A6" w14:textId="77777777" w:rsidR="00554B4B" w:rsidRPr="00912DA3" w:rsidRDefault="00554B4B" w:rsidP="00912DA3">
            <w:pPr>
              <w:spacing w:line="360" w:lineRule="auto"/>
              <w:jc w:val="center"/>
              <w:outlineLvl w:val="6"/>
              <w:rPr>
                <w:rFonts w:asciiTheme="minorHAnsi" w:hAnsiTheme="minorHAnsi" w:cstheme="minorHAnsi"/>
                <w:b/>
                <w:sz w:val="20"/>
                <w:szCs w:val="20"/>
              </w:rPr>
            </w:pPr>
            <w:r w:rsidRPr="00912DA3">
              <w:rPr>
                <w:rFonts w:asciiTheme="minorHAnsi" w:hAnsiTheme="minorHAnsi" w:cstheme="minorHAnsi"/>
                <w:b/>
                <w:sz w:val="20"/>
                <w:szCs w:val="20"/>
              </w:rPr>
              <w:t>Opis kryteriów oceny</w:t>
            </w:r>
          </w:p>
        </w:tc>
        <w:tc>
          <w:tcPr>
            <w:tcW w:w="1559" w:type="dxa"/>
            <w:vAlign w:val="center"/>
          </w:tcPr>
          <w:p w14:paraId="2E623A2C" w14:textId="77777777" w:rsidR="00554B4B" w:rsidRPr="00912DA3" w:rsidRDefault="00554B4B" w:rsidP="00912DA3">
            <w:pPr>
              <w:spacing w:line="360" w:lineRule="auto"/>
              <w:jc w:val="center"/>
              <w:rPr>
                <w:rFonts w:asciiTheme="minorHAnsi" w:hAnsiTheme="minorHAnsi" w:cstheme="minorHAnsi"/>
                <w:b/>
                <w:sz w:val="20"/>
                <w:szCs w:val="20"/>
              </w:rPr>
            </w:pPr>
            <w:r w:rsidRPr="00912DA3">
              <w:rPr>
                <w:rFonts w:asciiTheme="minorHAnsi" w:hAnsiTheme="minorHAnsi" w:cstheme="minorHAnsi"/>
                <w:b/>
                <w:sz w:val="20"/>
                <w:szCs w:val="20"/>
              </w:rPr>
              <w:t>Znaczenie</w:t>
            </w:r>
          </w:p>
        </w:tc>
      </w:tr>
      <w:tr w:rsidR="00554B4B" w:rsidRPr="00912DA3" w14:paraId="76C30E8C" w14:textId="77777777" w:rsidTr="001D45C7">
        <w:trPr>
          <w:cantSplit/>
          <w:trHeight w:val="483"/>
        </w:trPr>
        <w:tc>
          <w:tcPr>
            <w:tcW w:w="1134" w:type="dxa"/>
            <w:vAlign w:val="center"/>
          </w:tcPr>
          <w:p w14:paraId="060BB455" w14:textId="77777777" w:rsidR="00554B4B" w:rsidRPr="00912DA3" w:rsidRDefault="00554B4B" w:rsidP="00912DA3">
            <w:pPr>
              <w:spacing w:line="360" w:lineRule="auto"/>
              <w:jc w:val="center"/>
              <w:rPr>
                <w:rFonts w:asciiTheme="minorHAnsi" w:hAnsiTheme="minorHAnsi" w:cstheme="minorHAnsi"/>
                <w:b/>
                <w:bCs/>
                <w:sz w:val="20"/>
                <w:szCs w:val="20"/>
              </w:rPr>
            </w:pPr>
            <w:r w:rsidRPr="00912DA3">
              <w:rPr>
                <w:rFonts w:asciiTheme="minorHAnsi" w:hAnsiTheme="minorHAnsi" w:cstheme="minorHAnsi"/>
                <w:b/>
                <w:bCs/>
                <w:sz w:val="20"/>
                <w:szCs w:val="20"/>
              </w:rPr>
              <w:t>1</w:t>
            </w:r>
          </w:p>
        </w:tc>
        <w:tc>
          <w:tcPr>
            <w:tcW w:w="5670" w:type="dxa"/>
            <w:vAlign w:val="center"/>
          </w:tcPr>
          <w:p w14:paraId="0A11E298" w14:textId="77777777" w:rsidR="00554B4B" w:rsidRPr="00912DA3" w:rsidRDefault="00554B4B" w:rsidP="00912DA3">
            <w:pPr>
              <w:spacing w:before="60" w:after="60" w:line="360" w:lineRule="auto"/>
              <w:rPr>
                <w:rFonts w:asciiTheme="minorHAnsi" w:hAnsiTheme="minorHAnsi" w:cstheme="minorHAnsi"/>
                <w:b/>
                <w:bCs/>
                <w:sz w:val="20"/>
                <w:szCs w:val="20"/>
              </w:rPr>
            </w:pPr>
            <w:r w:rsidRPr="00912DA3">
              <w:rPr>
                <w:rFonts w:asciiTheme="minorHAnsi" w:hAnsiTheme="minorHAnsi" w:cstheme="minorHAnsi"/>
                <w:b/>
                <w:bCs/>
                <w:sz w:val="20"/>
                <w:szCs w:val="20"/>
              </w:rPr>
              <w:t>Cena brutto</w:t>
            </w:r>
            <w:r w:rsidR="000829FF" w:rsidRPr="00912DA3">
              <w:rPr>
                <w:rFonts w:asciiTheme="minorHAnsi" w:hAnsiTheme="minorHAnsi" w:cstheme="minorHAnsi"/>
                <w:b/>
                <w:bCs/>
                <w:sz w:val="20"/>
                <w:szCs w:val="20"/>
              </w:rPr>
              <w:t xml:space="preserve"> </w:t>
            </w:r>
            <w:r w:rsidR="00066AEC" w:rsidRPr="00912DA3">
              <w:rPr>
                <w:rFonts w:asciiTheme="minorHAnsi" w:hAnsiTheme="minorHAnsi" w:cstheme="minorHAnsi"/>
                <w:b/>
                <w:bCs/>
                <w:sz w:val="20"/>
                <w:szCs w:val="20"/>
              </w:rPr>
              <w:t>–</w:t>
            </w:r>
            <w:r w:rsidR="000829FF" w:rsidRPr="00912DA3">
              <w:rPr>
                <w:rFonts w:asciiTheme="minorHAnsi" w:hAnsiTheme="minorHAnsi" w:cstheme="minorHAnsi"/>
                <w:b/>
                <w:bCs/>
                <w:sz w:val="20"/>
                <w:szCs w:val="20"/>
              </w:rPr>
              <w:t xml:space="preserve"> C</w:t>
            </w:r>
          </w:p>
        </w:tc>
        <w:tc>
          <w:tcPr>
            <w:tcW w:w="1559" w:type="dxa"/>
            <w:vAlign w:val="center"/>
          </w:tcPr>
          <w:p w14:paraId="6B2EA028" w14:textId="77777777" w:rsidR="00554B4B" w:rsidRPr="00912DA3" w:rsidRDefault="00554B4B" w:rsidP="00912DA3">
            <w:pPr>
              <w:spacing w:before="60" w:after="60" w:line="360" w:lineRule="auto"/>
              <w:jc w:val="center"/>
              <w:rPr>
                <w:rFonts w:asciiTheme="minorHAnsi" w:hAnsiTheme="minorHAnsi" w:cstheme="minorHAnsi"/>
                <w:b/>
                <w:bCs/>
                <w:sz w:val="20"/>
                <w:szCs w:val="20"/>
              </w:rPr>
            </w:pPr>
            <w:r w:rsidRPr="00912DA3">
              <w:rPr>
                <w:rFonts w:asciiTheme="minorHAnsi" w:hAnsiTheme="minorHAnsi" w:cstheme="minorHAnsi"/>
                <w:b/>
                <w:bCs/>
                <w:sz w:val="20"/>
                <w:szCs w:val="20"/>
              </w:rPr>
              <w:t>60% = 60 pkt</w:t>
            </w:r>
          </w:p>
        </w:tc>
      </w:tr>
      <w:tr w:rsidR="00D55F80" w:rsidRPr="00912DA3" w14:paraId="0E145017" w14:textId="77777777" w:rsidTr="001D45C7">
        <w:trPr>
          <w:cantSplit/>
          <w:trHeight w:val="483"/>
        </w:trPr>
        <w:tc>
          <w:tcPr>
            <w:tcW w:w="1134" w:type="dxa"/>
            <w:vAlign w:val="center"/>
          </w:tcPr>
          <w:p w14:paraId="476B00B3" w14:textId="7F42AB65" w:rsidR="00D55F80" w:rsidRPr="00912DA3" w:rsidRDefault="00D55F80" w:rsidP="00912DA3">
            <w:pPr>
              <w:spacing w:line="360" w:lineRule="auto"/>
              <w:jc w:val="center"/>
              <w:rPr>
                <w:rFonts w:asciiTheme="minorHAnsi" w:hAnsiTheme="minorHAnsi" w:cstheme="minorHAnsi"/>
                <w:b/>
                <w:bCs/>
                <w:sz w:val="20"/>
                <w:szCs w:val="20"/>
              </w:rPr>
            </w:pPr>
            <w:r w:rsidRPr="00912DA3">
              <w:rPr>
                <w:rFonts w:asciiTheme="minorHAnsi" w:hAnsiTheme="minorHAnsi" w:cstheme="minorHAnsi"/>
                <w:b/>
                <w:bCs/>
                <w:sz w:val="20"/>
                <w:szCs w:val="20"/>
              </w:rPr>
              <w:t>2</w:t>
            </w:r>
          </w:p>
        </w:tc>
        <w:tc>
          <w:tcPr>
            <w:tcW w:w="5670" w:type="dxa"/>
            <w:vAlign w:val="center"/>
          </w:tcPr>
          <w:p w14:paraId="6F06AD9D" w14:textId="31D81776" w:rsidR="00D55F80" w:rsidRPr="00912DA3" w:rsidRDefault="00D55F80" w:rsidP="00912DA3">
            <w:pPr>
              <w:spacing w:before="60" w:after="60" w:line="360" w:lineRule="auto"/>
              <w:rPr>
                <w:rFonts w:asciiTheme="minorHAnsi" w:hAnsiTheme="minorHAnsi" w:cstheme="minorHAnsi"/>
                <w:b/>
                <w:bCs/>
                <w:sz w:val="20"/>
                <w:szCs w:val="20"/>
              </w:rPr>
            </w:pPr>
            <w:r w:rsidRPr="00912DA3">
              <w:rPr>
                <w:rFonts w:asciiTheme="minorHAnsi" w:hAnsiTheme="minorHAnsi" w:cstheme="minorHAnsi"/>
                <w:b/>
                <w:sz w:val="20"/>
                <w:szCs w:val="20"/>
              </w:rPr>
              <w:t>Otwarty interface programisty API</w:t>
            </w:r>
          </w:p>
        </w:tc>
        <w:tc>
          <w:tcPr>
            <w:tcW w:w="1559" w:type="dxa"/>
            <w:vAlign w:val="center"/>
          </w:tcPr>
          <w:p w14:paraId="6E3F5106" w14:textId="3557CBD1" w:rsidR="00D55F80" w:rsidRPr="00912DA3" w:rsidRDefault="00D55F80" w:rsidP="00912DA3">
            <w:pPr>
              <w:spacing w:before="60" w:after="60" w:line="360" w:lineRule="auto"/>
              <w:jc w:val="center"/>
              <w:rPr>
                <w:rFonts w:asciiTheme="minorHAnsi" w:hAnsiTheme="minorHAnsi" w:cstheme="minorHAnsi"/>
                <w:b/>
                <w:bCs/>
                <w:sz w:val="20"/>
                <w:szCs w:val="20"/>
              </w:rPr>
            </w:pPr>
            <w:r w:rsidRPr="00912DA3">
              <w:rPr>
                <w:rFonts w:asciiTheme="minorHAnsi" w:hAnsiTheme="minorHAnsi" w:cstheme="minorHAnsi"/>
                <w:b/>
                <w:bCs/>
                <w:sz w:val="20"/>
                <w:szCs w:val="20"/>
              </w:rPr>
              <w:t>1</w:t>
            </w:r>
            <w:r w:rsidR="0093777E" w:rsidRPr="00912DA3">
              <w:rPr>
                <w:rFonts w:asciiTheme="minorHAnsi" w:hAnsiTheme="minorHAnsi" w:cstheme="minorHAnsi"/>
                <w:b/>
                <w:bCs/>
                <w:sz w:val="20"/>
                <w:szCs w:val="20"/>
              </w:rPr>
              <w:t>5</w:t>
            </w:r>
            <w:r w:rsidRPr="00912DA3">
              <w:rPr>
                <w:rFonts w:asciiTheme="minorHAnsi" w:hAnsiTheme="minorHAnsi" w:cstheme="minorHAnsi"/>
                <w:b/>
                <w:bCs/>
                <w:sz w:val="20"/>
                <w:szCs w:val="20"/>
              </w:rPr>
              <w:t>% = 1</w:t>
            </w:r>
            <w:r w:rsidR="0093777E" w:rsidRPr="00912DA3">
              <w:rPr>
                <w:rFonts w:asciiTheme="minorHAnsi" w:hAnsiTheme="minorHAnsi" w:cstheme="minorHAnsi"/>
                <w:b/>
                <w:bCs/>
                <w:sz w:val="20"/>
                <w:szCs w:val="20"/>
              </w:rPr>
              <w:t>5</w:t>
            </w:r>
            <w:r w:rsidRPr="00912DA3">
              <w:rPr>
                <w:rFonts w:asciiTheme="minorHAnsi" w:hAnsiTheme="minorHAnsi" w:cstheme="minorHAnsi"/>
                <w:b/>
                <w:bCs/>
                <w:sz w:val="20"/>
                <w:szCs w:val="20"/>
              </w:rPr>
              <w:t xml:space="preserve"> pkt.</w:t>
            </w:r>
          </w:p>
        </w:tc>
      </w:tr>
      <w:tr w:rsidR="00D55F80" w:rsidRPr="00912DA3" w14:paraId="790C53C3" w14:textId="77777777" w:rsidTr="001D45C7">
        <w:trPr>
          <w:cantSplit/>
          <w:trHeight w:val="483"/>
        </w:trPr>
        <w:tc>
          <w:tcPr>
            <w:tcW w:w="1134" w:type="dxa"/>
            <w:vAlign w:val="center"/>
          </w:tcPr>
          <w:p w14:paraId="1DCC232B" w14:textId="3BB63741" w:rsidR="00D55F80" w:rsidRPr="00912DA3" w:rsidRDefault="00D55F80" w:rsidP="00912DA3">
            <w:pPr>
              <w:spacing w:line="360" w:lineRule="auto"/>
              <w:jc w:val="center"/>
              <w:rPr>
                <w:rFonts w:asciiTheme="minorHAnsi" w:hAnsiTheme="minorHAnsi" w:cstheme="minorHAnsi"/>
                <w:b/>
                <w:bCs/>
                <w:sz w:val="20"/>
                <w:szCs w:val="20"/>
              </w:rPr>
            </w:pPr>
            <w:r w:rsidRPr="00912DA3">
              <w:rPr>
                <w:rFonts w:asciiTheme="minorHAnsi" w:hAnsiTheme="minorHAnsi" w:cstheme="minorHAnsi"/>
                <w:b/>
                <w:bCs/>
                <w:sz w:val="20"/>
                <w:szCs w:val="20"/>
              </w:rPr>
              <w:t>3</w:t>
            </w:r>
          </w:p>
        </w:tc>
        <w:tc>
          <w:tcPr>
            <w:tcW w:w="5670" w:type="dxa"/>
            <w:vAlign w:val="center"/>
          </w:tcPr>
          <w:p w14:paraId="3B6DF07A" w14:textId="5F00CC37" w:rsidR="00D55F80" w:rsidRPr="00912DA3" w:rsidRDefault="00703A18" w:rsidP="00912DA3">
            <w:pPr>
              <w:spacing w:before="60" w:after="60" w:line="360" w:lineRule="auto"/>
              <w:rPr>
                <w:rFonts w:asciiTheme="minorHAnsi" w:hAnsiTheme="minorHAnsi" w:cstheme="minorHAnsi"/>
                <w:b/>
                <w:bCs/>
                <w:sz w:val="20"/>
                <w:szCs w:val="20"/>
              </w:rPr>
            </w:pPr>
            <w:r w:rsidRPr="00912DA3">
              <w:rPr>
                <w:rFonts w:asciiTheme="minorHAnsi" w:hAnsiTheme="minorHAnsi" w:cstheme="minorHAnsi"/>
                <w:b/>
                <w:sz w:val="20"/>
                <w:szCs w:val="20"/>
              </w:rPr>
              <w:t>Skuteczność Świetlna</w:t>
            </w:r>
          </w:p>
        </w:tc>
        <w:tc>
          <w:tcPr>
            <w:tcW w:w="1559" w:type="dxa"/>
            <w:vAlign w:val="center"/>
          </w:tcPr>
          <w:p w14:paraId="03AF5995" w14:textId="30C6EE7B" w:rsidR="00D55F80" w:rsidRPr="00912DA3" w:rsidRDefault="00D55F80" w:rsidP="00912DA3">
            <w:pPr>
              <w:spacing w:before="60" w:after="60" w:line="360" w:lineRule="auto"/>
              <w:jc w:val="center"/>
              <w:rPr>
                <w:rFonts w:asciiTheme="minorHAnsi" w:hAnsiTheme="minorHAnsi" w:cstheme="minorHAnsi"/>
                <w:b/>
                <w:bCs/>
                <w:sz w:val="20"/>
                <w:szCs w:val="20"/>
              </w:rPr>
            </w:pPr>
            <w:r w:rsidRPr="00912DA3">
              <w:rPr>
                <w:rFonts w:asciiTheme="minorHAnsi" w:hAnsiTheme="minorHAnsi" w:cstheme="minorHAnsi"/>
                <w:b/>
                <w:bCs/>
                <w:sz w:val="20"/>
                <w:szCs w:val="20"/>
              </w:rPr>
              <w:t>1</w:t>
            </w:r>
            <w:r w:rsidR="0093777E" w:rsidRPr="00912DA3">
              <w:rPr>
                <w:rFonts w:asciiTheme="minorHAnsi" w:hAnsiTheme="minorHAnsi" w:cstheme="minorHAnsi"/>
                <w:b/>
                <w:bCs/>
                <w:sz w:val="20"/>
                <w:szCs w:val="20"/>
              </w:rPr>
              <w:t>5</w:t>
            </w:r>
            <w:r w:rsidRPr="00912DA3">
              <w:rPr>
                <w:rFonts w:asciiTheme="minorHAnsi" w:hAnsiTheme="minorHAnsi" w:cstheme="minorHAnsi"/>
                <w:b/>
                <w:bCs/>
                <w:sz w:val="20"/>
                <w:szCs w:val="20"/>
              </w:rPr>
              <w:t>% = 1</w:t>
            </w:r>
            <w:r w:rsidR="0093777E" w:rsidRPr="00912DA3">
              <w:rPr>
                <w:rFonts w:asciiTheme="minorHAnsi" w:hAnsiTheme="minorHAnsi" w:cstheme="minorHAnsi"/>
                <w:b/>
                <w:bCs/>
                <w:sz w:val="20"/>
                <w:szCs w:val="20"/>
              </w:rPr>
              <w:t>5</w:t>
            </w:r>
            <w:r w:rsidRPr="00912DA3">
              <w:rPr>
                <w:rFonts w:asciiTheme="minorHAnsi" w:hAnsiTheme="minorHAnsi" w:cstheme="minorHAnsi"/>
                <w:b/>
                <w:bCs/>
                <w:sz w:val="20"/>
                <w:szCs w:val="20"/>
              </w:rPr>
              <w:t xml:space="preserve"> pkt</w:t>
            </w:r>
          </w:p>
        </w:tc>
      </w:tr>
      <w:tr w:rsidR="00D55F80" w:rsidRPr="00912DA3" w14:paraId="7626E3E3" w14:textId="77777777" w:rsidTr="001D45C7">
        <w:trPr>
          <w:cantSplit/>
          <w:trHeight w:val="483"/>
        </w:trPr>
        <w:tc>
          <w:tcPr>
            <w:tcW w:w="1134" w:type="dxa"/>
            <w:vAlign w:val="center"/>
          </w:tcPr>
          <w:p w14:paraId="6CA4A8D6" w14:textId="1C2251B4" w:rsidR="00D55F80" w:rsidRPr="00912DA3" w:rsidRDefault="00B94000" w:rsidP="00912DA3">
            <w:pPr>
              <w:spacing w:line="360" w:lineRule="auto"/>
              <w:jc w:val="center"/>
              <w:rPr>
                <w:rFonts w:asciiTheme="minorHAnsi" w:hAnsiTheme="minorHAnsi" w:cstheme="minorHAnsi"/>
                <w:b/>
                <w:bCs/>
                <w:sz w:val="20"/>
                <w:szCs w:val="20"/>
              </w:rPr>
            </w:pPr>
            <w:r>
              <w:rPr>
                <w:rFonts w:asciiTheme="minorHAnsi" w:hAnsiTheme="minorHAnsi" w:cstheme="minorHAnsi"/>
                <w:b/>
                <w:bCs/>
                <w:sz w:val="20"/>
                <w:szCs w:val="20"/>
              </w:rPr>
              <w:t>4</w:t>
            </w:r>
          </w:p>
        </w:tc>
        <w:tc>
          <w:tcPr>
            <w:tcW w:w="5670" w:type="dxa"/>
            <w:vAlign w:val="center"/>
          </w:tcPr>
          <w:p w14:paraId="03EE0C3D" w14:textId="0EBC1853" w:rsidR="00D55F80" w:rsidRPr="00912DA3" w:rsidRDefault="00D55F80" w:rsidP="00912DA3">
            <w:pPr>
              <w:spacing w:before="60" w:after="60" w:line="360" w:lineRule="auto"/>
              <w:rPr>
                <w:rFonts w:asciiTheme="minorHAnsi" w:hAnsiTheme="minorHAnsi" w:cstheme="minorHAnsi"/>
                <w:b/>
                <w:bCs/>
                <w:sz w:val="20"/>
                <w:szCs w:val="20"/>
              </w:rPr>
            </w:pPr>
            <w:r w:rsidRPr="00912DA3">
              <w:rPr>
                <w:rFonts w:asciiTheme="minorHAnsi" w:hAnsiTheme="minorHAnsi" w:cstheme="minorHAnsi"/>
                <w:b/>
                <w:sz w:val="20"/>
                <w:szCs w:val="20"/>
              </w:rPr>
              <w:t>Oprawy posiadające certyfikat ENEC PLUS</w:t>
            </w:r>
          </w:p>
        </w:tc>
        <w:tc>
          <w:tcPr>
            <w:tcW w:w="1559" w:type="dxa"/>
            <w:vAlign w:val="center"/>
          </w:tcPr>
          <w:p w14:paraId="5E582240" w14:textId="1DB7A296" w:rsidR="00D55F80" w:rsidRPr="00912DA3" w:rsidRDefault="00D55F80" w:rsidP="00912DA3">
            <w:pPr>
              <w:spacing w:before="60" w:after="60" w:line="360" w:lineRule="auto"/>
              <w:jc w:val="center"/>
              <w:rPr>
                <w:rFonts w:asciiTheme="minorHAnsi" w:hAnsiTheme="minorHAnsi" w:cstheme="minorHAnsi"/>
                <w:b/>
                <w:bCs/>
                <w:sz w:val="20"/>
                <w:szCs w:val="20"/>
              </w:rPr>
            </w:pPr>
            <w:r w:rsidRPr="00912DA3">
              <w:rPr>
                <w:rFonts w:asciiTheme="minorHAnsi" w:hAnsiTheme="minorHAnsi" w:cstheme="minorHAnsi"/>
                <w:b/>
                <w:bCs/>
                <w:sz w:val="20"/>
                <w:szCs w:val="20"/>
              </w:rPr>
              <w:t>10% = 10 pkt</w:t>
            </w:r>
          </w:p>
        </w:tc>
      </w:tr>
    </w:tbl>
    <w:p w14:paraId="6E277538" w14:textId="3DF3C6E8" w:rsidR="00336655" w:rsidRPr="00912DA3" w:rsidRDefault="008A2652" w:rsidP="00912DA3">
      <w:pPr>
        <w:spacing w:before="120" w:line="360" w:lineRule="auto"/>
        <w:jc w:val="both"/>
        <w:rPr>
          <w:rFonts w:asciiTheme="minorHAnsi" w:hAnsiTheme="minorHAnsi" w:cstheme="minorHAnsi"/>
          <w:sz w:val="20"/>
          <w:szCs w:val="20"/>
        </w:rPr>
      </w:pPr>
      <w:r w:rsidRPr="00912DA3">
        <w:rPr>
          <w:rFonts w:asciiTheme="minorHAnsi" w:hAnsiTheme="minorHAnsi" w:cstheme="minorHAnsi"/>
          <w:sz w:val="20"/>
          <w:szCs w:val="20"/>
        </w:rPr>
        <w:t xml:space="preserve"> </w:t>
      </w:r>
      <w:r w:rsidR="00554B4B" w:rsidRPr="00912DA3">
        <w:rPr>
          <w:rFonts w:asciiTheme="minorHAnsi" w:hAnsiTheme="minorHAnsi" w:cstheme="minorHAnsi"/>
          <w:sz w:val="20"/>
          <w:szCs w:val="20"/>
        </w:rPr>
        <w:t>Najkorzystniejsza oferta w odniesieniu do tych kryteriów może uzyskać maksimum 100 pkt.</w:t>
      </w:r>
    </w:p>
    <w:p w14:paraId="7AC8E17F" w14:textId="5AC28332" w:rsidR="00554B4B" w:rsidRPr="00912DA3" w:rsidRDefault="00554B4B" w:rsidP="00912DA3">
      <w:pPr>
        <w:numPr>
          <w:ilvl w:val="1"/>
          <w:numId w:val="6"/>
        </w:numPr>
        <w:spacing w:before="180" w:line="360" w:lineRule="auto"/>
        <w:ind w:hanging="517"/>
        <w:jc w:val="both"/>
        <w:rPr>
          <w:rFonts w:asciiTheme="minorHAnsi" w:eastAsia="Batang" w:hAnsiTheme="minorHAnsi" w:cstheme="minorHAnsi"/>
          <w:sz w:val="20"/>
          <w:szCs w:val="20"/>
        </w:rPr>
      </w:pPr>
      <w:r w:rsidRPr="00912DA3">
        <w:rPr>
          <w:rFonts w:asciiTheme="minorHAnsi" w:eastAsia="Batang" w:hAnsiTheme="minorHAnsi" w:cstheme="minorHAnsi"/>
          <w:sz w:val="20"/>
          <w:szCs w:val="20"/>
        </w:rPr>
        <w:t xml:space="preserve"> Punkty przyznawane za kryteria będą liczone wg następujących wzorów</w:t>
      </w:r>
      <w:r w:rsidR="00A827C7" w:rsidRPr="00912DA3">
        <w:rPr>
          <w:rFonts w:asciiTheme="minorHAnsi" w:eastAsia="Batang" w:hAnsiTheme="minorHAnsi" w:cstheme="minorHAnsi"/>
          <w:sz w:val="20"/>
          <w:szCs w:val="20"/>
        </w:rPr>
        <w:t xml:space="preserve"> i zasad</w:t>
      </w:r>
      <w:r w:rsidRPr="00912DA3">
        <w:rPr>
          <w:rFonts w:asciiTheme="minorHAnsi" w:eastAsia="Batang" w:hAnsiTheme="minorHAnsi" w:cstheme="minorHAnsi"/>
          <w:sz w:val="20"/>
          <w:szCs w:val="20"/>
        </w:rPr>
        <w:t>:</w:t>
      </w:r>
    </w:p>
    <w:tbl>
      <w:tblPr>
        <w:tblpPr w:leftFromText="141" w:rightFromText="141" w:vertAnchor="text" w:horzAnchor="margin" w:tblpXSpec="center" w:tblpY="395"/>
        <w:tblW w:w="88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7"/>
        <w:gridCol w:w="5782"/>
        <w:gridCol w:w="1134"/>
        <w:gridCol w:w="1447"/>
      </w:tblGrid>
      <w:tr w:rsidR="00703A18" w:rsidRPr="00912DA3" w14:paraId="5A06A9D2" w14:textId="77777777" w:rsidTr="008A5839">
        <w:trPr>
          <w:trHeight w:val="1890"/>
        </w:trPr>
        <w:tc>
          <w:tcPr>
            <w:tcW w:w="447" w:type="dxa"/>
            <w:shd w:val="clear" w:color="auto" w:fill="auto"/>
          </w:tcPr>
          <w:p w14:paraId="5128FAAE" w14:textId="77777777" w:rsidR="00703A18" w:rsidRPr="00912DA3" w:rsidRDefault="00703A18" w:rsidP="00912DA3">
            <w:pPr>
              <w:spacing w:line="360" w:lineRule="auto"/>
              <w:jc w:val="center"/>
              <w:rPr>
                <w:rFonts w:asciiTheme="minorHAnsi" w:hAnsiTheme="minorHAnsi" w:cstheme="minorHAnsi"/>
                <w:b/>
                <w:noProof/>
                <w:sz w:val="20"/>
                <w:szCs w:val="20"/>
                <w:u w:val="single"/>
              </w:rPr>
            </w:pPr>
          </w:p>
          <w:p w14:paraId="2C25D2FB" w14:textId="77777777" w:rsidR="00703A18" w:rsidRPr="00912DA3" w:rsidRDefault="00703A18" w:rsidP="00912DA3">
            <w:pPr>
              <w:spacing w:line="360" w:lineRule="auto"/>
              <w:jc w:val="center"/>
              <w:rPr>
                <w:rFonts w:asciiTheme="minorHAnsi" w:hAnsiTheme="minorHAnsi" w:cstheme="minorHAnsi"/>
                <w:b/>
                <w:noProof/>
                <w:sz w:val="20"/>
                <w:szCs w:val="20"/>
                <w:u w:val="single"/>
              </w:rPr>
            </w:pPr>
            <w:r w:rsidRPr="00912DA3">
              <w:rPr>
                <w:rFonts w:asciiTheme="minorHAnsi" w:hAnsiTheme="minorHAnsi" w:cstheme="minorHAnsi"/>
                <w:b/>
                <w:noProof/>
                <w:sz w:val="20"/>
                <w:szCs w:val="20"/>
                <w:u w:val="single"/>
              </w:rPr>
              <w:t>l.p.</w:t>
            </w:r>
          </w:p>
        </w:tc>
        <w:tc>
          <w:tcPr>
            <w:tcW w:w="5782" w:type="dxa"/>
            <w:shd w:val="clear" w:color="auto" w:fill="auto"/>
          </w:tcPr>
          <w:p w14:paraId="421BC4FE" w14:textId="77777777" w:rsidR="00703A18" w:rsidRPr="00912DA3" w:rsidRDefault="00703A18" w:rsidP="00912DA3">
            <w:pPr>
              <w:spacing w:line="360" w:lineRule="auto"/>
              <w:jc w:val="center"/>
              <w:rPr>
                <w:rFonts w:asciiTheme="minorHAnsi" w:hAnsiTheme="minorHAnsi" w:cstheme="minorHAnsi"/>
                <w:b/>
                <w:noProof/>
                <w:sz w:val="20"/>
                <w:szCs w:val="20"/>
                <w:u w:val="single"/>
              </w:rPr>
            </w:pPr>
          </w:p>
          <w:p w14:paraId="3E612DFF" w14:textId="77777777" w:rsidR="00703A18" w:rsidRPr="00912DA3" w:rsidRDefault="00703A18" w:rsidP="00912DA3">
            <w:pPr>
              <w:spacing w:line="360" w:lineRule="auto"/>
              <w:jc w:val="center"/>
              <w:rPr>
                <w:rFonts w:asciiTheme="minorHAnsi" w:hAnsiTheme="minorHAnsi" w:cstheme="minorHAnsi"/>
                <w:b/>
                <w:noProof/>
                <w:sz w:val="20"/>
                <w:szCs w:val="20"/>
                <w:u w:val="single"/>
              </w:rPr>
            </w:pPr>
            <w:r w:rsidRPr="00912DA3">
              <w:rPr>
                <w:rFonts w:asciiTheme="minorHAnsi" w:hAnsiTheme="minorHAnsi" w:cstheme="minorHAnsi"/>
                <w:b/>
                <w:noProof/>
                <w:sz w:val="20"/>
                <w:szCs w:val="20"/>
                <w:u w:val="single"/>
              </w:rPr>
              <w:t>Kryterium</w:t>
            </w:r>
          </w:p>
        </w:tc>
        <w:tc>
          <w:tcPr>
            <w:tcW w:w="1134" w:type="dxa"/>
            <w:shd w:val="clear" w:color="auto" w:fill="auto"/>
          </w:tcPr>
          <w:p w14:paraId="312E74CB" w14:textId="77777777" w:rsidR="00703A18" w:rsidRPr="00912DA3" w:rsidRDefault="00703A18" w:rsidP="00912DA3">
            <w:pPr>
              <w:spacing w:line="360" w:lineRule="auto"/>
              <w:jc w:val="center"/>
              <w:rPr>
                <w:rFonts w:asciiTheme="minorHAnsi" w:hAnsiTheme="minorHAnsi" w:cstheme="minorHAnsi"/>
                <w:b/>
                <w:noProof/>
                <w:sz w:val="20"/>
                <w:szCs w:val="20"/>
                <w:u w:val="single"/>
              </w:rPr>
            </w:pPr>
            <w:r w:rsidRPr="00912DA3">
              <w:rPr>
                <w:rFonts w:asciiTheme="minorHAnsi" w:hAnsiTheme="minorHAnsi" w:cstheme="minorHAnsi"/>
                <w:b/>
                <w:noProof/>
                <w:sz w:val="20"/>
                <w:szCs w:val="20"/>
                <w:u w:val="single"/>
              </w:rPr>
              <w:t>Znaczenie</w:t>
            </w:r>
          </w:p>
          <w:p w14:paraId="5E434B76" w14:textId="77777777" w:rsidR="00703A18" w:rsidRPr="00912DA3" w:rsidRDefault="00703A18" w:rsidP="00912DA3">
            <w:pPr>
              <w:spacing w:line="360" w:lineRule="auto"/>
              <w:jc w:val="center"/>
              <w:rPr>
                <w:rFonts w:asciiTheme="minorHAnsi" w:hAnsiTheme="minorHAnsi" w:cstheme="minorHAnsi"/>
                <w:b/>
                <w:noProof/>
                <w:sz w:val="20"/>
                <w:szCs w:val="20"/>
                <w:u w:val="single"/>
              </w:rPr>
            </w:pPr>
            <w:r w:rsidRPr="00912DA3">
              <w:rPr>
                <w:rFonts w:asciiTheme="minorHAnsi" w:hAnsiTheme="minorHAnsi" w:cstheme="minorHAnsi"/>
                <w:b/>
                <w:noProof/>
                <w:sz w:val="20"/>
                <w:szCs w:val="20"/>
                <w:u w:val="single"/>
              </w:rPr>
              <w:t>procentowe</w:t>
            </w:r>
          </w:p>
          <w:p w14:paraId="56B2E527" w14:textId="77777777" w:rsidR="00703A18" w:rsidRPr="00912DA3" w:rsidRDefault="00703A18" w:rsidP="00912DA3">
            <w:pPr>
              <w:spacing w:line="360" w:lineRule="auto"/>
              <w:jc w:val="center"/>
              <w:rPr>
                <w:rFonts w:asciiTheme="minorHAnsi" w:hAnsiTheme="minorHAnsi" w:cstheme="minorHAnsi"/>
                <w:b/>
                <w:noProof/>
                <w:sz w:val="20"/>
                <w:szCs w:val="20"/>
                <w:u w:val="single"/>
              </w:rPr>
            </w:pPr>
            <w:r w:rsidRPr="00912DA3">
              <w:rPr>
                <w:rFonts w:asciiTheme="minorHAnsi" w:hAnsiTheme="minorHAnsi" w:cstheme="minorHAnsi"/>
                <w:b/>
                <w:noProof/>
                <w:sz w:val="20"/>
                <w:szCs w:val="20"/>
                <w:u w:val="single"/>
              </w:rPr>
              <w:t>kryterium</w:t>
            </w:r>
          </w:p>
        </w:tc>
        <w:tc>
          <w:tcPr>
            <w:tcW w:w="1447" w:type="dxa"/>
            <w:shd w:val="clear" w:color="auto" w:fill="auto"/>
          </w:tcPr>
          <w:p w14:paraId="280DE99A" w14:textId="77777777" w:rsidR="00703A18" w:rsidRPr="00912DA3" w:rsidRDefault="00703A18" w:rsidP="00912DA3">
            <w:pPr>
              <w:spacing w:line="360" w:lineRule="auto"/>
              <w:jc w:val="center"/>
              <w:rPr>
                <w:rFonts w:asciiTheme="minorHAnsi" w:hAnsiTheme="minorHAnsi" w:cstheme="minorHAnsi"/>
                <w:b/>
                <w:noProof/>
                <w:sz w:val="20"/>
                <w:szCs w:val="20"/>
                <w:u w:val="single"/>
              </w:rPr>
            </w:pPr>
            <w:r w:rsidRPr="00912DA3">
              <w:rPr>
                <w:rFonts w:asciiTheme="minorHAnsi" w:hAnsiTheme="minorHAnsi" w:cstheme="minorHAnsi"/>
                <w:b/>
                <w:noProof/>
                <w:sz w:val="20"/>
                <w:szCs w:val="20"/>
                <w:u w:val="single"/>
              </w:rPr>
              <w:t>Maksymalna ilość punktów jakie może otrzymać oferta</w:t>
            </w:r>
          </w:p>
          <w:p w14:paraId="38C78A05" w14:textId="77777777" w:rsidR="00703A18" w:rsidRPr="00912DA3" w:rsidRDefault="00703A18" w:rsidP="00912DA3">
            <w:pPr>
              <w:spacing w:line="360" w:lineRule="auto"/>
              <w:jc w:val="center"/>
              <w:rPr>
                <w:rFonts w:asciiTheme="minorHAnsi" w:hAnsiTheme="minorHAnsi" w:cstheme="minorHAnsi"/>
                <w:b/>
                <w:noProof/>
                <w:sz w:val="20"/>
                <w:szCs w:val="20"/>
                <w:u w:val="single"/>
              </w:rPr>
            </w:pPr>
            <w:r w:rsidRPr="00912DA3">
              <w:rPr>
                <w:rFonts w:asciiTheme="minorHAnsi" w:hAnsiTheme="minorHAnsi" w:cstheme="minorHAnsi"/>
                <w:b/>
                <w:noProof/>
                <w:sz w:val="20"/>
                <w:szCs w:val="20"/>
                <w:u w:val="single"/>
              </w:rPr>
              <w:t>za dane kryterium</w:t>
            </w:r>
          </w:p>
        </w:tc>
      </w:tr>
      <w:tr w:rsidR="00703A18" w:rsidRPr="00912DA3" w14:paraId="7B588C8B" w14:textId="77777777" w:rsidTr="008A5839">
        <w:trPr>
          <w:trHeight w:val="2040"/>
        </w:trPr>
        <w:tc>
          <w:tcPr>
            <w:tcW w:w="447" w:type="dxa"/>
            <w:vAlign w:val="center"/>
          </w:tcPr>
          <w:p w14:paraId="4CADCC7B" w14:textId="77777777" w:rsidR="00703A18" w:rsidRPr="00912DA3" w:rsidRDefault="00703A18" w:rsidP="00912DA3">
            <w:pPr>
              <w:spacing w:line="360" w:lineRule="auto"/>
              <w:ind w:left="72"/>
              <w:jc w:val="center"/>
              <w:rPr>
                <w:rFonts w:asciiTheme="minorHAnsi" w:hAnsiTheme="minorHAnsi" w:cstheme="minorHAnsi"/>
                <w:b/>
                <w:sz w:val="20"/>
                <w:szCs w:val="20"/>
              </w:rPr>
            </w:pPr>
            <w:r w:rsidRPr="00912DA3">
              <w:rPr>
                <w:rFonts w:asciiTheme="minorHAnsi" w:hAnsiTheme="minorHAnsi" w:cstheme="minorHAnsi"/>
                <w:b/>
                <w:sz w:val="20"/>
                <w:szCs w:val="20"/>
              </w:rPr>
              <w:t>1</w:t>
            </w:r>
          </w:p>
        </w:tc>
        <w:tc>
          <w:tcPr>
            <w:tcW w:w="5782" w:type="dxa"/>
            <w:tcBorders>
              <w:bottom w:val="single" w:sz="4" w:space="0" w:color="auto"/>
            </w:tcBorders>
            <w:vAlign w:val="center"/>
          </w:tcPr>
          <w:p w14:paraId="428A79CD" w14:textId="77777777" w:rsidR="00703A18" w:rsidRPr="00912DA3" w:rsidRDefault="00703A18" w:rsidP="00912DA3">
            <w:pPr>
              <w:pStyle w:val="Teksttreci0"/>
              <w:shd w:val="clear" w:color="auto" w:fill="auto"/>
              <w:spacing w:line="360" w:lineRule="auto"/>
              <w:rPr>
                <w:rFonts w:asciiTheme="minorHAnsi" w:hAnsiTheme="minorHAnsi" w:cstheme="minorHAnsi"/>
              </w:rPr>
            </w:pPr>
            <w:r w:rsidRPr="00912DA3">
              <w:rPr>
                <w:rFonts w:asciiTheme="minorHAnsi" w:hAnsiTheme="minorHAnsi" w:cstheme="minorHAnsi"/>
              </w:rPr>
              <w:t xml:space="preserve">Kryterium „Cena” będzie rozpatrywane na podstawie ceny brutto Wykonawcy podanej w Formularzu ofertowym - waga 60% = </w:t>
            </w:r>
            <w:r w:rsidRPr="00912DA3">
              <w:rPr>
                <w:rFonts w:asciiTheme="minorHAnsi" w:hAnsiTheme="minorHAnsi" w:cstheme="minorHAnsi"/>
                <w:b/>
              </w:rPr>
              <w:t xml:space="preserve">60 punktów </w:t>
            </w:r>
            <w:r w:rsidRPr="00912DA3">
              <w:rPr>
                <w:rFonts w:asciiTheme="minorHAnsi" w:hAnsiTheme="minorHAnsi" w:cstheme="minorHAnsi"/>
              </w:rPr>
              <w:t>maksymalnie.</w:t>
            </w:r>
          </w:p>
          <w:p w14:paraId="556F959F" w14:textId="77777777" w:rsidR="00703A18" w:rsidRPr="00912DA3" w:rsidRDefault="00703A18" w:rsidP="00912DA3">
            <w:pPr>
              <w:pStyle w:val="Teksttreci0"/>
              <w:shd w:val="clear" w:color="auto" w:fill="auto"/>
              <w:spacing w:after="300" w:line="360" w:lineRule="auto"/>
              <w:rPr>
                <w:rFonts w:asciiTheme="minorHAnsi" w:hAnsiTheme="minorHAnsi" w:cstheme="minorHAnsi"/>
              </w:rPr>
            </w:pPr>
            <w:r w:rsidRPr="00912DA3">
              <w:rPr>
                <w:rFonts w:asciiTheme="minorHAnsi" w:hAnsiTheme="minorHAnsi" w:cstheme="minorHAnsi"/>
              </w:rPr>
              <w:t>Zamawiający w kryterium „Cena” będzie przyznawał punkty według następującego wzoru:</w:t>
            </w:r>
          </w:p>
          <w:p w14:paraId="34CBE109" w14:textId="77777777" w:rsidR="00703A18" w:rsidRPr="00912DA3" w:rsidRDefault="00703A18" w:rsidP="00912DA3">
            <w:pPr>
              <w:pStyle w:val="Teksttreci0"/>
              <w:shd w:val="clear" w:color="auto" w:fill="auto"/>
              <w:spacing w:after="220" w:line="360" w:lineRule="auto"/>
              <w:ind w:left="2720"/>
              <w:rPr>
                <w:rFonts w:asciiTheme="minorHAnsi" w:hAnsiTheme="minorHAnsi" w:cstheme="minorHAnsi"/>
              </w:rPr>
            </w:pPr>
            <w:r w:rsidRPr="00912DA3">
              <w:rPr>
                <w:rFonts w:asciiTheme="minorHAnsi" w:hAnsiTheme="minorHAnsi" w:cstheme="minorHAnsi"/>
              </w:rPr>
              <w:t>C min</w:t>
            </w:r>
          </w:p>
          <w:p w14:paraId="0C84DBCE" w14:textId="77777777" w:rsidR="00703A18" w:rsidRPr="00912DA3" w:rsidRDefault="00703A18" w:rsidP="00912DA3">
            <w:pPr>
              <w:pStyle w:val="Teksttreci0"/>
              <w:shd w:val="clear" w:color="auto" w:fill="auto"/>
              <w:tabs>
                <w:tab w:val="left" w:leader="hyphen" w:pos="3384"/>
              </w:tabs>
              <w:spacing w:after="240" w:line="360" w:lineRule="auto"/>
              <w:ind w:left="1560"/>
              <w:rPr>
                <w:rFonts w:asciiTheme="minorHAnsi" w:hAnsiTheme="minorHAnsi" w:cstheme="minorHAnsi"/>
              </w:rPr>
            </w:pPr>
            <w:r w:rsidRPr="00912DA3">
              <w:rPr>
                <w:rFonts w:asciiTheme="minorHAnsi" w:hAnsiTheme="minorHAnsi" w:cstheme="minorHAnsi"/>
              </w:rPr>
              <w:t xml:space="preserve">cena Pc = </w:t>
            </w:r>
            <w:r w:rsidRPr="00912DA3">
              <w:rPr>
                <w:rFonts w:asciiTheme="minorHAnsi" w:hAnsiTheme="minorHAnsi" w:cstheme="minorHAnsi"/>
              </w:rPr>
              <w:tab/>
              <w:t xml:space="preserve"> x 60</w:t>
            </w:r>
          </w:p>
          <w:p w14:paraId="5FF136E4" w14:textId="77777777" w:rsidR="00703A18" w:rsidRPr="00912DA3" w:rsidRDefault="00703A18" w:rsidP="00912DA3">
            <w:pPr>
              <w:pStyle w:val="Teksttreci0"/>
              <w:shd w:val="clear" w:color="auto" w:fill="auto"/>
              <w:spacing w:line="360" w:lineRule="auto"/>
              <w:ind w:left="2820"/>
              <w:rPr>
                <w:rFonts w:asciiTheme="minorHAnsi" w:hAnsiTheme="minorHAnsi" w:cstheme="minorHAnsi"/>
              </w:rPr>
            </w:pPr>
            <w:r w:rsidRPr="00912DA3">
              <w:rPr>
                <w:rFonts w:asciiTheme="minorHAnsi" w:hAnsiTheme="minorHAnsi" w:cstheme="minorHAnsi"/>
              </w:rPr>
              <w:t>C</w:t>
            </w:r>
          </w:p>
          <w:p w14:paraId="43D3A67D" w14:textId="77777777" w:rsidR="00703A18" w:rsidRPr="00912DA3" w:rsidRDefault="00703A18" w:rsidP="00912DA3">
            <w:pPr>
              <w:pStyle w:val="Teksttreci0"/>
              <w:shd w:val="clear" w:color="auto" w:fill="auto"/>
              <w:spacing w:line="360" w:lineRule="auto"/>
              <w:ind w:left="560" w:hanging="560"/>
              <w:rPr>
                <w:rFonts w:asciiTheme="minorHAnsi" w:hAnsiTheme="minorHAnsi" w:cstheme="minorHAnsi"/>
              </w:rPr>
            </w:pPr>
            <w:r w:rsidRPr="00912DA3">
              <w:rPr>
                <w:rFonts w:asciiTheme="minorHAnsi" w:hAnsiTheme="minorHAnsi" w:cstheme="minorHAnsi"/>
              </w:rPr>
              <w:t>gdzie: Pc-liczba  punkt w za cenę podaną w ofercie C min- najniższa z cen w podanych ofertach</w:t>
            </w:r>
          </w:p>
          <w:p w14:paraId="29A6E533" w14:textId="77777777" w:rsidR="00703A18" w:rsidRPr="00912DA3" w:rsidRDefault="00703A18" w:rsidP="00912DA3">
            <w:pPr>
              <w:pStyle w:val="Teksttreci0"/>
              <w:shd w:val="clear" w:color="auto" w:fill="auto"/>
              <w:spacing w:line="360" w:lineRule="auto"/>
              <w:ind w:left="560"/>
              <w:rPr>
                <w:rFonts w:asciiTheme="minorHAnsi" w:hAnsiTheme="minorHAnsi" w:cstheme="minorHAnsi"/>
              </w:rPr>
            </w:pPr>
            <w:r w:rsidRPr="00912DA3">
              <w:rPr>
                <w:rFonts w:asciiTheme="minorHAnsi" w:hAnsiTheme="minorHAnsi" w:cstheme="minorHAnsi"/>
              </w:rPr>
              <w:t>C - cena podana w badanej ofercie</w:t>
            </w:r>
          </w:p>
          <w:p w14:paraId="02B39C90" w14:textId="77777777" w:rsidR="00703A18" w:rsidRPr="00912DA3" w:rsidRDefault="00703A18" w:rsidP="00912DA3">
            <w:pPr>
              <w:spacing w:after="60" w:line="360" w:lineRule="auto"/>
              <w:ind w:left="74"/>
              <w:rPr>
                <w:rFonts w:asciiTheme="minorHAnsi" w:hAnsiTheme="minorHAnsi" w:cstheme="minorHAnsi"/>
                <w:sz w:val="20"/>
                <w:szCs w:val="20"/>
              </w:rPr>
            </w:pPr>
          </w:p>
        </w:tc>
        <w:tc>
          <w:tcPr>
            <w:tcW w:w="1134" w:type="dxa"/>
            <w:tcBorders>
              <w:bottom w:val="single" w:sz="4" w:space="0" w:color="auto"/>
            </w:tcBorders>
            <w:vAlign w:val="center"/>
          </w:tcPr>
          <w:p w14:paraId="3F89FB48" w14:textId="77777777" w:rsidR="00703A18" w:rsidRPr="00912DA3" w:rsidRDefault="00703A18" w:rsidP="00912DA3">
            <w:pPr>
              <w:numPr>
                <w:ilvl w:val="12"/>
                <w:numId w:val="0"/>
              </w:numPr>
              <w:spacing w:line="360" w:lineRule="auto"/>
              <w:jc w:val="center"/>
              <w:rPr>
                <w:rFonts w:asciiTheme="minorHAnsi" w:hAnsiTheme="minorHAnsi" w:cstheme="minorHAnsi"/>
                <w:sz w:val="20"/>
                <w:szCs w:val="20"/>
              </w:rPr>
            </w:pPr>
            <w:r w:rsidRPr="00912DA3">
              <w:rPr>
                <w:rFonts w:asciiTheme="minorHAnsi" w:hAnsiTheme="minorHAnsi" w:cstheme="minorHAnsi"/>
                <w:sz w:val="20"/>
                <w:szCs w:val="20"/>
              </w:rPr>
              <w:t>60 %</w:t>
            </w:r>
          </w:p>
        </w:tc>
        <w:tc>
          <w:tcPr>
            <w:tcW w:w="1447" w:type="dxa"/>
            <w:vAlign w:val="center"/>
          </w:tcPr>
          <w:p w14:paraId="2B79D120" w14:textId="77777777" w:rsidR="00703A18" w:rsidRPr="00912DA3" w:rsidRDefault="00703A18" w:rsidP="00912DA3">
            <w:pPr>
              <w:numPr>
                <w:ilvl w:val="12"/>
                <w:numId w:val="0"/>
              </w:numPr>
              <w:spacing w:line="360" w:lineRule="auto"/>
              <w:jc w:val="center"/>
              <w:rPr>
                <w:rFonts w:asciiTheme="minorHAnsi" w:hAnsiTheme="minorHAnsi" w:cstheme="minorHAnsi"/>
                <w:sz w:val="20"/>
                <w:szCs w:val="20"/>
              </w:rPr>
            </w:pPr>
            <w:r w:rsidRPr="00912DA3">
              <w:rPr>
                <w:rFonts w:asciiTheme="minorHAnsi" w:hAnsiTheme="minorHAnsi" w:cstheme="minorHAnsi"/>
                <w:sz w:val="20"/>
                <w:szCs w:val="20"/>
              </w:rPr>
              <w:t>60 pkt</w:t>
            </w:r>
          </w:p>
        </w:tc>
      </w:tr>
      <w:tr w:rsidR="00703A18" w:rsidRPr="00912DA3" w14:paraId="5CED1425" w14:textId="77777777" w:rsidTr="008A5839">
        <w:trPr>
          <w:trHeight w:val="1403"/>
        </w:trPr>
        <w:tc>
          <w:tcPr>
            <w:tcW w:w="447" w:type="dxa"/>
            <w:tcBorders>
              <w:right w:val="single" w:sz="4" w:space="0" w:color="auto"/>
            </w:tcBorders>
            <w:vAlign w:val="center"/>
          </w:tcPr>
          <w:p w14:paraId="0F149B1F" w14:textId="77777777" w:rsidR="00703A18" w:rsidRPr="00912DA3" w:rsidRDefault="00703A18" w:rsidP="00912DA3">
            <w:pPr>
              <w:spacing w:before="60" w:after="60" w:line="360" w:lineRule="auto"/>
              <w:jc w:val="center"/>
              <w:rPr>
                <w:rFonts w:asciiTheme="minorHAnsi" w:hAnsiTheme="minorHAnsi" w:cstheme="minorHAnsi"/>
                <w:b/>
                <w:bCs/>
                <w:sz w:val="20"/>
                <w:szCs w:val="20"/>
              </w:rPr>
            </w:pPr>
            <w:r w:rsidRPr="00912DA3">
              <w:rPr>
                <w:rFonts w:asciiTheme="minorHAnsi" w:hAnsiTheme="minorHAnsi" w:cstheme="minorHAnsi"/>
                <w:b/>
                <w:bCs/>
                <w:sz w:val="20"/>
                <w:szCs w:val="20"/>
              </w:rPr>
              <w:t>2</w:t>
            </w:r>
          </w:p>
        </w:tc>
        <w:tc>
          <w:tcPr>
            <w:tcW w:w="5782" w:type="dxa"/>
            <w:tcBorders>
              <w:top w:val="single" w:sz="4" w:space="0" w:color="auto"/>
              <w:left w:val="single" w:sz="4" w:space="0" w:color="auto"/>
              <w:bottom w:val="single" w:sz="4" w:space="0" w:color="auto"/>
              <w:right w:val="single" w:sz="4" w:space="0" w:color="auto"/>
            </w:tcBorders>
            <w:vAlign w:val="center"/>
          </w:tcPr>
          <w:p w14:paraId="248FBA06" w14:textId="088C35A4" w:rsidR="00703A18" w:rsidRPr="00912DA3" w:rsidRDefault="00703A18" w:rsidP="00912DA3">
            <w:pPr>
              <w:pStyle w:val="Teksttreci0"/>
              <w:shd w:val="clear" w:color="auto" w:fill="auto"/>
              <w:tabs>
                <w:tab w:val="left" w:pos="762"/>
              </w:tabs>
              <w:spacing w:after="180" w:line="360" w:lineRule="auto"/>
              <w:ind w:right="200"/>
              <w:rPr>
                <w:rFonts w:asciiTheme="minorHAnsi" w:hAnsiTheme="minorHAnsi" w:cstheme="minorHAnsi"/>
              </w:rPr>
            </w:pPr>
            <w:r w:rsidRPr="00912DA3">
              <w:rPr>
                <w:rFonts w:asciiTheme="minorHAnsi" w:hAnsiTheme="minorHAnsi" w:cstheme="minorHAnsi"/>
              </w:rPr>
              <w:t xml:space="preserve">Kryterium </w:t>
            </w:r>
            <w:r w:rsidRPr="00912DA3">
              <w:rPr>
                <w:rFonts w:asciiTheme="minorHAnsi" w:hAnsiTheme="minorHAnsi" w:cstheme="minorHAnsi"/>
                <w:b/>
              </w:rPr>
              <w:t xml:space="preserve">„Otwarty interface programisty API”, </w:t>
            </w:r>
            <w:r w:rsidRPr="00912DA3">
              <w:rPr>
                <w:rFonts w:asciiTheme="minorHAnsi" w:hAnsiTheme="minorHAnsi" w:cstheme="minorHAnsi"/>
              </w:rPr>
              <w:t>waga 10% = 10 punktów, będzie rozpatrywane na podstawie</w:t>
            </w:r>
            <w:r w:rsidR="00FD629D" w:rsidRPr="00912DA3">
              <w:rPr>
                <w:rFonts w:asciiTheme="minorHAnsi" w:hAnsiTheme="minorHAnsi" w:cstheme="minorHAnsi"/>
              </w:rPr>
              <w:t xml:space="preserve"> złożonego przez Wykonawcę oświadczenia w formularzu ofertowym</w:t>
            </w:r>
            <w:r w:rsidRPr="00912DA3">
              <w:rPr>
                <w:rFonts w:asciiTheme="minorHAnsi" w:hAnsiTheme="minorHAnsi" w:cstheme="minorHAnsi"/>
              </w:rPr>
              <w:t xml:space="preserve">. </w:t>
            </w:r>
          </w:p>
          <w:p w14:paraId="38E02FC7" w14:textId="77777777" w:rsidR="00703A18" w:rsidRPr="00912DA3" w:rsidRDefault="00703A18" w:rsidP="00912DA3">
            <w:pPr>
              <w:pStyle w:val="Teksttreci0"/>
              <w:shd w:val="clear" w:color="auto" w:fill="auto"/>
              <w:tabs>
                <w:tab w:val="left" w:pos="762"/>
              </w:tabs>
              <w:spacing w:after="180" w:line="360" w:lineRule="auto"/>
              <w:ind w:right="200"/>
              <w:rPr>
                <w:rFonts w:asciiTheme="minorHAnsi" w:hAnsiTheme="minorHAnsi" w:cstheme="minorHAnsi"/>
              </w:rPr>
            </w:pPr>
            <w:r w:rsidRPr="00912DA3">
              <w:rPr>
                <w:rFonts w:asciiTheme="minorHAnsi" w:hAnsiTheme="minorHAnsi" w:cstheme="minorHAnsi"/>
              </w:rPr>
              <w:t>Otwarty interface API musi zapewniać co najmniej dostęp do następujących parametrów systemu sterowania: błędy opraw lub sterowników, parametry sterownika, status załączenie/wyłączenie, program ściemniania.</w:t>
            </w:r>
          </w:p>
          <w:p w14:paraId="0B95B698" w14:textId="77777777" w:rsidR="00703A18" w:rsidRPr="00912DA3" w:rsidRDefault="00703A18" w:rsidP="00912DA3">
            <w:pPr>
              <w:pStyle w:val="Teksttreci0"/>
              <w:shd w:val="clear" w:color="auto" w:fill="auto"/>
              <w:tabs>
                <w:tab w:val="left" w:pos="762"/>
              </w:tabs>
              <w:spacing w:after="180" w:line="360" w:lineRule="auto"/>
              <w:ind w:right="200"/>
              <w:rPr>
                <w:rFonts w:asciiTheme="minorHAnsi" w:hAnsiTheme="minorHAnsi" w:cstheme="minorHAnsi"/>
              </w:rPr>
            </w:pPr>
            <w:r w:rsidRPr="00912DA3">
              <w:rPr>
                <w:rFonts w:asciiTheme="minorHAnsi" w:hAnsiTheme="minorHAnsi" w:cstheme="minorHAnsi"/>
              </w:rPr>
              <w:t xml:space="preserve">Wykonawca otrzyma </w:t>
            </w:r>
            <w:r w:rsidRPr="00912DA3">
              <w:rPr>
                <w:rFonts w:asciiTheme="minorHAnsi" w:hAnsiTheme="minorHAnsi" w:cstheme="minorHAnsi"/>
                <w:b/>
                <w:bCs/>
              </w:rPr>
              <w:t xml:space="preserve">5 punktów, </w:t>
            </w:r>
            <w:r w:rsidRPr="00912DA3">
              <w:rPr>
                <w:rFonts w:asciiTheme="minorHAnsi" w:hAnsiTheme="minorHAnsi" w:cstheme="minorHAnsi"/>
              </w:rPr>
              <w:t>jeżeli oferowany system sterowania posiada interface API umożliwiający jedynie pobieranie z systemu podanych powyżej parametrów systemu sterowania oświetleniem.</w:t>
            </w:r>
          </w:p>
          <w:p w14:paraId="098A9BC5" w14:textId="17B41F48" w:rsidR="00703A18" w:rsidRPr="00912DA3" w:rsidRDefault="00703A18" w:rsidP="00912DA3">
            <w:pPr>
              <w:pStyle w:val="Teksttreci0"/>
              <w:shd w:val="clear" w:color="auto" w:fill="auto"/>
              <w:tabs>
                <w:tab w:val="left" w:pos="762"/>
              </w:tabs>
              <w:spacing w:after="180" w:line="360" w:lineRule="auto"/>
              <w:ind w:right="200"/>
              <w:rPr>
                <w:rFonts w:asciiTheme="minorHAnsi" w:hAnsiTheme="minorHAnsi" w:cstheme="minorHAnsi"/>
              </w:rPr>
            </w:pPr>
            <w:r w:rsidRPr="00912DA3">
              <w:rPr>
                <w:rFonts w:asciiTheme="minorHAnsi" w:hAnsiTheme="minorHAnsi" w:cstheme="minorHAnsi"/>
              </w:rPr>
              <w:t xml:space="preserve">Wykonawca otrzyma </w:t>
            </w:r>
            <w:r w:rsidRPr="00912DA3">
              <w:rPr>
                <w:rFonts w:asciiTheme="minorHAnsi" w:hAnsiTheme="minorHAnsi" w:cstheme="minorHAnsi"/>
                <w:b/>
                <w:bCs/>
              </w:rPr>
              <w:t>1</w:t>
            </w:r>
            <w:r w:rsidR="0093777E" w:rsidRPr="00912DA3">
              <w:rPr>
                <w:rFonts w:asciiTheme="minorHAnsi" w:hAnsiTheme="minorHAnsi" w:cstheme="minorHAnsi"/>
                <w:b/>
                <w:bCs/>
              </w:rPr>
              <w:t>5</w:t>
            </w:r>
            <w:r w:rsidRPr="00912DA3">
              <w:rPr>
                <w:rFonts w:asciiTheme="minorHAnsi" w:hAnsiTheme="minorHAnsi" w:cstheme="minorHAnsi"/>
                <w:b/>
                <w:bCs/>
              </w:rPr>
              <w:t xml:space="preserve"> punktów, </w:t>
            </w:r>
            <w:r w:rsidRPr="00912DA3">
              <w:rPr>
                <w:rFonts w:asciiTheme="minorHAnsi" w:hAnsiTheme="minorHAnsi" w:cstheme="minorHAnsi"/>
              </w:rPr>
              <w:t xml:space="preserve">jeżeli oferowany system sterowania oświetleniem posiada interface API umożliwiający synchronizację z innym oprogramowaniem umożliwiającą za pomocą tego innego oprogramowania co najmniej zmianę statusu załączenie/wyłączenia i zmianę poziomu świecenia oraz powrót do pracy normalnej. </w:t>
            </w:r>
          </w:p>
          <w:p w14:paraId="25869109" w14:textId="77777777" w:rsidR="00703A18" w:rsidRPr="00912DA3" w:rsidRDefault="00703A18" w:rsidP="00912DA3">
            <w:pPr>
              <w:pStyle w:val="Teksttreci0"/>
              <w:shd w:val="clear" w:color="auto" w:fill="auto"/>
              <w:tabs>
                <w:tab w:val="left" w:pos="762"/>
              </w:tabs>
              <w:spacing w:after="180" w:line="360" w:lineRule="auto"/>
              <w:ind w:right="200"/>
              <w:rPr>
                <w:rFonts w:asciiTheme="minorHAnsi" w:hAnsiTheme="minorHAnsi" w:cstheme="minorHAnsi"/>
              </w:rPr>
            </w:pPr>
            <w:r w:rsidRPr="00912DA3">
              <w:rPr>
                <w:rFonts w:asciiTheme="minorHAnsi" w:hAnsiTheme="minorHAnsi" w:cstheme="minorHAnsi"/>
              </w:rPr>
              <w:t xml:space="preserve">Podać nazwy systemów z którymi współpracuje oferowany system. Brak podania nazw konkretnych systemów  powoduje przyznanie </w:t>
            </w:r>
            <w:r w:rsidRPr="00912DA3">
              <w:rPr>
                <w:rFonts w:asciiTheme="minorHAnsi" w:hAnsiTheme="minorHAnsi" w:cstheme="minorHAnsi"/>
                <w:b/>
                <w:bCs/>
              </w:rPr>
              <w:t xml:space="preserve">0 punktów. </w:t>
            </w:r>
          </w:p>
        </w:tc>
        <w:tc>
          <w:tcPr>
            <w:tcW w:w="1134" w:type="dxa"/>
            <w:tcBorders>
              <w:top w:val="single" w:sz="4" w:space="0" w:color="auto"/>
              <w:left w:val="single" w:sz="4" w:space="0" w:color="auto"/>
              <w:bottom w:val="single" w:sz="4" w:space="0" w:color="auto"/>
              <w:right w:val="single" w:sz="4" w:space="0" w:color="auto"/>
            </w:tcBorders>
            <w:vAlign w:val="center"/>
          </w:tcPr>
          <w:p w14:paraId="3676D026" w14:textId="7420BAA3" w:rsidR="00703A18" w:rsidRPr="00912DA3" w:rsidRDefault="00703A18" w:rsidP="00912DA3">
            <w:pPr>
              <w:spacing w:before="60" w:after="60" w:line="360" w:lineRule="auto"/>
              <w:jc w:val="center"/>
              <w:rPr>
                <w:rFonts w:asciiTheme="minorHAnsi" w:hAnsiTheme="minorHAnsi" w:cstheme="minorHAnsi"/>
                <w:bCs/>
                <w:sz w:val="20"/>
                <w:szCs w:val="20"/>
              </w:rPr>
            </w:pPr>
            <w:r w:rsidRPr="00912DA3">
              <w:rPr>
                <w:rFonts w:asciiTheme="minorHAnsi" w:hAnsiTheme="minorHAnsi" w:cstheme="minorHAnsi"/>
                <w:bCs/>
                <w:sz w:val="20"/>
                <w:szCs w:val="20"/>
              </w:rPr>
              <w:t>1</w:t>
            </w:r>
            <w:r w:rsidR="0093777E" w:rsidRPr="00912DA3">
              <w:rPr>
                <w:rFonts w:asciiTheme="minorHAnsi" w:hAnsiTheme="minorHAnsi" w:cstheme="minorHAnsi"/>
                <w:bCs/>
                <w:sz w:val="20"/>
                <w:szCs w:val="20"/>
              </w:rPr>
              <w:t>5</w:t>
            </w:r>
            <w:r w:rsidRPr="00912DA3">
              <w:rPr>
                <w:rFonts w:asciiTheme="minorHAnsi" w:hAnsiTheme="minorHAnsi" w:cstheme="minorHAnsi"/>
                <w:bCs/>
                <w:sz w:val="20"/>
                <w:szCs w:val="20"/>
              </w:rPr>
              <w:t>%</w:t>
            </w:r>
          </w:p>
        </w:tc>
        <w:tc>
          <w:tcPr>
            <w:tcW w:w="1447" w:type="dxa"/>
            <w:tcBorders>
              <w:left w:val="single" w:sz="4" w:space="0" w:color="auto"/>
            </w:tcBorders>
            <w:vAlign w:val="center"/>
          </w:tcPr>
          <w:p w14:paraId="071C1F65" w14:textId="26A4E2DF" w:rsidR="00703A18" w:rsidRPr="00912DA3" w:rsidRDefault="00703A18" w:rsidP="00912DA3">
            <w:pPr>
              <w:spacing w:line="360" w:lineRule="auto"/>
              <w:jc w:val="center"/>
              <w:rPr>
                <w:rFonts w:asciiTheme="minorHAnsi" w:hAnsiTheme="minorHAnsi" w:cstheme="minorHAnsi"/>
                <w:sz w:val="20"/>
                <w:szCs w:val="20"/>
              </w:rPr>
            </w:pPr>
            <w:r w:rsidRPr="00912DA3">
              <w:rPr>
                <w:rFonts w:asciiTheme="minorHAnsi" w:hAnsiTheme="minorHAnsi" w:cstheme="minorHAnsi"/>
                <w:sz w:val="20"/>
                <w:szCs w:val="20"/>
              </w:rPr>
              <w:t>1</w:t>
            </w:r>
            <w:r w:rsidR="0093777E" w:rsidRPr="00912DA3">
              <w:rPr>
                <w:rFonts w:asciiTheme="minorHAnsi" w:hAnsiTheme="minorHAnsi" w:cstheme="minorHAnsi"/>
                <w:sz w:val="20"/>
                <w:szCs w:val="20"/>
              </w:rPr>
              <w:t>5</w:t>
            </w:r>
            <w:r w:rsidRPr="00912DA3">
              <w:rPr>
                <w:rFonts w:asciiTheme="minorHAnsi" w:hAnsiTheme="minorHAnsi" w:cstheme="minorHAnsi"/>
                <w:sz w:val="20"/>
                <w:szCs w:val="20"/>
              </w:rPr>
              <w:t xml:space="preserve"> pkt</w:t>
            </w:r>
          </w:p>
        </w:tc>
      </w:tr>
      <w:tr w:rsidR="00703A18" w:rsidRPr="00912DA3" w14:paraId="74DE230F" w14:textId="77777777" w:rsidTr="008A5839">
        <w:trPr>
          <w:trHeight w:val="2610"/>
        </w:trPr>
        <w:tc>
          <w:tcPr>
            <w:tcW w:w="447" w:type="dxa"/>
            <w:tcBorders>
              <w:right w:val="single" w:sz="4" w:space="0" w:color="auto"/>
            </w:tcBorders>
            <w:vAlign w:val="center"/>
          </w:tcPr>
          <w:p w14:paraId="0E2AC0F6" w14:textId="77777777" w:rsidR="00703A18" w:rsidRPr="00912DA3" w:rsidRDefault="00703A18" w:rsidP="00912DA3">
            <w:pPr>
              <w:spacing w:line="360" w:lineRule="auto"/>
              <w:ind w:left="72"/>
              <w:jc w:val="center"/>
              <w:rPr>
                <w:rFonts w:asciiTheme="minorHAnsi" w:hAnsiTheme="minorHAnsi" w:cstheme="minorHAnsi"/>
                <w:b/>
                <w:sz w:val="20"/>
                <w:szCs w:val="20"/>
              </w:rPr>
            </w:pPr>
            <w:r w:rsidRPr="00912DA3">
              <w:rPr>
                <w:rFonts w:asciiTheme="minorHAnsi" w:hAnsiTheme="minorHAnsi" w:cstheme="minorHAnsi"/>
                <w:b/>
                <w:sz w:val="20"/>
                <w:szCs w:val="20"/>
              </w:rPr>
              <w:t>3</w:t>
            </w:r>
          </w:p>
        </w:tc>
        <w:tc>
          <w:tcPr>
            <w:tcW w:w="5782" w:type="dxa"/>
            <w:tcBorders>
              <w:top w:val="single" w:sz="4" w:space="0" w:color="auto"/>
              <w:left w:val="single" w:sz="4" w:space="0" w:color="auto"/>
              <w:bottom w:val="single" w:sz="4" w:space="0" w:color="auto"/>
              <w:right w:val="single" w:sz="4" w:space="0" w:color="auto"/>
            </w:tcBorders>
            <w:vAlign w:val="center"/>
          </w:tcPr>
          <w:p w14:paraId="193957F7" w14:textId="77777777" w:rsidR="00703A18" w:rsidRPr="00912DA3" w:rsidRDefault="00703A18" w:rsidP="00912DA3">
            <w:pPr>
              <w:pStyle w:val="Teksttreci0"/>
              <w:shd w:val="clear" w:color="auto" w:fill="auto"/>
              <w:tabs>
                <w:tab w:val="left" w:pos="762"/>
              </w:tabs>
              <w:spacing w:after="180" w:line="360" w:lineRule="auto"/>
              <w:ind w:right="200"/>
              <w:rPr>
                <w:rFonts w:asciiTheme="minorHAnsi" w:hAnsiTheme="minorHAnsi" w:cstheme="minorHAnsi"/>
                <w:b/>
              </w:rPr>
            </w:pPr>
            <w:r w:rsidRPr="00912DA3">
              <w:rPr>
                <w:rFonts w:asciiTheme="minorHAnsi" w:hAnsiTheme="minorHAnsi" w:cstheme="minorHAnsi"/>
                <w:b/>
              </w:rPr>
              <w:t xml:space="preserve">Kryterium „Skuteczność Świetlna” </w:t>
            </w:r>
          </w:p>
          <w:p w14:paraId="47F053DB" w14:textId="1EA04EF8" w:rsidR="00703A18" w:rsidRPr="00912DA3" w:rsidRDefault="00703A18" w:rsidP="00912DA3">
            <w:pPr>
              <w:pStyle w:val="Teksttreci0"/>
              <w:shd w:val="clear" w:color="auto" w:fill="auto"/>
              <w:tabs>
                <w:tab w:val="left" w:pos="762"/>
              </w:tabs>
              <w:spacing w:after="180" w:line="360" w:lineRule="auto"/>
              <w:ind w:right="200"/>
              <w:rPr>
                <w:rFonts w:asciiTheme="minorHAnsi" w:hAnsiTheme="minorHAnsi" w:cstheme="minorHAnsi"/>
              </w:rPr>
            </w:pPr>
            <w:r w:rsidRPr="00912DA3">
              <w:rPr>
                <w:rFonts w:asciiTheme="minorHAnsi" w:hAnsiTheme="minorHAnsi" w:cstheme="minorHAnsi"/>
              </w:rPr>
              <w:t xml:space="preserve">Ocenie podlegać będzie </w:t>
            </w:r>
            <w:r w:rsidR="0093777E" w:rsidRPr="00912DA3">
              <w:rPr>
                <w:rFonts w:asciiTheme="minorHAnsi" w:hAnsiTheme="minorHAnsi" w:cstheme="minorHAnsi"/>
              </w:rPr>
              <w:t xml:space="preserve">średnia </w:t>
            </w:r>
            <w:r w:rsidRPr="00912DA3">
              <w:rPr>
                <w:rFonts w:asciiTheme="minorHAnsi" w:hAnsiTheme="minorHAnsi" w:cstheme="minorHAnsi"/>
              </w:rPr>
              <w:t>skuteczność świetlna opraw ulicznych oferowanych przez Wykonawcę.  Uzyskana średnia skuteczność świetlna jest oceniana wg poniższych wag:</w:t>
            </w:r>
          </w:p>
          <w:p w14:paraId="69CDCA14" w14:textId="07023E4A" w:rsidR="00703A18" w:rsidRPr="00912DA3" w:rsidRDefault="00703A18" w:rsidP="00912DA3">
            <w:pPr>
              <w:pStyle w:val="Teksttreci0"/>
              <w:shd w:val="clear" w:color="auto" w:fill="auto"/>
              <w:tabs>
                <w:tab w:val="left" w:pos="762"/>
              </w:tabs>
              <w:spacing w:after="180" w:line="360" w:lineRule="auto"/>
              <w:ind w:right="200"/>
              <w:rPr>
                <w:rFonts w:asciiTheme="minorHAnsi" w:hAnsiTheme="minorHAnsi" w:cstheme="minorHAnsi"/>
              </w:rPr>
            </w:pPr>
            <w:r w:rsidRPr="00912DA3">
              <w:rPr>
                <w:rFonts w:asciiTheme="minorHAnsi" w:hAnsiTheme="minorHAnsi" w:cstheme="minorHAnsi"/>
              </w:rPr>
              <w:t xml:space="preserve">- </w:t>
            </w:r>
            <w:r w:rsidR="0093777E" w:rsidRPr="00912DA3">
              <w:rPr>
                <w:rFonts w:asciiTheme="minorHAnsi" w:hAnsiTheme="minorHAnsi" w:cstheme="minorHAnsi"/>
              </w:rPr>
              <w:t>Od 135 do 140</w:t>
            </w:r>
            <w:r w:rsidRPr="00912DA3">
              <w:rPr>
                <w:rFonts w:asciiTheme="minorHAnsi" w:hAnsiTheme="minorHAnsi" w:cstheme="minorHAnsi"/>
              </w:rPr>
              <w:t xml:space="preserve"> lm/W – 0pkt. </w:t>
            </w:r>
          </w:p>
          <w:p w14:paraId="16CE5316" w14:textId="63E4FADF" w:rsidR="00703A18" w:rsidRPr="00912DA3" w:rsidRDefault="00703A18" w:rsidP="00912DA3">
            <w:pPr>
              <w:pStyle w:val="Teksttreci0"/>
              <w:shd w:val="clear" w:color="auto" w:fill="auto"/>
              <w:tabs>
                <w:tab w:val="left" w:pos="762"/>
              </w:tabs>
              <w:spacing w:after="180" w:line="360" w:lineRule="auto"/>
              <w:ind w:right="200"/>
              <w:rPr>
                <w:rFonts w:asciiTheme="minorHAnsi" w:hAnsiTheme="minorHAnsi" w:cstheme="minorHAnsi"/>
              </w:rPr>
            </w:pPr>
            <w:r w:rsidRPr="00912DA3">
              <w:rPr>
                <w:rFonts w:asciiTheme="minorHAnsi" w:hAnsiTheme="minorHAnsi" w:cstheme="minorHAnsi"/>
              </w:rPr>
              <w:t>- Od 14</w:t>
            </w:r>
            <w:r w:rsidR="0093777E" w:rsidRPr="00912DA3">
              <w:rPr>
                <w:rFonts w:asciiTheme="minorHAnsi" w:hAnsiTheme="minorHAnsi" w:cstheme="minorHAnsi"/>
              </w:rPr>
              <w:t>0,01</w:t>
            </w:r>
            <w:r w:rsidRPr="00912DA3">
              <w:rPr>
                <w:rFonts w:asciiTheme="minorHAnsi" w:hAnsiTheme="minorHAnsi" w:cstheme="minorHAnsi"/>
              </w:rPr>
              <w:t xml:space="preserve"> lm/W do 14</w:t>
            </w:r>
            <w:r w:rsidR="0093777E" w:rsidRPr="00912DA3">
              <w:rPr>
                <w:rFonts w:asciiTheme="minorHAnsi" w:hAnsiTheme="minorHAnsi" w:cstheme="minorHAnsi"/>
              </w:rPr>
              <w:t>5</w:t>
            </w:r>
            <w:r w:rsidRPr="00912DA3">
              <w:rPr>
                <w:rFonts w:asciiTheme="minorHAnsi" w:hAnsiTheme="minorHAnsi" w:cstheme="minorHAnsi"/>
              </w:rPr>
              <w:t xml:space="preserve"> lm/W – 5 pkt. </w:t>
            </w:r>
          </w:p>
          <w:p w14:paraId="0456231A" w14:textId="5AF874A8" w:rsidR="00703A18" w:rsidRPr="00912DA3" w:rsidRDefault="00703A18" w:rsidP="00912DA3">
            <w:pPr>
              <w:pStyle w:val="Teksttreci0"/>
              <w:shd w:val="clear" w:color="auto" w:fill="auto"/>
              <w:tabs>
                <w:tab w:val="left" w:pos="762"/>
              </w:tabs>
              <w:spacing w:after="180" w:line="360" w:lineRule="auto"/>
              <w:ind w:right="200"/>
              <w:rPr>
                <w:rFonts w:asciiTheme="minorHAnsi" w:hAnsiTheme="minorHAnsi" w:cstheme="minorHAnsi"/>
              </w:rPr>
            </w:pPr>
            <w:r w:rsidRPr="00912DA3">
              <w:rPr>
                <w:rFonts w:asciiTheme="minorHAnsi" w:hAnsiTheme="minorHAnsi" w:cstheme="minorHAnsi"/>
              </w:rPr>
              <w:t>- od 1</w:t>
            </w:r>
            <w:r w:rsidR="0093777E" w:rsidRPr="00912DA3">
              <w:rPr>
                <w:rFonts w:asciiTheme="minorHAnsi" w:hAnsiTheme="minorHAnsi" w:cstheme="minorHAnsi"/>
              </w:rPr>
              <w:t>45,01</w:t>
            </w:r>
            <w:r w:rsidRPr="00912DA3">
              <w:rPr>
                <w:rFonts w:asciiTheme="minorHAnsi" w:hAnsiTheme="minorHAnsi" w:cstheme="minorHAnsi"/>
              </w:rPr>
              <w:t xml:space="preserve"> lm / W – 1</w:t>
            </w:r>
            <w:r w:rsidR="0093777E" w:rsidRPr="00912DA3">
              <w:rPr>
                <w:rFonts w:asciiTheme="minorHAnsi" w:hAnsiTheme="minorHAnsi" w:cstheme="minorHAnsi"/>
              </w:rPr>
              <w:t>5</w:t>
            </w:r>
            <w:r w:rsidRPr="00912DA3">
              <w:rPr>
                <w:rFonts w:asciiTheme="minorHAnsi" w:hAnsiTheme="minorHAnsi" w:cstheme="minorHAnsi"/>
              </w:rPr>
              <w:t xml:space="preserve">pkt. </w:t>
            </w:r>
          </w:p>
          <w:p w14:paraId="778D4115" w14:textId="5CCCE278" w:rsidR="00703A18" w:rsidRPr="00912DA3" w:rsidRDefault="00703A18" w:rsidP="00912DA3">
            <w:pPr>
              <w:pStyle w:val="Teksttreci0"/>
              <w:tabs>
                <w:tab w:val="left" w:pos="762"/>
              </w:tabs>
              <w:spacing w:after="180" w:line="360" w:lineRule="auto"/>
              <w:ind w:right="200"/>
              <w:rPr>
                <w:rFonts w:asciiTheme="minorHAnsi" w:hAnsiTheme="minorHAnsi" w:cstheme="minorHAnsi"/>
              </w:rPr>
            </w:pPr>
            <w:r w:rsidRPr="00912DA3">
              <w:rPr>
                <w:rFonts w:asciiTheme="minorHAnsi" w:hAnsiTheme="minorHAnsi" w:cstheme="minorHAnsi"/>
                <w:b/>
              </w:rPr>
              <w:t xml:space="preserve">Informację należy wskazać w </w:t>
            </w:r>
            <w:r w:rsidR="00D35E6D" w:rsidRPr="00912DA3">
              <w:rPr>
                <w:rFonts w:asciiTheme="minorHAnsi" w:hAnsiTheme="minorHAnsi" w:cstheme="minorHAnsi"/>
                <w:bCs/>
              </w:rPr>
              <w:t xml:space="preserve"> w załączniku nr 9 – Tabeli średniej skuteczności świetlnej opraw. Zamawiający, </w:t>
            </w:r>
            <w:r w:rsidR="00D35E6D" w:rsidRPr="00B94000">
              <w:rPr>
                <w:rFonts w:asciiTheme="minorHAnsi" w:hAnsiTheme="minorHAnsi" w:cstheme="minorHAnsi"/>
                <w:bCs/>
              </w:rPr>
              <w:t>na etapie badania ofert</w:t>
            </w:r>
            <w:r w:rsidR="00B94000">
              <w:rPr>
                <w:rFonts w:asciiTheme="minorHAnsi" w:hAnsiTheme="minorHAnsi" w:cstheme="minorHAnsi"/>
                <w:bCs/>
              </w:rPr>
              <w:t>,</w:t>
            </w:r>
            <w:r w:rsidR="00D35E6D" w:rsidRPr="00B94000">
              <w:rPr>
                <w:rFonts w:asciiTheme="minorHAnsi" w:hAnsiTheme="minorHAnsi" w:cstheme="minorHAnsi"/>
                <w:bCs/>
              </w:rPr>
              <w:t xml:space="preserve">  </w:t>
            </w:r>
            <w:r w:rsidR="00D35E6D" w:rsidRPr="00912DA3">
              <w:rPr>
                <w:rFonts w:asciiTheme="minorHAnsi" w:hAnsiTheme="minorHAnsi" w:cstheme="minorHAnsi"/>
                <w:bCs/>
              </w:rPr>
              <w:t xml:space="preserve">ma prawo wezwać oferenta do złożenia kilku próbek oferowanych opraw w celu weryfikacji zadeklarowanej w załączniku nr 9 skuteczności świetlnej. Badania będą przeprowadzone przez akredytowane przez PCA (Polskie Centrum Akredytacji) Laboratorium. W przypadku stwierdzenia rozbieżności między zadeklarowaną i zbadaną skutecznością świetlną, Zamawiający może wezwać oferenta do przedłożenia kolejnych próbek oraz  w oparciu o zmierzone wartości skorygować wyliczenie średniej skuteczności świetlnej opraw. Oprawy posiadające skuteczność świetlną poniżej 135lm/W zostaną uznane za niespełniające wymagania a oferta wykonawcy odrzucona. </w:t>
            </w:r>
          </w:p>
        </w:tc>
        <w:tc>
          <w:tcPr>
            <w:tcW w:w="1134" w:type="dxa"/>
            <w:tcBorders>
              <w:top w:val="single" w:sz="4" w:space="0" w:color="auto"/>
              <w:left w:val="single" w:sz="4" w:space="0" w:color="auto"/>
              <w:bottom w:val="single" w:sz="4" w:space="0" w:color="auto"/>
              <w:right w:val="single" w:sz="4" w:space="0" w:color="auto"/>
            </w:tcBorders>
            <w:vAlign w:val="center"/>
          </w:tcPr>
          <w:p w14:paraId="0106BC04" w14:textId="329B410A" w:rsidR="00703A18" w:rsidRPr="00912DA3" w:rsidRDefault="00703A18" w:rsidP="00912DA3">
            <w:pPr>
              <w:spacing w:before="60" w:line="360" w:lineRule="auto"/>
              <w:jc w:val="center"/>
              <w:rPr>
                <w:rFonts w:asciiTheme="minorHAnsi" w:hAnsiTheme="minorHAnsi" w:cstheme="minorHAnsi"/>
                <w:bCs/>
                <w:sz w:val="20"/>
                <w:szCs w:val="20"/>
              </w:rPr>
            </w:pPr>
            <w:r w:rsidRPr="00912DA3">
              <w:rPr>
                <w:rFonts w:asciiTheme="minorHAnsi" w:hAnsiTheme="minorHAnsi" w:cstheme="minorHAnsi"/>
                <w:bCs/>
                <w:sz w:val="20"/>
                <w:szCs w:val="20"/>
              </w:rPr>
              <w:t>1</w:t>
            </w:r>
            <w:r w:rsidR="0093777E" w:rsidRPr="00912DA3">
              <w:rPr>
                <w:rFonts w:asciiTheme="minorHAnsi" w:hAnsiTheme="minorHAnsi" w:cstheme="minorHAnsi"/>
                <w:bCs/>
                <w:sz w:val="20"/>
                <w:szCs w:val="20"/>
              </w:rPr>
              <w:t>5</w:t>
            </w:r>
            <w:r w:rsidRPr="00912DA3">
              <w:rPr>
                <w:rFonts w:asciiTheme="minorHAnsi" w:hAnsiTheme="minorHAnsi" w:cstheme="minorHAnsi"/>
                <w:bCs/>
                <w:sz w:val="20"/>
                <w:szCs w:val="20"/>
              </w:rPr>
              <w:t>%</w:t>
            </w:r>
          </w:p>
        </w:tc>
        <w:tc>
          <w:tcPr>
            <w:tcW w:w="1447" w:type="dxa"/>
            <w:tcBorders>
              <w:left w:val="single" w:sz="4" w:space="0" w:color="auto"/>
            </w:tcBorders>
            <w:vAlign w:val="center"/>
          </w:tcPr>
          <w:p w14:paraId="7A67A2D1" w14:textId="08620798" w:rsidR="00703A18" w:rsidRPr="00912DA3" w:rsidRDefault="00703A18" w:rsidP="00912DA3">
            <w:pPr>
              <w:spacing w:line="360" w:lineRule="auto"/>
              <w:jc w:val="center"/>
              <w:rPr>
                <w:rFonts w:asciiTheme="minorHAnsi" w:hAnsiTheme="minorHAnsi" w:cstheme="minorHAnsi"/>
                <w:sz w:val="20"/>
                <w:szCs w:val="20"/>
              </w:rPr>
            </w:pPr>
            <w:r w:rsidRPr="00912DA3">
              <w:rPr>
                <w:rFonts w:asciiTheme="minorHAnsi" w:hAnsiTheme="minorHAnsi" w:cstheme="minorHAnsi"/>
                <w:sz w:val="20"/>
                <w:szCs w:val="20"/>
              </w:rPr>
              <w:t>1</w:t>
            </w:r>
            <w:r w:rsidR="0093777E" w:rsidRPr="00912DA3">
              <w:rPr>
                <w:rFonts w:asciiTheme="minorHAnsi" w:hAnsiTheme="minorHAnsi" w:cstheme="minorHAnsi"/>
                <w:sz w:val="20"/>
                <w:szCs w:val="20"/>
              </w:rPr>
              <w:t>5</w:t>
            </w:r>
            <w:r w:rsidRPr="00912DA3">
              <w:rPr>
                <w:rFonts w:asciiTheme="minorHAnsi" w:hAnsiTheme="minorHAnsi" w:cstheme="minorHAnsi"/>
                <w:sz w:val="20"/>
                <w:szCs w:val="20"/>
              </w:rPr>
              <w:t xml:space="preserve"> pkt</w:t>
            </w:r>
          </w:p>
        </w:tc>
      </w:tr>
      <w:tr w:rsidR="00703A18" w:rsidRPr="00912DA3" w14:paraId="2B8BDF82" w14:textId="77777777" w:rsidTr="008A5839">
        <w:trPr>
          <w:trHeight w:val="1408"/>
        </w:trPr>
        <w:tc>
          <w:tcPr>
            <w:tcW w:w="447" w:type="dxa"/>
            <w:tcBorders>
              <w:right w:val="single" w:sz="4" w:space="0" w:color="auto"/>
            </w:tcBorders>
            <w:vAlign w:val="center"/>
          </w:tcPr>
          <w:p w14:paraId="286A9EE6" w14:textId="4610CDB9" w:rsidR="00703A18" w:rsidRPr="00912DA3" w:rsidRDefault="00B94000" w:rsidP="00912DA3">
            <w:pPr>
              <w:spacing w:line="360" w:lineRule="auto"/>
              <w:ind w:left="72"/>
              <w:jc w:val="center"/>
              <w:rPr>
                <w:rFonts w:asciiTheme="minorHAnsi" w:hAnsiTheme="minorHAnsi" w:cstheme="minorHAnsi"/>
                <w:b/>
                <w:sz w:val="20"/>
                <w:szCs w:val="20"/>
              </w:rPr>
            </w:pPr>
            <w:r>
              <w:rPr>
                <w:rFonts w:asciiTheme="minorHAnsi" w:hAnsiTheme="minorHAnsi" w:cstheme="minorHAnsi"/>
                <w:b/>
                <w:sz w:val="20"/>
                <w:szCs w:val="20"/>
              </w:rPr>
              <w:t>4</w:t>
            </w:r>
          </w:p>
        </w:tc>
        <w:tc>
          <w:tcPr>
            <w:tcW w:w="5782" w:type="dxa"/>
            <w:tcBorders>
              <w:top w:val="single" w:sz="4" w:space="0" w:color="auto"/>
              <w:left w:val="single" w:sz="4" w:space="0" w:color="auto"/>
              <w:bottom w:val="single" w:sz="4" w:space="0" w:color="auto"/>
              <w:right w:val="single" w:sz="4" w:space="0" w:color="auto"/>
            </w:tcBorders>
            <w:vAlign w:val="center"/>
          </w:tcPr>
          <w:p w14:paraId="057AD230" w14:textId="77777777" w:rsidR="00FD629D" w:rsidRPr="00912DA3" w:rsidRDefault="00703A18" w:rsidP="00912DA3">
            <w:pPr>
              <w:pStyle w:val="Teksttreci0"/>
              <w:shd w:val="clear" w:color="auto" w:fill="auto"/>
              <w:tabs>
                <w:tab w:val="left" w:pos="762"/>
              </w:tabs>
              <w:spacing w:after="180" w:line="360" w:lineRule="auto"/>
              <w:ind w:right="200"/>
              <w:rPr>
                <w:rFonts w:asciiTheme="minorHAnsi" w:hAnsiTheme="minorHAnsi" w:cstheme="minorHAnsi"/>
              </w:rPr>
            </w:pPr>
            <w:r w:rsidRPr="00912DA3">
              <w:rPr>
                <w:rFonts w:asciiTheme="minorHAnsi" w:hAnsiTheme="minorHAnsi" w:cstheme="minorHAnsi"/>
              </w:rPr>
              <w:t xml:space="preserve">Kryterium </w:t>
            </w:r>
            <w:r w:rsidRPr="00912DA3">
              <w:rPr>
                <w:rFonts w:asciiTheme="minorHAnsi" w:hAnsiTheme="minorHAnsi" w:cstheme="minorHAnsi"/>
                <w:b/>
              </w:rPr>
              <w:t xml:space="preserve">„Oprawy posiadające certyfikat ENEC PLUS” </w:t>
            </w:r>
            <w:r w:rsidRPr="00912DA3">
              <w:rPr>
                <w:rFonts w:asciiTheme="minorHAnsi" w:hAnsiTheme="minorHAnsi" w:cstheme="minorHAnsi"/>
              </w:rPr>
              <w:t xml:space="preserve">będzie rozpatrywane na podstawie </w:t>
            </w:r>
            <w:r w:rsidR="00FD629D" w:rsidRPr="00912DA3">
              <w:rPr>
                <w:rFonts w:asciiTheme="minorHAnsi" w:hAnsiTheme="minorHAnsi" w:cstheme="minorHAnsi"/>
              </w:rPr>
              <w:t xml:space="preserve"> złożonego przez Wykonawcę oświadczenia w formularzu ofertowym.</w:t>
            </w:r>
          </w:p>
          <w:p w14:paraId="1D5EAE54" w14:textId="242AC5FD" w:rsidR="00703A18" w:rsidRPr="00912DA3" w:rsidRDefault="00703A18" w:rsidP="00912DA3">
            <w:pPr>
              <w:pStyle w:val="Teksttreci0"/>
              <w:shd w:val="clear" w:color="auto" w:fill="auto"/>
              <w:tabs>
                <w:tab w:val="left" w:pos="762"/>
              </w:tabs>
              <w:spacing w:after="180" w:line="360" w:lineRule="auto"/>
              <w:ind w:right="200"/>
              <w:rPr>
                <w:rFonts w:asciiTheme="minorHAnsi" w:hAnsiTheme="minorHAnsi" w:cstheme="minorHAnsi"/>
                <w:b/>
              </w:rPr>
            </w:pPr>
            <w:r w:rsidRPr="00912DA3">
              <w:rPr>
                <w:rFonts w:asciiTheme="minorHAnsi" w:hAnsiTheme="minorHAnsi" w:cstheme="minorHAnsi"/>
              </w:rPr>
              <w:t xml:space="preserve">Jeżeli oferowane oprawy posiadają certyfikat ENEC PLUS  lub certyfikat równoważny Wykonawca otrzyma </w:t>
            </w:r>
            <w:r w:rsidRPr="00912DA3">
              <w:rPr>
                <w:rFonts w:asciiTheme="minorHAnsi" w:hAnsiTheme="minorHAnsi" w:cstheme="minorHAnsi"/>
                <w:b/>
              </w:rPr>
              <w:t>10 punktów</w:t>
            </w:r>
            <w:r w:rsidRPr="00912DA3">
              <w:rPr>
                <w:rFonts w:asciiTheme="minorHAnsi" w:hAnsiTheme="minorHAnsi" w:cstheme="minorHAnsi"/>
              </w:rPr>
              <w:t xml:space="preserve">. Jeżeli oferowane oprawy uliczne nie posiadają certyfikatu ENEC PLUS Wykonawca otrzyma </w:t>
            </w:r>
            <w:r w:rsidRPr="00912DA3">
              <w:rPr>
                <w:rFonts w:asciiTheme="minorHAnsi" w:hAnsiTheme="minorHAnsi" w:cstheme="minorHAnsi"/>
                <w:b/>
              </w:rPr>
              <w:t>0 punktów.</w:t>
            </w:r>
          </w:p>
          <w:p w14:paraId="54529F03" w14:textId="59B55639" w:rsidR="00703A18" w:rsidRPr="00912DA3" w:rsidRDefault="00703A18" w:rsidP="00912DA3">
            <w:pPr>
              <w:pStyle w:val="Teksttreci0"/>
              <w:shd w:val="clear" w:color="auto" w:fill="auto"/>
              <w:tabs>
                <w:tab w:val="left" w:pos="762"/>
              </w:tabs>
              <w:spacing w:after="180" w:line="360" w:lineRule="auto"/>
              <w:ind w:right="200"/>
              <w:rPr>
                <w:rFonts w:asciiTheme="minorHAnsi" w:hAnsiTheme="minorHAnsi" w:cstheme="minorHAnsi"/>
                <w:b/>
              </w:rPr>
            </w:pPr>
            <w:r w:rsidRPr="00912DA3">
              <w:rPr>
                <w:rFonts w:asciiTheme="minorHAnsi" w:hAnsiTheme="minorHAnsi" w:cstheme="minorHAnsi"/>
                <w:b/>
              </w:rPr>
              <w:t>Przez certyfikat równoważny do ENEC PLUS Zamawiający rozumie również spełnienie warunku równoważnego polegającego na badaniu przeprowadzonym przez niezależne akredytowane przez POLSKIE CENTRUM AKREDYTACJI labo</w:t>
            </w:r>
            <w:r w:rsidR="00B94000">
              <w:rPr>
                <w:rFonts w:asciiTheme="minorHAnsi" w:hAnsiTheme="minorHAnsi" w:cstheme="minorHAnsi"/>
                <w:b/>
              </w:rPr>
              <w:t>r</w:t>
            </w:r>
            <w:r w:rsidRPr="00912DA3">
              <w:rPr>
                <w:rFonts w:asciiTheme="minorHAnsi" w:hAnsiTheme="minorHAnsi" w:cstheme="minorHAnsi"/>
                <w:b/>
              </w:rPr>
              <w:t xml:space="preserve">atorium parametrów funkcjonalnych wyboru  tj. skuteczność świetlna, prąd i napięcie  zasilania, strumień świetlny, temperatura barwowa, wskaźnik oddawania barw, moc. </w:t>
            </w:r>
          </w:p>
        </w:tc>
        <w:tc>
          <w:tcPr>
            <w:tcW w:w="1134" w:type="dxa"/>
            <w:tcBorders>
              <w:top w:val="single" w:sz="4" w:space="0" w:color="auto"/>
              <w:left w:val="single" w:sz="4" w:space="0" w:color="auto"/>
              <w:bottom w:val="single" w:sz="4" w:space="0" w:color="auto"/>
              <w:right w:val="single" w:sz="4" w:space="0" w:color="auto"/>
            </w:tcBorders>
            <w:vAlign w:val="center"/>
          </w:tcPr>
          <w:p w14:paraId="00AB0F69" w14:textId="77777777" w:rsidR="00703A18" w:rsidRPr="00912DA3" w:rsidRDefault="00703A18" w:rsidP="00912DA3">
            <w:pPr>
              <w:spacing w:before="60" w:line="360" w:lineRule="auto"/>
              <w:jc w:val="center"/>
              <w:rPr>
                <w:rFonts w:asciiTheme="minorHAnsi" w:hAnsiTheme="minorHAnsi" w:cstheme="minorHAnsi"/>
                <w:bCs/>
                <w:sz w:val="20"/>
                <w:szCs w:val="20"/>
              </w:rPr>
            </w:pPr>
            <w:r w:rsidRPr="00912DA3">
              <w:rPr>
                <w:rFonts w:asciiTheme="minorHAnsi" w:hAnsiTheme="minorHAnsi" w:cstheme="minorHAnsi"/>
                <w:bCs/>
                <w:sz w:val="20"/>
                <w:szCs w:val="20"/>
              </w:rPr>
              <w:t>10%</w:t>
            </w:r>
          </w:p>
        </w:tc>
        <w:tc>
          <w:tcPr>
            <w:tcW w:w="1447" w:type="dxa"/>
            <w:tcBorders>
              <w:left w:val="single" w:sz="4" w:space="0" w:color="auto"/>
            </w:tcBorders>
            <w:vAlign w:val="center"/>
          </w:tcPr>
          <w:p w14:paraId="3D7AD00A" w14:textId="77777777" w:rsidR="00703A18" w:rsidRPr="00912DA3" w:rsidRDefault="00703A18" w:rsidP="00912DA3">
            <w:pPr>
              <w:spacing w:line="360" w:lineRule="auto"/>
              <w:jc w:val="center"/>
              <w:rPr>
                <w:rFonts w:asciiTheme="minorHAnsi" w:hAnsiTheme="minorHAnsi" w:cstheme="minorHAnsi"/>
                <w:sz w:val="20"/>
                <w:szCs w:val="20"/>
              </w:rPr>
            </w:pPr>
            <w:r w:rsidRPr="00912DA3">
              <w:rPr>
                <w:rFonts w:asciiTheme="minorHAnsi" w:hAnsiTheme="minorHAnsi" w:cstheme="minorHAnsi"/>
                <w:sz w:val="20"/>
                <w:szCs w:val="20"/>
              </w:rPr>
              <w:t>10 pkt</w:t>
            </w:r>
          </w:p>
        </w:tc>
      </w:tr>
    </w:tbl>
    <w:p w14:paraId="733008ED" w14:textId="77777777" w:rsidR="00703A18" w:rsidRPr="00912DA3" w:rsidRDefault="00703A18" w:rsidP="00912DA3">
      <w:pPr>
        <w:spacing w:before="180" w:line="360" w:lineRule="auto"/>
        <w:ind w:left="659"/>
        <w:jc w:val="both"/>
        <w:rPr>
          <w:rFonts w:asciiTheme="minorHAnsi" w:eastAsia="Batang" w:hAnsiTheme="minorHAnsi" w:cstheme="minorHAnsi"/>
          <w:sz w:val="20"/>
          <w:szCs w:val="20"/>
        </w:rPr>
      </w:pPr>
    </w:p>
    <w:p w14:paraId="3B32545F" w14:textId="7B71AC9C" w:rsidR="00554B4B" w:rsidRPr="00912DA3" w:rsidRDefault="00554B4B" w:rsidP="00912DA3">
      <w:pPr>
        <w:pStyle w:val="Akapitzlist"/>
        <w:numPr>
          <w:ilvl w:val="1"/>
          <w:numId w:val="6"/>
        </w:numPr>
        <w:spacing w:before="120" w:line="360" w:lineRule="auto"/>
        <w:ind w:left="851" w:hanging="567"/>
        <w:jc w:val="both"/>
        <w:rPr>
          <w:rFonts w:asciiTheme="minorHAnsi" w:eastAsia="Batang" w:hAnsiTheme="minorHAnsi" w:cstheme="minorHAnsi"/>
          <w:sz w:val="20"/>
          <w:szCs w:val="20"/>
        </w:rPr>
      </w:pPr>
      <w:r w:rsidRPr="00912DA3">
        <w:rPr>
          <w:rFonts w:asciiTheme="minorHAnsi" w:eastAsia="Batang" w:hAnsiTheme="minorHAnsi" w:cstheme="minorHAnsi"/>
          <w:sz w:val="20"/>
          <w:szCs w:val="20"/>
        </w:rPr>
        <w:t xml:space="preserve">Zamawiający w odniesieniu do </w:t>
      </w:r>
      <w:r w:rsidR="00944CC0" w:rsidRPr="00912DA3">
        <w:rPr>
          <w:rFonts w:asciiTheme="minorHAnsi" w:eastAsia="Batang" w:hAnsiTheme="minorHAnsi" w:cstheme="minorHAnsi"/>
          <w:sz w:val="20"/>
          <w:szCs w:val="20"/>
        </w:rPr>
        <w:t>W</w:t>
      </w:r>
      <w:r w:rsidRPr="00912DA3">
        <w:rPr>
          <w:rFonts w:asciiTheme="minorHAnsi" w:eastAsia="Batang" w:hAnsiTheme="minorHAnsi" w:cstheme="minorHAnsi"/>
          <w:sz w:val="20"/>
          <w:szCs w:val="20"/>
        </w:rPr>
        <w:t>ykonawcy który otrzymał największą ilość punktów wezwie</w:t>
      </w:r>
      <w:r w:rsidR="008A2652" w:rsidRPr="00912DA3">
        <w:rPr>
          <w:rFonts w:asciiTheme="minorHAnsi" w:eastAsia="Batang" w:hAnsiTheme="minorHAnsi" w:cstheme="minorHAnsi"/>
          <w:sz w:val="20"/>
          <w:szCs w:val="20"/>
        </w:rPr>
        <w:t xml:space="preserve"> </w:t>
      </w:r>
      <w:r w:rsidR="00D337C3" w:rsidRPr="00912DA3">
        <w:rPr>
          <w:rFonts w:asciiTheme="minorHAnsi" w:eastAsia="Batang" w:hAnsiTheme="minorHAnsi" w:cstheme="minorHAnsi"/>
          <w:sz w:val="20"/>
          <w:szCs w:val="20"/>
        </w:rPr>
        <w:br/>
      </w:r>
      <w:r w:rsidRPr="00912DA3">
        <w:rPr>
          <w:rFonts w:asciiTheme="minorHAnsi" w:eastAsia="Batang" w:hAnsiTheme="minorHAnsi" w:cstheme="minorHAnsi"/>
          <w:sz w:val="20"/>
          <w:szCs w:val="20"/>
        </w:rPr>
        <w:t>w ustawowym terminie do złożenia dokumentów w zakresie</w:t>
      </w:r>
      <w:r w:rsidRPr="00912DA3">
        <w:rPr>
          <w:rFonts w:asciiTheme="minorHAnsi" w:eastAsia="Batang" w:hAnsiTheme="minorHAnsi" w:cstheme="minorHAnsi"/>
          <w:smallCaps/>
          <w:sz w:val="20"/>
          <w:szCs w:val="20"/>
        </w:rPr>
        <w:t xml:space="preserve"> </w:t>
      </w:r>
      <w:r w:rsidRPr="00912DA3">
        <w:rPr>
          <w:rFonts w:asciiTheme="minorHAnsi" w:eastAsia="Batang" w:hAnsiTheme="minorHAnsi" w:cstheme="minorHAnsi"/>
          <w:sz w:val="20"/>
          <w:szCs w:val="20"/>
        </w:rPr>
        <w:t>nie podlegania wykluczeniu oraz spełnia warunki udziału w postępowaniu. Potwierdzenie dokumentami wskazanych okoliczności będzie stanowić podstawę dokonania wyboru oferty tego wykonawcy.</w:t>
      </w:r>
      <w:r w:rsidR="008A2652" w:rsidRPr="00912DA3">
        <w:rPr>
          <w:rFonts w:asciiTheme="minorHAnsi" w:eastAsia="Batang" w:hAnsiTheme="minorHAnsi" w:cstheme="minorHAnsi"/>
          <w:sz w:val="20"/>
          <w:szCs w:val="20"/>
        </w:rPr>
        <w:t xml:space="preserve"> </w:t>
      </w:r>
    </w:p>
    <w:p w14:paraId="14DB9D33" w14:textId="77777777" w:rsidR="00554B4B" w:rsidRPr="00912DA3" w:rsidRDefault="00554B4B" w:rsidP="00912DA3">
      <w:pPr>
        <w:pStyle w:val="Nagwek3"/>
        <w:numPr>
          <w:ilvl w:val="0"/>
          <w:numId w:val="6"/>
        </w:numPr>
        <w:tabs>
          <w:tab w:val="left" w:pos="435"/>
        </w:tabs>
        <w:suppressAutoHyphens/>
        <w:spacing w:line="360" w:lineRule="auto"/>
        <w:jc w:val="both"/>
        <w:rPr>
          <w:rFonts w:asciiTheme="minorHAnsi" w:hAnsiTheme="minorHAnsi" w:cstheme="minorHAnsi"/>
          <w:sz w:val="20"/>
          <w:szCs w:val="20"/>
          <w:u w:val="single"/>
        </w:rPr>
      </w:pPr>
      <w:r w:rsidRPr="00912DA3">
        <w:rPr>
          <w:rFonts w:asciiTheme="minorHAnsi" w:hAnsiTheme="minorHAnsi" w:cstheme="minorHAnsi"/>
          <w:sz w:val="20"/>
          <w:szCs w:val="20"/>
          <w:u w:val="single"/>
        </w:rPr>
        <w:t>Formalności, jakie powinny zostać dopełnione po wyborze oferty w celu zawarcia umowy w sprawie zamówienia publicznego</w:t>
      </w:r>
    </w:p>
    <w:p w14:paraId="482A7B74" w14:textId="07632BD6" w:rsidR="00554B4B" w:rsidRPr="00912DA3" w:rsidRDefault="00D034F1" w:rsidP="00912DA3">
      <w:pPr>
        <w:spacing w:line="360" w:lineRule="auto"/>
        <w:ind w:left="851" w:hanging="567"/>
        <w:jc w:val="both"/>
        <w:rPr>
          <w:rFonts w:asciiTheme="minorHAnsi" w:hAnsiTheme="minorHAnsi" w:cstheme="minorHAnsi"/>
          <w:sz w:val="20"/>
          <w:szCs w:val="20"/>
        </w:rPr>
      </w:pPr>
      <w:r w:rsidRPr="00912DA3">
        <w:rPr>
          <w:rStyle w:val="oznaczenie"/>
          <w:rFonts w:asciiTheme="minorHAnsi" w:hAnsiTheme="minorHAnsi" w:cstheme="minorHAnsi"/>
          <w:sz w:val="20"/>
          <w:szCs w:val="20"/>
        </w:rPr>
        <w:t>23</w:t>
      </w:r>
      <w:r w:rsidR="00554B4B" w:rsidRPr="00912DA3">
        <w:rPr>
          <w:rStyle w:val="oznaczenie"/>
          <w:rFonts w:asciiTheme="minorHAnsi" w:hAnsiTheme="minorHAnsi" w:cstheme="minorHAnsi"/>
          <w:sz w:val="20"/>
          <w:szCs w:val="20"/>
        </w:rPr>
        <w:t>.1.</w:t>
      </w:r>
      <w:r w:rsidR="008A2652" w:rsidRPr="00912DA3">
        <w:rPr>
          <w:rStyle w:val="oznaczenie"/>
          <w:rFonts w:asciiTheme="minorHAnsi" w:hAnsiTheme="minorHAnsi" w:cstheme="minorHAnsi"/>
          <w:sz w:val="20"/>
          <w:szCs w:val="20"/>
        </w:rPr>
        <w:t xml:space="preserve"> </w:t>
      </w:r>
      <w:r w:rsidR="00C81084" w:rsidRPr="00912DA3">
        <w:rPr>
          <w:rStyle w:val="oznaczenie"/>
          <w:rFonts w:asciiTheme="minorHAnsi" w:hAnsiTheme="minorHAnsi" w:cstheme="minorHAnsi"/>
          <w:sz w:val="20"/>
          <w:szCs w:val="20"/>
        </w:rPr>
        <w:tab/>
      </w:r>
      <w:r w:rsidR="00554B4B" w:rsidRPr="00912DA3">
        <w:rPr>
          <w:rFonts w:asciiTheme="minorHAnsi" w:hAnsiTheme="minorHAnsi" w:cstheme="minorHAnsi"/>
          <w:sz w:val="20"/>
          <w:szCs w:val="20"/>
        </w:rPr>
        <w:t>Niezwłocznie po wyborze najkorzystniejszej oferty Zamawiający jednocześnie zawiadamia Wykonawców, którzy złożyli oferty, o:</w:t>
      </w:r>
    </w:p>
    <w:p w14:paraId="20CEE763" w14:textId="77777777" w:rsidR="00554B4B" w:rsidRPr="00912DA3" w:rsidRDefault="00554B4B" w:rsidP="00912DA3">
      <w:pPr>
        <w:pStyle w:val="lit"/>
        <w:spacing w:line="360" w:lineRule="auto"/>
        <w:ind w:left="1474" w:hanging="765"/>
        <w:rPr>
          <w:rFonts w:asciiTheme="minorHAnsi" w:hAnsiTheme="minorHAnsi" w:cstheme="minorHAnsi"/>
          <w:sz w:val="20"/>
        </w:rPr>
      </w:pPr>
      <w:r w:rsidRPr="00912DA3">
        <w:rPr>
          <w:rFonts w:asciiTheme="minorHAnsi" w:hAnsiTheme="minorHAnsi" w:cstheme="minorHAnsi"/>
          <w:sz w:val="20"/>
        </w:rPr>
        <w:t>2</w:t>
      </w:r>
      <w:r w:rsidR="00D034F1" w:rsidRPr="00912DA3">
        <w:rPr>
          <w:rFonts w:asciiTheme="minorHAnsi" w:hAnsiTheme="minorHAnsi" w:cstheme="minorHAnsi"/>
          <w:sz w:val="20"/>
        </w:rPr>
        <w:t>3</w:t>
      </w:r>
      <w:r w:rsidRPr="00912DA3">
        <w:rPr>
          <w:rFonts w:asciiTheme="minorHAnsi" w:hAnsiTheme="minorHAnsi" w:cstheme="minorHAnsi"/>
          <w:sz w:val="20"/>
        </w:rPr>
        <w:t xml:space="preserve">.1.1 </w:t>
      </w:r>
      <w:r w:rsidR="00C81084" w:rsidRPr="00912DA3">
        <w:rPr>
          <w:rFonts w:asciiTheme="minorHAnsi" w:hAnsiTheme="minorHAnsi" w:cstheme="minorHAnsi"/>
          <w:sz w:val="20"/>
        </w:rPr>
        <w:tab/>
      </w:r>
      <w:r w:rsidRPr="00912DA3">
        <w:rPr>
          <w:rFonts w:asciiTheme="minorHAnsi" w:hAnsiTheme="minorHAnsi" w:cstheme="minorHAnsi"/>
          <w:sz w:val="20"/>
        </w:rP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3C8F7710" w14:textId="77777777" w:rsidR="00554B4B" w:rsidRPr="00912DA3" w:rsidRDefault="00554B4B" w:rsidP="00912DA3">
      <w:pPr>
        <w:pStyle w:val="lit"/>
        <w:spacing w:line="360" w:lineRule="auto"/>
        <w:ind w:left="1474" w:hanging="765"/>
        <w:rPr>
          <w:rFonts w:asciiTheme="minorHAnsi" w:hAnsiTheme="minorHAnsi" w:cstheme="minorHAnsi"/>
          <w:sz w:val="20"/>
        </w:rPr>
      </w:pPr>
      <w:r w:rsidRPr="00912DA3">
        <w:rPr>
          <w:rFonts w:asciiTheme="minorHAnsi" w:hAnsiTheme="minorHAnsi" w:cstheme="minorHAnsi"/>
          <w:sz w:val="20"/>
        </w:rPr>
        <w:t>2</w:t>
      </w:r>
      <w:r w:rsidR="00D034F1" w:rsidRPr="00912DA3">
        <w:rPr>
          <w:rFonts w:asciiTheme="minorHAnsi" w:hAnsiTheme="minorHAnsi" w:cstheme="minorHAnsi"/>
          <w:sz w:val="20"/>
        </w:rPr>
        <w:t>3</w:t>
      </w:r>
      <w:r w:rsidRPr="00912DA3">
        <w:rPr>
          <w:rFonts w:asciiTheme="minorHAnsi" w:hAnsiTheme="minorHAnsi" w:cstheme="minorHAnsi"/>
          <w:sz w:val="20"/>
        </w:rPr>
        <w:t>.1.2</w:t>
      </w:r>
      <w:r w:rsidR="00C81084" w:rsidRPr="00912DA3">
        <w:rPr>
          <w:rFonts w:asciiTheme="minorHAnsi" w:hAnsiTheme="minorHAnsi" w:cstheme="minorHAnsi"/>
          <w:sz w:val="20"/>
        </w:rPr>
        <w:tab/>
      </w:r>
      <w:r w:rsidRPr="00912DA3">
        <w:rPr>
          <w:rFonts w:asciiTheme="minorHAnsi" w:hAnsiTheme="minorHAnsi" w:cstheme="minorHAnsi"/>
          <w:sz w:val="20"/>
        </w:rPr>
        <w:t>Wykonawcach, których oferty zostały odrzucone, podając uzasadnienie faktyczne i prawne;</w:t>
      </w:r>
    </w:p>
    <w:p w14:paraId="66D78032" w14:textId="77777777" w:rsidR="00554B4B" w:rsidRPr="00912DA3" w:rsidRDefault="00554B4B" w:rsidP="00912DA3">
      <w:pPr>
        <w:pStyle w:val="lit"/>
        <w:spacing w:line="360" w:lineRule="auto"/>
        <w:ind w:left="1418" w:hanging="709"/>
        <w:rPr>
          <w:rFonts w:asciiTheme="minorHAnsi" w:hAnsiTheme="minorHAnsi" w:cstheme="minorHAnsi"/>
          <w:sz w:val="20"/>
        </w:rPr>
      </w:pPr>
      <w:r w:rsidRPr="00912DA3">
        <w:rPr>
          <w:rFonts w:asciiTheme="minorHAnsi" w:hAnsiTheme="minorHAnsi" w:cstheme="minorHAnsi"/>
          <w:sz w:val="20"/>
        </w:rPr>
        <w:t>2</w:t>
      </w:r>
      <w:r w:rsidR="00D034F1" w:rsidRPr="00912DA3">
        <w:rPr>
          <w:rFonts w:asciiTheme="minorHAnsi" w:hAnsiTheme="minorHAnsi" w:cstheme="minorHAnsi"/>
          <w:sz w:val="20"/>
        </w:rPr>
        <w:t>3</w:t>
      </w:r>
      <w:r w:rsidRPr="00912DA3">
        <w:rPr>
          <w:rFonts w:asciiTheme="minorHAnsi" w:hAnsiTheme="minorHAnsi" w:cstheme="minorHAnsi"/>
          <w:sz w:val="20"/>
        </w:rPr>
        <w:t>.1.3</w:t>
      </w:r>
      <w:r w:rsidR="00C81084" w:rsidRPr="00912DA3">
        <w:rPr>
          <w:rFonts w:asciiTheme="minorHAnsi" w:hAnsiTheme="minorHAnsi" w:cstheme="minorHAnsi"/>
          <w:sz w:val="20"/>
        </w:rPr>
        <w:tab/>
      </w:r>
      <w:r w:rsidRPr="00912DA3">
        <w:rPr>
          <w:rFonts w:asciiTheme="minorHAnsi" w:hAnsiTheme="minorHAnsi" w:cstheme="minorHAnsi"/>
          <w:sz w:val="20"/>
        </w:rPr>
        <w:t>Wykonawcach, którzy zostali wykluczeni z postępowania o udzielenie zamówienia, podając uzasadnienie faktyczne i prawne</w:t>
      </w:r>
    </w:p>
    <w:p w14:paraId="745DE0C4" w14:textId="77777777" w:rsidR="00554B4B" w:rsidRPr="00912DA3" w:rsidRDefault="00554B4B" w:rsidP="00912DA3">
      <w:pPr>
        <w:pStyle w:val="lit"/>
        <w:spacing w:line="360" w:lineRule="auto"/>
        <w:ind w:left="1276" w:hanging="567"/>
        <w:rPr>
          <w:rFonts w:asciiTheme="minorHAnsi" w:hAnsiTheme="minorHAnsi" w:cstheme="minorHAnsi"/>
          <w:sz w:val="20"/>
        </w:rPr>
      </w:pPr>
      <w:r w:rsidRPr="00912DA3">
        <w:rPr>
          <w:rFonts w:asciiTheme="minorHAnsi" w:hAnsiTheme="minorHAnsi" w:cstheme="minorHAnsi"/>
          <w:sz w:val="20"/>
        </w:rPr>
        <w:t>2</w:t>
      </w:r>
      <w:r w:rsidR="00D034F1" w:rsidRPr="00912DA3">
        <w:rPr>
          <w:rFonts w:asciiTheme="minorHAnsi" w:hAnsiTheme="minorHAnsi" w:cstheme="minorHAnsi"/>
          <w:sz w:val="20"/>
        </w:rPr>
        <w:t>3</w:t>
      </w:r>
      <w:r w:rsidRPr="00912DA3">
        <w:rPr>
          <w:rFonts w:asciiTheme="minorHAnsi" w:hAnsiTheme="minorHAnsi" w:cstheme="minorHAnsi"/>
          <w:sz w:val="20"/>
        </w:rPr>
        <w:t xml:space="preserve">.1.4 </w:t>
      </w:r>
      <w:r w:rsidR="00C81084" w:rsidRPr="00912DA3">
        <w:rPr>
          <w:rFonts w:asciiTheme="minorHAnsi" w:hAnsiTheme="minorHAnsi" w:cstheme="minorHAnsi"/>
          <w:sz w:val="20"/>
        </w:rPr>
        <w:tab/>
      </w:r>
      <w:r w:rsidRPr="00912DA3">
        <w:rPr>
          <w:rFonts w:asciiTheme="minorHAnsi" w:hAnsiTheme="minorHAnsi" w:cstheme="minorHAnsi"/>
          <w:sz w:val="20"/>
        </w:rPr>
        <w:t>Unieważnieniu postępowania z podaniem uzasadnienia faktycznego i prawnego</w:t>
      </w:r>
    </w:p>
    <w:p w14:paraId="5084C0E7" w14:textId="77777777" w:rsidR="00554B4B" w:rsidRPr="00912DA3" w:rsidRDefault="00554B4B" w:rsidP="00912DA3">
      <w:pPr>
        <w:spacing w:line="360" w:lineRule="auto"/>
        <w:ind w:left="851" w:hanging="567"/>
        <w:jc w:val="both"/>
        <w:rPr>
          <w:rFonts w:asciiTheme="minorHAnsi" w:hAnsiTheme="minorHAnsi" w:cstheme="minorHAnsi"/>
          <w:sz w:val="20"/>
          <w:szCs w:val="20"/>
        </w:rPr>
      </w:pPr>
      <w:r w:rsidRPr="00912DA3">
        <w:rPr>
          <w:rFonts w:asciiTheme="minorHAnsi" w:hAnsiTheme="minorHAnsi" w:cstheme="minorHAnsi"/>
          <w:sz w:val="20"/>
          <w:szCs w:val="20"/>
        </w:rPr>
        <w:t>2</w:t>
      </w:r>
      <w:r w:rsidR="00D034F1" w:rsidRPr="00912DA3">
        <w:rPr>
          <w:rFonts w:asciiTheme="minorHAnsi" w:hAnsiTheme="minorHAnsi" w:cstheme="minorHAnsi"/>
          <w:sz w:val="20"/>
          <w:szCs w:val="20"/>
        </w:rPr>
        <w:t>3</w:t>
      </w:r>
      <w:r w:rsidRPr="00912DA3">
        <w:rPr>
          <w:rFonts w:asciiTheme="minorHAnsi" w:hAnsiTheme="minorHAnsi" w:cstheme="minorHAnsi"/>
          <w:sz w:val="20"/>
          <w:szCs w:val="20"/>
        </w:rPr>
        <w:t>.2.</w:t>
      </w:r>
      <w:r w:rsidRPr="00912DA3">
        <w:rPr>
          <w:rFonts w:asciiTheme="minorHAnsi" w:hAnsiTheme="minorHAnsi" w:cstheme="minorHAnsi"/>
          <w:sz w:val="20"/>
          <w:szCs w:val="20"/>
        </w:rPr>
        <w:tab/>
        <w:t>Niezwłocznie po wyborze najkorzystniejszej oferty Zamawiający zamieści informacje, o których mowa w pkt. 2</w:t>
      </w:r>
      <w:r w:rsidR="00D034F1" w:rsidRPr="00912DA3">
        <w:rPr>
          <w:rFonts w:asciiTheme="minorHAnsi" w:hAnsiTheme="minorHAnsi" w:cstheme="minorHAnsi"/>
          <w:sz w:val="20"/>
          <w:szCs w:val="20"/>
        </w:rPr>
        <w:t>3</w:t>
      </w:r>
      <w:r w:rsidRPr="00912DA3">
        <w:rPr>
          <w:rFonts w:asciiTheme="minorHAnsi" w:hAnsiTheme="minorHAnsi" w:cstheme="minorHAnsi"/>
          <w:sz w:val="20"/>
          <w:szCs w:val="20"/>
        </w:rPr>
        <w:t>.1.1 na stronie internetowej.</w:t>
      </w:r>
    </w:p>
    <w:p w14:paraId="0FE947F2" w14:textId="32233A8E" w:rsidR="00554B4B" w:rsidRPr="00912DA3" w:rsidRDefault="00554B4B" w:rsidP="00912DA3">
      <w:pPr>
        <w:spacing w:line="360" w:lineRule="auto"/>
        <w:ind w:left="851" w:hanging="567"/>
        <w:jc w:val="both"/>
        <w:rPr>
          <w:rFonts w:asciiTheme="minorHAnsi" w:hAnsiTheme="minorHAnsi" w:cstheme="minorHAnsi"/>
          <w:sz w:val="20"/>
          <w:szCs w:val="20"/>
        </w:rPr>
      </w:pPr>
      <w:r w:rsidRPr="00912DA3">
        <w:rPr>
          <w:rFonts w:asciiTheme="minorHAnsi" w:hAnsiTheme="minorHAnsi" w:cstheme="minorHAnsi"/>
          <w:sz w:val="20"/>
          <w:szCs w:val="20"/>
        </w:rPr>
        <w:t>2</w:t>
      </w:r>
      <w:r w:rsidR="00D034F1" w:rsidRPr="00912DA3">
        <w:rPr>
          <w:rFonts w:asciiTheme="minorHAnsi" w:hAnsiTheme="minorHAnsi" w:cstheme="minorHAnsi"/>
          <w:sz w:val="20"/>
          <w:szCs w:val="20"/>
        </w:rPr>
        <w:t>3</w:t>
      </w:r>
      <w:r w:rsidRPr="00912DA3">
        <w:rPr>
          <w:rFonts w:asciiTheme="minorHAnsi" w:hAnsiTheme="minorHAnsi" w:cstheme="minorHAnsi"/>
          <w:sz w:val="20"/>
          <w:szCs w:val="20"/>
        </w:rPr>
        <w:t>.3</w:t>
      </w:r>
      <w:r w:rsidR="008A2652" w:rsidRPr="00912DA3">
        <w:rPr>
          <w:rFonts w:asciiTheme="minorHAnsi" w:hAnsiTheme="minorHAnsi" w:cstheme="minorHAnsi"/>
          <w:color w:val="FF0000"/>
          <w:sz w:val="20"/>
          <w:szCs w:val="20"/>
        </w:rPr>
        <w:t xml:space="preserve"> </w:t>
      </w:r>
      <w:r w:rsidRPr="00912DA3">
        <w:rPr>
          <w:rFonts w:asciiTheme="minorHAnsi" w:hAnsiTheme="minorHAnsi" w:cstheme="minorHAnsi"/>
          <w:sz w:val="20"/>
          <w:szCs w:val="20"/>
        </w:rPr>
        <w:t xml:space="preserve">Wykonawca, którego oferta zostanie uznana za najkorzystniejszą, przed </w:t>
      </w:r>
      <w:r w:rsidR="002A041C" w:rsidRPr="00912DA3">
        <w:rPr>
          <w:rFonts w:asciiTheme="minorHAnsi" w:hAnsiTheme="minorHAnsi" w:cstheme="minorHAnsi"/>
          <w:sz w:val="20"/>
          <w:szCs w:val="20"/>
        </w:rPr>
        <w:t>podpisanie umowy</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zobowiązany jest do:</w:t>
      </w:r>
    </w:p>
    <w:p w14:paraId="0379C338" w14:textId="77777777" w:rsidR="00554B4B" w:rsidRPr="00912DA3" w:rsidRDefault="00554B4B" w:rsidP="00912DA3">
      <w:pPr>
        <w:pStyle w:val="Stopka"/>
        <w:numPr>
          <w:ilvl w:val="2"/>
          <w:numId w:val="0"/>
        </w:numPr>
        <w:tabs>
          <w:tab w:val="clear" w:pos="4536"/>
          <w:tab w:val="clear" w:pos="9072"/>
        </w:tabs>
        <w:suppressAutoHyphens/>
        <w:spacing w:line="360" w:lineRule="auto"/>
        <w:ind w:left="1416" w:hanging="707"/>
        <w:jc w:val="both"/>
        <w:rPr>
          <w:rFonts w:asciiTheme="minorHAnsi" w:hAnsiTheme="minorHAnsi" w:cstheme="minorHAnsi"/>
          <w:sz w:val="20"/>
          <w:szCs w:val="20"/>
        </w:rPr>
      </w:pPr>
      <w:r w:rsidRPr="00912DA3">
        <w:rPr>
          <w:rFonts w:asciiTheme="minorHAnsi" w:hAnsiTheme="minorHAnsi" w:cstheme="minorHAnsi"/>
          <w:sz w:val="20"/>
          <w:szCs w:val="20"/>
        </w:rPr>
        <w:t>2</w:t>
      </w:r>
      <w:r w:rsidR="00D034F1" w:rsidRPr="00912DA3">
        <w:rPr>
          <w:rFonts w:asciiTheme="minorHAnsi" w:hAnsiTheme="minorHAnsi" w:cstheme="minorHAnsi"/>
          <w:sz w:val="20"/>
          <w:szCs w:val="20"/>
        </w:rPr>
        <w:t>3</w:t>
      </w:r>
      <w:r w:rsidRPr="00912DA3">
        <w:rPr>
          <w:rFonts w:asciiTheme="minorHAnsi" w:hAnsiTheme="minorHAnsi" w:cstheme="minorHAnsi"/>
          <w:sz w:val="20"/>
          <w:szCs w:val="20"/>
        </w:rPr>
        <w:t xml:space="preserve">.3.1. przedłożenia umowy regulującej współpracę Wykonawców wspólnie ubiegających się </w:t>
      </w:r>
      <w:r w:rsidR="00D337C3" w:rsidRPr="00912DA3">
        <w:rPr>
          <w:rFonts w:asciiTheme="minorHAnsi" w:hAnsiTheme="minorHAnsi" w:cstheme="minorHAnsi"/>
          <w:sz w:val="20"/>
          <w:szCs w:val="20"/>
        </w:rPr>
        <w:br/>
      </w:r>
      <w:r w:rsidRPr="00912DA3">
        <w:rPr>
          <w:rFonts w:asciiTheme="minorHAnsi" w:hAnsiTheme="minorHAnsi" w:cstheme="minorHAnsi"/>
          <w:sz w:val="20"/>
          <w:szCs w:val="20"/>
        </w:rPr>
        <w:t xml:space="preserve">o udzielenie zamówienia, </w:t>
      </w:r>
    </w:p>
    <w:p w14:paraId="2E948E30" w14:textId="3C4FE477" w:rsidR="00546D3A" w:rsidRPr="00912DA3" w:rsidRDefault="00B32C51" w:rsidP="003D28DC">
      <w:pPr>
        <w:pStyle w:val="Stopka"/>
        <w:numPr>
          <w:ilvl w:val="2"/>
          <w:numId w:val="0"/>
        </w:numPr>
        <w:tabs>
          <w:tab w:val="clear" w:pos="4536"/>
          <w:tab w:val="clear" w:pos="9072"/>
        </w:tabs>
        <w:suppressAutoHyphens/>
        <w:spacing w:line="360" w:lineRule="auto"/>
        <w:ind w:left="1416" w:hanging="707"/>
        <w:jc w:val="both"/>
        <w:rPr>
          <w:rFonts w:asciiTheme="minorHAnsi" w:hAnsiTheme="minorHAnsi" w:cstheme="minorHAnsi"/>
          <w:sz w:val="20"/>
          <w:szCs w:val="20"/>
        </w:rPr>
      </w:pPr>
      <w:r w:rsidRPr="00912DA3">
        <w:rPr>
          <w:rFonts w:asciiTheme="minorHAnsi" w:hAnsiTheme="minorHAnsi" w:cstheme="minorHAnsi"/>
          <w:sz w:val="20"/>
          <w:szCs w:val="20"/>
        </w:rPr>
        <w:t>2</w:t>
      </w:r>
      <w:r w:rsidR="00D034F1" w:rsidRPr="00912DA3">
        <w:rPr>
          <w:rFonts w:asciiTheme="minorHAnsi" w:hAnsiTheme="minorHAnsi" w:cstheme="minorHAnsi"/>
          <w:sz w:val="20"/>
          <w:szCs w:val="20"/>
        </w:rPr>
        <w:t>3</w:t>
      </w:r>
      <w:r w:rsidRPr="00912DA3">
        <w:rPr>
          <w:rFonts w:asciiTheme="minorHAnsi" w:hAnsiTheme="minorHAnsi" w:cstheme="minorHAnsi"/>
          <w:sz w:val="20"/>
          <w:szCs w:val="20"/>
        </w:rPr>
        <w:t>.3.</w:t>
      </w:r>
      <w:r w:rsidR="00ED531A" w:rsidRPr="00912DA3">
        <w:rPr>
          <w:rFonts w:asciiTheme="minorHAnsi" w:hAnsiTheme="minorHAnsi" w:cstheme="minorHAnsi"/>
          <w:sz w:val="20"/>
          <w:szCs w:val="20"/>
        </w:rPr>
        <w:t>2</w:t>
      </w:r>
      <w:r w:rsidR="00C81084" w:rsidRPr="00912DA3">
        <w:rPr>
          <w:rFonts w:asciiTheme="minorHAnsi" w:hAnsiTheme="minorHAnsi" w:cstheme="minorHAnsi"/>
          <w:sz w:val="20"/>
          <w:szCs w:val="20"/>
        </w:rPr>
        <w:t>.</w:t>
      </w:r>
      <w:r w:rsidRPr="00912DA3">
        <w:rPr>
          <w:rFonts w:asciiTheme="minorHAnsi" w:hAnsiTheme="minorHAnsi" w:cstheme="minorHAnsi"/>
          <w:sz w:val="20"/>
          <w:szCs w:val="20"/>
        </w:rPr>
        <w:t xml:space="preserve"> </w:t>
      </w:r>
      <w:r w:rsidR="00C81084" w:rsidRPr="00912DA3">
        <w:rPr>
          <w:rFonts w:asciiTheme="minorHAnsi" w:hAnsiTheme="minorHAnsi" w:cstheme="minorHAnsi"/>
          <w:sz w:val="20"/>
          <w:szCs w:val="20"/>
        </w:rPr>
        <w:tab/>
      </w:r>
      <w:r w:rsidRPr="00912DA3">
        <w:rPr>
          <w:rFonts w:asciiTheme="minorHAnsi" w:hAnsiTheme="minorHAnsi" w:cstheme="minorHAnsi"/>
          <w:sz w:val="20"/>
          <w:szCs w:val="20"/>
        </w:rPr>
        <w:t>kopi</w:t>
      </w:r>
      <w:r w:rsidR="00972966" w:rsidRPr="00912DA3">
        <w:rPr>
          <w:rFonts w:asciiTheme="minorHAnsi" w:hAnsiTheme="minorHAnsi" w:cstheme="minorHAnsi"/>
          <w:sz w:val="20"/>
          <w:szCs w:val="20"/>
        </w:rPr>
        <w:t>i</w:t>
      </w:r>
      <w:r w:rsidRPr="00912DA3">
        <w:rPr>
          <w:rFonts w:asciiTheme="minorHAnsi" w:hAnsiTheme="minorHAnsi" w:cstheme="minorHAnsi"/>
          <w:sz w:val="20"/>
          <w:szCs w:val="20"/>
        </w:rPr>
        <w:t xml:space="preserve"> uprawnień wskazanych osób do realizacji </w:t>
      </w:r>
      <w:r w:rsidR="00D62D7D" w:rsidRPr="00912DA3">
        <w:rPr>
          <w:rFonts w:asciiTheme="minorHAnsi" w:hAnsiTheme="minorHAnsi" w:cstheme="minorHAnsi"/>
          <w:sz w:val="20"/>
          <w:szCs w:val="20"/>
        </w:rPr>
        <w:t>zamówienia, a dla osób wskazanych do realizacji przedmiotu zamówienia przy pomocy osób zatrudnionych na podstawie umowy o pracę (do wglądu) kopie umów o pracę.</w:t>
      </w:r>
    </w:p>
    <w:p w14:paraId="141F99C9" w14:textId="75D5284B" w:rsidR="00546D3A" w:rsidRPr="00912DA3" w:rsidRDefault="00546D3A" w:rsidP="00912DA3">
      <w:pPr>
        <w:pStyle w:val="Stopka"/>
        <w:numPr>
          <w:ilvl w:val="2"/>
          <w:numId w:val="0"/>
        </w:numPr>
        <w:tabs>
          <w:tab w:val="clear" w:pos="4536"/>
          <w:tab w:val="clear" w:pos="9072"/>
        </w:tabs>
        <w:suppressAutoHyphens/>
        <w:spacing w:line="360" w:lineRule="auto"/>
        <w:ind w:left="1416" w:hanging="707"/>
        <w:jc w:val="both"/>
        <w:rPr>
          <w:rFonts w:asciiTheme="minorHAnsi" w:hAnsiTheme="minorHAnsi" w:cstheme="minorHAnsi"/>
          <w:sz w:val="20"/>
          <w:szCs w:val="20"/>
        </w:rPr>
      </w:pPr>
      <w:r w:rsidRPr="00912DA3">
        <w:rPr>
          <w:rFonts w:asciiTheme="minorHAnsi" w:eastAsia="Batang" w:hAnsiTheme="minorHAnsi" w:cstheme="minorHAnsi"/>
          <w:sz w:val="20"/>
          <w:szCs w:val="20"/>
        </w:rPr>
        <w:t>23.3.</w:t>
      </w:r>
      <w:r w:rsidR="003D28DC">
        <w:rPr>
          <w:rFonts w:asciiTheme="minorHAnsi" w:eastAsia="Batang" w:hAnsiTheme="minorHAnsi" w:cstheme="minorHAnsi"/>
          <w:sz w:val="20"/>
          <w:szCs w:val="20"/>
        </w:rPr>
        <w:t>3</w:t>
      </w:r>
      <w:r w:rsidRPr="00912DA3">
        <w:rPr>
          <w:rFonts w:asciiTheme="minorHAnsi" w:eastAsia="Batang" w:hAnsiTheme="minorHAnsi" w:cstheme="minorHAnsi"/>
          <w:sz w:val="20"/>
          <w:szCs w:val="20"/>
        </w:rPr>
        <w:t xml:space="preserve"> </w:t>
      </w:r>
      <w:r w:rsidRPr="00912DA3">
        <w:rPr>
          <w:rFonts w:asciiTheme="minorHAnsi" w:eastAsia="Batang" w:hAnsiTheme="minorHAnsi" w:cstheme="minorHAnsi"/>
          <w:b/>
          <w:sz w:val="20"/>
          <w:szCs w:val="20"/>
        </w:rPr>
        <w:t>dokumenty i oświadczenia potwierdzających spełnienie warunków przedmiotowych:</w:t>
      </w:r>
    </w:p>
    <w:p w14:paraId="1B5B7F66" w14:textId="73A64980" w:rsidR="00546D3A" w:rsidRDefault="00546D3A" w:rsidP="00912DA3">
      <w:pPr>
        <w:pStyle w:val="Bezodstpw"/>
        <w:numPr>
          <w:ilvl w:val="0"/>
          <w:numId w:val="42"/>
        </w:numPr>
        <w:spacing w:line="360" w:lineRule="auto"/>
        <w:ind w:left="1276" w:hanging="283"/>
        <w:jc w:val="both"/>
        <w:rPr>
          <w:rFonts w:asciiTheme="minorHAnsi" w:hAnsiTheme="minorHAnsi" w:cstheme="minorHAnsi"/>
          <w:b/>
          <w:sz w:val="20"/>
          <w:szCs w:val="20"/>
        </w:rPr>
      </w:pPr>
      <w:r w:rsidRPr="00912DA3">
        <w:rPr>
          <w:rFonts w:asciiTheme="minorHAnsi" w:hAnsiTheme="minorHAnsi" w:cstheme="minorHAnsi"/>
          <w:b/>
          <w:sz w:val="20"/>
          <w:szCs w:val="20"/>
        </w:rPr>
        <w:t>deklaracja CE, RoHSE oraz certyfikat ENEC lub ENEC PLUS (o ile posiada)</w:t>
      </w:r>
      <w:r w:rsidR="006B4A20">
        <w:rPr>
          <w:rFonts w:asciiTheme="minorHAnsi" w:hAnsiTheme="minorHAnsi" w:cstheme="minorHAnsi"/>
          <w:b/>
          <w:sz w:val="20"/>
          <w:szCs w:val="20"/>
        </w:rPr>
        <w:t xml:space="preserve"> lub równoważny do ENEC PLUS,</w:t>
      </w:r>
    </w:p>
    <w:p w14:paraId="4D5EA0E5" w14:textId="6739056D" w:rsidR="006B4A20" w:rsidRPr="00912DA3" w:rsidRDefault="006B4A20" w:rsidP="00912DA3">
      <w:pPr>
        <w:pStyle w:val="Bezodstpw"/>
        <w:numPr>
          <w:ilvl w:val="0"/>
          <w:numId w:val="42"/>
        </w:numPr>
        <w:spacing w:line="360" w:lineRule="auto"/>
        <w:ind w:left="1276" w:hanging="283"/>
        <w:jc w:val="both"/>
        <w:rPr>
          <w:rFonts w:asciiTheme="minorHAnsi" w:hAnsiTheme="minorHAnsi" w:cstheme="minorHAnsi"/>
          <w:b/>
          <w:sz w:val="20"/>
          <w:szCs w:val="20"/>
        </w:rPr>
      </w:pPr>
      <w:r>
        <w:rPr>
          <w:rFonts w:asciiTheme="minorHAnsi" w:hAnsiTheme="minorHAnsi" w:cstheme="minorHAnsi"/>
          <w:b/>
          <w:sz w:val="20"/>
          <w:szCs w:val="20"/>
        </w:rPr>
        <w:t xml:space="preserve">raporty z badań do przedłożonych certyfikatów </w:t>
      </w:r>
      <w:r w:rsidR="00263E12">
        <w:rPr>
          <w:rFonts w:asciiTheme="minorHAnsi" w:hAnsiTheme="minorHAnsi" w:cstheme="minorHAnsi"/>
          <w:b/>
          <w:sz w:val="20"/>
          <w:szCs w:val="20"/>
        </w:rPr>
        <w:t>ENEC, ENEC PULS i certyfikatu równoważnego,</w:t>
      </w:r>
    </w:p>
    <w:p w14:paraId="20333B8E" w14:textId="119223A8" w:rsidR="00546D3A" w:rsidRPr="00912DA3" w:rsidRDefault="00546D3A" w:rsidP="00912DA3">
      <w:pPr>
        <w:pStyle w:val="Stopka"/>
        <w:numPr>
          <w:ilvl w:val="0"/>
          <w:numId w:val="42"/>
        </w:numPr>
        <w:tabs>
          <w:tab w:val="clear" w:pos="4536"/>
          <w:tab w:val="clear" w:pos="9072"/>
        </w:tabs>
        <w:suppressAutoHyphens/>
        <w:spacing w:line="360" w:lineRule="auto"/>
        <w:ind w:left="1276" w:hanging="283"/>
        <w:jc w:val="both"/>
        <w:rPr>
          <w:rFonts w:asciiTheme="minorHAnsi" w:hAnsiTheme="minorHAnsi" w:cstheme="minorHAnsi"/>
          <w:b/>
          <w:sz w:val="20"/>
          <w:szCs w:val="20"/>
        </w:rPr>
      </w:pPr>
      <w:r w:rsidRPr="00912DA3">
        <w:rPr>
          <w:rFonts w:asciiTheme="minorHAnsi" w:hAnsiTheme="minorHAnsi" w:cstheme="minorHAnsi"/>
          <w:b/>
          <w:sz w:val="20"/>
          <w:szCs w:val="20"/>
        </w:rPr>
        <w:t xml:space="preserve">karty </w:t>
      </w:r>
      <w:r w:rsidR="006B4A20">
        <w:rPr>
          <w:rFonts w:asciiTheme="minorHAnsi" w:hAnsiTheme="minorHAnsi" w:cstheme="minorHAnsi"/>
          <w:b/>
          <w:sz w:val="20"/>
          <w:szCs w:val="20"/>
        </w:rPr>
        <w:t>techniczne</w:t>
      </w:r>
      <w:r w:rsidRPr="00912DA3">
        <w:rPr>
          <w:rFonts w:asciiTheme="minorHAnsi" w:hAnsiTheme="minorHAnsi" w:cstheme="minorHAnsi"/>
          <w:b/>
          <w:sz w:val="20"/>
          <w:szCs w:val="20"/>
        </w:rPr>
        <w:t xml:space="preserve"> zastosowanych opraw i urządzeń </w:t>
      </w:r>
      <w:r w:rsidR="00BB59DB" w:rsidRPr="00912DA3">
        <w:rPr>
          <w:rFonts w:asciiTheme="minorHAnsi" w:hAnsiTheme="minorHAnsi" w:cstheme="minorHAnsi"/>
          <w:b/>
          <w:sz w:val="20"/>
          <w:szCs w:val="20"/>
        </w:rPr>
        <w:t>systemu sterowania</w:t>
      </w:r>
      <w:r w:rsidR="00263E12">
        <w:rPr>
          <w:rFonts w:asciiTheme="minorHAnsi" w:hAnsiTheme="minorHAnsi" w:cstheme="minorHAnsi"/>
          <w:b/>
          <w:sz w:val="20"/>
          <w:szCs w:val="20"/>
        </w:rPr>
        <w:t>,</w:t>
      </w:r>
    </w:p>
    <w:p w14:paraId="259669C4" w14:textId="2E6EA90B" w:rsidR="00546D3A" w:rsidRPr="00912DA3" w:rsidRDefault="00546D3A" w:rsidP="00912DA3">
      <w:pPr>
        <w:pStyle w:val="Akapitzlist"/>
        <w:numPr>
          <w:ilvl w:val="0"/>
          <w:numId w:val="42"/>
        </w:numPr>
        <w:spacing w:line="360" w:lineRule="auto"/>
        <w:ind w:left="1276" w:hanging="283"/>
        <w:rPr>
          <w:rFonts w:asciiTheme="minorHAnsi" w:hAnsiTheme="minorHAnsi" w:cstheme="minorHAnsi"/>
          <w:b/>
          <w:sz w:val="20"/>
          <w:szCs w:val="20"/>
        </w:rPr>
      </w:pPr>
      <w:r w:rsidRPr="00912DA3">
        <w:rPr>
          <w:rFonts w:asciiTheme="minorHAnsi" w:hAnsiTheme="minorHAnsi" w:cstheme="minorHAnsi"/>
          <w:b/>
          <w:bCs/>
          <w:iCs/>
          <w:sz w:val="20"/>
          <w:szCs w:val="20"/>
          <w:lang w:eastAsia="en-US"/>
        </w:rPr>
        <w:t>tabela opraw zgodnie z Załącznikiem nr 8</w:t>
      </w:r>
      <w:r w:rsidR="00263E12">
        <w:rPr>
          <w:rFonts w:asciiTheme="minorHAnsi" w:hAnsiTheme="minorHAnsi" w:cstheme="minorHAnsi"/>
          <w:b/>
          <w:bCs/>
          <w:iCs/>
          <w:sz w:val="20"/>
          <w:szCs w:val="20"/>
          <w:lang w:eastAsia="en-US"/>
        </w:rPr>
        <w:t>,</w:t>
      </w:r>
    </w:p>
    <w:p w14:paraId="565C84E4" w14:textId="77D82A2C" w:rsidR="00D35E6D" w:rsidRPr="00912DA3" w:rsidRDefault="00D35E6D" w:rsidP="00912DA3">
      <w:pPr>
        <w:pStyle w:val="Akapitzlist"/>
        <w:numPr>
          <w:ilvl w:val="0"/>
          <w:numId w:val="42"/>
        </w:numPr>
        <w:spacing w:line="360" w:lineRule="auto"/>
        <w:ind w:left="1276" w:hanging="283"/>
        <w:rPr>
          <w:rFonts w:asciiTheme="minorHAnsi" w:hAnsiTheme="minorHAnsi" w:cstheme="minorHAnsi"/>
          <w:b/>
          <w:sz w:val="20"/>
          <w:szCs w:val="20"/>
        </w:rPr>
      </w:pPr>
      <w:r w:rsidRPr="00912DA3">
        <w:rPr>
          <w:rFonts w:asciiTheme="minorHAnsi" w:hAnsiTheme="minorHAnsi" w:cstheme="minorHAnsi"/>
          <w:b/>
          <w:bCs/>
          <w:iCs/>
          <w:sz w:val="20"/>
          <w:szCs w:val="20"/>
          <w:lang w:eastAsia="en-US"/>
        </w:rPr>
        <w:t>tabel skuteczności świetlnej z Załącznikiem nr 9</w:t>
      </w:r>
      <w:r w:rsidR="00263E12">
        <w:rPr>
          <w:rFonts w:asciiTheme="minorHAnsi" w:hAnsiTheme="minorHAnsi" w:cstheme="minorHAnsi"/>
          <w:b/>
          <w:bCs/>
          <w:iCs/>
          <w:sz w:val="20"/>
          <w:szCs w:val="20"/>
          <w:lang w:eastAsia="en-US"/>
        </w:rPr>
        <w:t>,</w:t>
      </w:r>
    </w:p>
    <w:p w14:paraId="16644518" w14:textId="3AD6D877" w:rsidR="00546D3A" w:rsidRPr="00912DA3" w:rsidRDefault="00546D3A" w:rsidP="00912DA3">
      <w:pPr>
        <w:pStyle w:val="Akapitzlist"/>
        <w:numPr>
          <w:ilvl w:val="0"/>
          <w:numId w:val="42"/>
        </w:numPr>
        <w:spacing w:line="360" w:lineRule="auto"/>
        <w:ind w:left="1276" w:hanging="283"/>
        <w:rPr>
          <w:rFonts w:asciiTheme="minorHAnsi" w:hAnsiTheme="minorHAnsi" w:cstheme="minorHAnsi"/>
          <w:b/>
          <w:sz w:val="20"/>
          <w:szCs w:val="20"/>
        </w:rPr>
      </w:pPr>
      <w:r w:rsidRPr="00912DA3">
        <w:rPr>
          <w:rFonts w:asciiTheme="minorHAnsi" w:hAnsiTheme="minorHAnsi" w:cstheme="minorHAnsi"/>
          <w:b/>
          <w:sz w:val="20"/>
          <w:szCs w:val="20"/>
        </w:rPr>
        <w:t>kosztorys ofertowy</w:t>
      </w:r>
      <w:r w:rsidR="008A2652" w:rsidRPr="00912DA3">
        <w:rPr>
          <w:rFonts w:asciiTheme="minorHAnsi" w:hAnsiTheme="minorHAnsi" w:cstheme="minorHAnsi"/>
          <w:b/>
          <w:sz w:val="20"/>
          <w:szCs w:val="20"/>
        </w:rPr>
        <w:t xml:space="preserve"> </w:t>
      </w:r>
      <w:r w:rsidRPr="00912DA3">
        <w:rPr>
          <w:rFonts w:asciiTheme="minorHAnsi" w:hAnsiTheme="minorHAnsi" w:cstheme="minorHAnsi"/>
          <w:b/>
          <w:sz w:val="20"/>
          <w:szCs w:val="20"/>
        </w:rPr>
        <w:t>przygotowany metodą kalkulacji uproszczonej</w:t>
      </w:r>
      <w:r w:rsidR="00263E12">
        <w:rPr>
          <w:rFonts w:asciiTheme="minorHAnsi" w:hAnsiTheme="minorHAnsi" w:cstheme="minorHAnsi"/>
          <w:b/>
          <w:sz w:val="20"/>
          <w:szCs w:val="20"/>
        </w:rPr>
        <w:t>,</w:t>
      </w:r>
    </w:p>
    <w:p w14:paraId="40C43C9F" w14:textId="272CF2AB" w:rsidR="00802421" w:rsidRPr="00912DA3" w:rsidRDefault="00802421" w:rsidP="00912DA3">
      <w:pPr>
        <w:pStyle w:val="Akapitzlist"/>
        <w:numPr>
          <w:ilvl w:val="0"/>
          <w:numId w:val="42"/>
        </w:numPr>
        <w:spacing w:line="360" w:lineRule="auto"/>
        <w:ind w:left="1276" w:hanging="283"/>
        <w:rPr>
          <w:rFonts w:asciiTheme="minorHAnsi" w:hAnsiTheme="minorHAnsi" w:cstheme="minorHAnsi"/>
          <w:b/>
          <w:bCs/>
          <w:sz w:val="20"/>
          <w:szCs w:val="20"/>
        </w:rPr>
      </w:pPr>
      <w:r w:rsidRPr="00912DA3">
        <w:rPr>
          <w:rFonts w:asciiTheme="minorHAnsi" w:hAnsiTheme="minorHAnsi" w:cstheme="minorHAnsi"/>
          <w:b/>
          <w:bCs/>
          <w:sz w:val="20"/>
          <w:szCs w:val="20"/>
        </w:rPr>
        <w:t>dokumentację</w:t>
      </w:r>
      <w:r w:rsidR="00263E12">
        <w:rPr>
          <w:rFonts w:asciiTheme="minorHAnsi" w:hAnsiTheme="minorHAnsi" w:cstheme="minorHAnsi"/>
          <w:b/>
          <w:bCs/>
          <w:sz w:val="20"/>
          <w:szCs w:val="20"/>
        </w:rPr>
        <w:t xml:space="preserve"> techniczną</w:t>
      </w:r>
      <w:r w:rsidRPr="00912DA3">
        <w:rPr>
          <w:rFonts w:asciiTheme="minorHAnsi" w:hAnsiTheme="minorHAnsi" w:cstheme="minorHAnsi"/>
          <w:b/>
          <w:bCs/>
          <w:sz w:val="20"/>
          <w:szCs w:val="20"/>
        </w:rPr>
        <w:t xml:space="preserve"> API</w:t>
      </w:r>
      <w:r w:rsidR="00263E12">
        <w:rPr>
          <w:rFonts w:asciiTheme="minorHAnsi" w:hAnsiTheme="minorHAnsi" w:cstheme="minorHAnsi"/>
          <w:b/>
          <w:bCs/>
          <w:sz w:val="20"/>
          <w:szCs w:val="20"/>
        </w:rPr>
        <w:t>,</w:t>
      </w:r>
    </w:p>
    <w:p w14:paraId="63BE9A21" w14:textId="2089C9E0" w:rsidR="00D35E6D" w:rsidRPr="00912DA3" w:rsidRDefault="00D35E6D" w:rsidP="00912DA3">
      <w:pPr>
        <w:pStyle w:val="Akapitzlist"/>
        <w:numPr>
          <w:ilvl w:val="0"/>
          <w:numId w:val="42"/>
        </w:numPr>
        <w:spacing w:line="360" w:lineRule="auto"/>
        <w:ind w:left="1276" w:hanging="283"/>
        <w:rPr>
          <w:rFonts w:asciiTheme="minorHAnsi" w:hAnsiTheme="minorHAnsi" w:cstheme="minorHAnsi"/>
          <w:b/>
          <w:bCs/>
          <w:sz w:val="20"/>
          <w:szCs w:val="20"/>
        </w:rPr>
      </w:pPr>
      <w:r w:rsidRPr="00912DA3">
        <w:rPr>
          <w:rFonts w:asciiTheme="minorHAnsi" w:hAnsiTheme="minorHAnsi" w:cstheme="minorHAnsi"/>
          <w:b/>
          <w:bCs/>
          <w:sz w:val="20"/>
          <w:szCs w:val="20"/>
        </w:rPr>
        <w:t>próbki opraw</w:t>
      </w:r>
      <w:r w:rsidR="00263E12">
        <w:rPr>
          <w:rFonts w:asciiTheme="minorHAnsi" w:hAnsiTheme="minorHAnsi" w:cstheme="minorHAnsi"/>
          <w:b/>
          <w:bCs/>
          <w:sz w:val="20"/>
          <w:szCs w:val="20"/>
        </w:rPr>
        <w:t>.</w:t>
      </w:r>
    </w:p>
    <w:p w14:paraId="1FBB68BC" w14:textId="77777777" w:rsidR="00546D3A" w:rsidRPr="00912DA3" w:rsidRDefault="00546D3A" w:rsidP="00912DA3">
      <w:pPr>
        <w:pStyle w:val="Akapitzlist"/>
        <w:spacing w:line="360" w:lineRule="auto"/>
        <w:ind w:left="1276"/>
        <w:rPr>
          <w:rFonts w:asciiTheme="minorHAnsi" w:hAnsiTheme="minorHAnsi" w:cstheme="minorHAnsi"/>
          <w:b/>
          <w:sz w:val="20"/>
          <w:szCs w:val="20"/>
        </w:rPr>
      </w:pPr>
    </w:p>
    <w:p w14:paraId="73ADC4EB" w14:textId="2C3F4EDA" w:rsidR="00554B4B" w:rsidRPr="00912DA3" w:rsidRDefault="00554B4B" w:rsidP="00912DA3">
      <w:pPr>
        <w:pStyle w:val="Tekstpodstawowy"/>
        <w:tabs>
          <w:tab w:val="left" w:pos="860"/>
          <w:tab w:val="left" w:pos="993"/>
        </w:tabs>
        <w:spacing w:before="120" w:line="360" w:lineRule="auto"/>
        <w:rPr>
          <w:rFonts w:asciiTheme="minorHAnsi" w:hAnsiTheme="minorHAnsi" w:cstheme="minorHAnsi"/>
          <w:b/>
          <w:sz w:val="20"/>
          <w:szCs w:val="20"/>
          <w:u w:val="single"/>
        </w:rPr>
      </w:pPr>
      <w:r w:rsidRPr="00912DA3">
        <w:rPr>
          <w:rFonts w:asciiTheme="minorHAnsi" w:hAnsiTheme="minorHAnsi" w:cstheme="minorHAnsi"/>
          <w:b/>
          <w:sz w:val="20"/>
          <w:szCs w:val="20"/>
        </w:rPr>
        <w:t>2</w:t>
      </w:r>
      <w:r w:rsidR="00D034F1" w:rsidRPr="00912DA3">
        <w:rPr>
          <w:rFonts w:asciiTheme="minorHAnsi" w:hAnsiTheme="minorHAnsi" w:cstheme="minorHAnsi"/>
          <w:b/>
          <w:sz w:val="20"/>
          <w:szCs w:val="20"/>
        </w:rPr>
        <w:t>4.</w:t>
      </w:r>
      <w:r w:rsidR="008A2652" w:rsidRPr="00912DA3">
        <w:rPr>
          <w:rFonts w:asciiTheme="minorHAnsi" w:hAnsiTheme="minorHAnsi" w:cstheme="minorHAnsi"/>
          <w:b/>
          <w:sz w:val="20"/>
          <w:szCs w:val="20"/>
        </w:rPr>
        <w:t xml:space="preserve"> </w:t>
      </w:r>
      <w:r w:rsidRPr="00912DA3">
        <w:rPr>
          <w:rFonts w:asciiTheme="minorHAnsi" w:hAnsiTheme="minorHAnsi" w:cstheme="minorHAnsi"/>
          <w:b/>
          <w:sz w:val="20"/>
          <w:szCs w:val="20"/>
          <w:u w:val="single"/>
        </w:rPr>
        <w:t>Istotne warunki umowy</w:t>
      </w:r>
      <w:r w:rsidR="00E139C9" w:rsidRPr="00912DA3">
        <w:rPr>
          <w:rFonts w:asciiTheme="minorHAnsi" w:hAnsiTheme="minorHAnsi" w:cstheme="minorHAnsi"/>
          <w:b/>
          <w:sz w:val="20"/>
          <w:szCs w:val="20"/>
          <w:u w:val="single"/>
        </w:rPr>
        <w:t xml:space="preserve">, określa wzór umowy stanowiący załącznik nr </w:t>
      </w:r>
      <w:r w:rsidR="00B32C51" w:rsidRPr="00912DA3">
        <w:rPr>
          <w:rFonts w:asciiTheme="minorHAnsi" w:hAnsiTheme="minorHAnsi" w:cstheme="minorHAnsi"/>
          <w:b/>
          <w:sz w:val="20"/>
          <w:szCs w:val="20"/>
          <w:u w:val="single"/>
        </w:rPr>
        <w:t>4</w:t>
      </w:r>
      <w:r w:rsidR="00E139C9" w:rsidRPr="00912DA3">
        <w:rPr>
          <w:rFonts w:asciiTheme="minorHAnsi" w:hAnsiTheme="minorHAnsi" w:cstheme="minorHAnsi"/>
          <w:b/>
          <w:sz w:val="20"/>
          <w:szCs w:val="20"/>
          <w:u w:val="single"/>
        </w:rPr>
        <w:t xml:space="preserve"> do SIWZ</w:t>
      </w:r>
    </w:p>
    <w:p w14:paraId="6C68564B" w14:textId="77777777" w:rsidR="00E139C9" w:rsidRPr="00912DA3" w:rsidRDefault="00554B4B" w:rsidP="00912DA3">
      <w:pPr>
        <w:pStyle w:val="Nagwek1"/>
        <w:tabs>
          <w:tab w:val="left" w:pos="0"/>
        </w:tabs>
        <w:suppressAutoHyphens/>
        <w:spacing w:line="360" w:lineRule="auto"/>
        <w:jc w:val="center"/>
        <w:rPr>
          <w:rFonts w:asciiTheme="minorHAnsi" w:hAnsiTheme="minorHAnsi" w:cstheme="minorHAnsi"/>
          <w:sz w:val="20"/>
          <w:szCs w:val="20"/>
        </w:rPr>
      </w:pPr>
      <w:r w:rsidRPr="00912DA3">
        <w:rPr>
          <w:rFonts w:asciiTheme="minorHAnsi" w:hAnsiTheme="minorHAnsi" w:cstheme="minorHAnsi"/>
          <w:b w:val="0"/>
          <w:caps/>
          <w:sz w:val="20"/>
          <w:szCs w:val="20"/>
        </w:rPr>
        <w:tab/>
      </w:r>
    </w:p>
    <w:p w14:paraId="79C35CE0" w14:textId="77777777" w:rsidR="00EE587B" w:rsidRPr="00912DA3" w:rsidRDefault="00170412" w:rsidP="00912DA3">
      <w:pPr>
        <w:pStyle w:val="Akapitzlist"/>
        <w:numPr>
          <w:ilvl w:val="0"/>
          <w:numId w:val="27"/>
        </w:numPr>
        <w:spacing w:line="360" w:lineRule="auto"/>
        <w:ind w:left="426" w:hanging="426"/>
        <w:rPr>
          <w:rFonts w:asciiTheme="minorHAnsi" w:hAnsiTheme="minorHAnsi" w:cstheme="minorHAnsi"/>
          <w:b/>
          <w:bCs/>
          <w:sz w:val="20"/>
          <w:szCs w:val="20"/>
          <w:u w:val="single"/>
        </w:rPr>
      </w:pPr>
      <w:r w:rsidRPr="00912DA3">
        <w:rPr>
          <w:rFonts w:asciiTheme="minorHAnsi" w:hAnsiTheme="minorHAnsi" w:cstheme="minorHAnsi"/>
          <w:b/>
          <w:bCs/>
          <w:sz w:val="20"/>
          <w:szCs w:val="20"/>
          <w:u w:val="single"/>
        </w:rPr>
        <w:t xml:space="preserve">Zakres zmian postanowień zawartej umowy w stosunku do treści oferty, na podstawie której dokonano wyboru </w:t>
      </w:r>
      <w:r w:rsidR="001D7439" w:rsidRPr="00912DA3">
        <w:rPr>
          <w:rFonts w:asciiTheme="minorHAnsi" w:hAnsiTheme="minorHAnsi" w:cstheme="minorHAnsi"/>
          <w:b/>
          <w:bCs/>
          <w:sz w:val="20"/>
          <w:szCs w:val="20"/>
          <w:u w:val="single"/>
        </w:rPr>
        <w:t>W</w:t>
      </w:r>
      <w:r w:rsidR="001F38C5" w:rsidRPr="00912DA3">
        <w:rPr>
          <w:rFonts w:asciiTheme="minorHAnsi" w:hAnsiTheme="minorHAnsi" w:cstheme="minorHAnsi"/>
          <w:b/>
          <w:bCs/>
          <w:sz w:val="20"/>
          <w:szCs w:val="20"/>
          <w:u w:val="single"/>
        </w:rPr>
        <w:t>ykonawcy.</w:t>
      </w:r>
    </w:p>
    <w:p w14:paraId="1DF49AFE" w14:textId="77777777" w:rsidR="00E771AB" w:rsidRPr="00912DA3" w:rsidRDefault="00E771AB" w:rsidP="00912DA3">
      <w:pPr>
        <w:pStyle w:val="WW-Tekstpodstawowywcity20"/>
        <w:numPr>
          <w:ilvl w:val="0"/>
          <w:numId w:val="44"/>
        </w:numPr>
        <w:spacing w:line="360" w:lineRule="auto"/>
        <w:jc w:val="both"/>
        <w:rPr>
          <w:rFonts w:asciiTheme="minorHAnsi" w:hAnsiTheme="minorHAnsi" w:cstheme="minorHAnsi"/>
          <w:b/>
          <w:sz w:val="20"/>
          <w:szCs w:val="20"/>
        </w:rPr>
      </w:pPr>
      <w:r w:rsidRPr="00912DA3">
        <w:rPr>
          <w:rFonts w:asciiTheme="minorHAnsi" w:hAnsiTheme="minorHAnsi" w:cstheme="minorHAnsi"/>
          <w:sz w:val="20"/>
          <w:szCs w:val="20"/>
        </w:rPr>
        <w:t xml:space="preserve">Zgodnie z art. 144 ustawy Prawo zamówień publicznych Strony przewidują zmiany zawartej umowy w przypadku zaistnienia następujących okoliczności: </w:t>
      </w:r>
    </w:p>
    <w:p w14:paraId="4BEABF31" w14:textId="77777777" w:rsidR="00E771AB" w:rsidRPr="00912DA3" w:rsidRDefault="00E771AB" w:rsidP="00912DA3">
      <w:pPr>
        <w:pStyle w:val="Standard"/>
        <w:numPr>
          <w:ilvl w:val="0"/>
          <w:numId w:val="45"/>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co do terminu– w szczególności:</w:t>
      </w:r>
    </w:p>
    <w:p w14:paraId="07B58821" w14:textId="771CAE72" w:rsidR="00E771AB" w:rsidRPr="00912DA3" w:rsidRDefault="00E771AB" w:rsidP="00912DA3">
      <w:pPr>
        <w:pStyle w:val="Standard"/>
        <w:numPr>
          <w:ilvl w:val="0"/>
          <w:numId w:val="46"/>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 xml:space="preserve">ujawnienie w trakcie realizacji prac urządzeń podziemnych, których istnienie lub lokalizacja nie wynika z map uzbrojenia uzgodnionych przez ZUD; </w:t>
      </w:r>
    </w:p>
    <w:p w14:paraId="5A341ED9" w14:textId="225D4327" w:rsidR="00E771AB" w:rsidRPr="00912DA3" w:rsidRDefault="00E771AB" w:rsidP="00912DA3">
      <w:pPr>
        <w:pStyle w:val="Standard"/>
        <w:numPr>
          <w:ilvl w:val="0"/>
          <w:numId w:val="46"/>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 xml:space="preserve">odkrycie w gruncie przedmiotów nie możliwych do zidentyfikowania przed przystąpieniem do robót takich jak m.in. głazy narzutowe, niewypały, niewybuchy, przedmioty wymagające ochrony Konserwatora Zabytków, </w:t>
      </w:r>
    </w:p>
    <w:p w14:paraId="1C9041E7" w14:textId="77777777" w:rsidR="00E771AB" w:rsidRPr="00912DA3" w:rsidRDefault="00E771AB" w:rsidP="00912DA3">
      <w:pPr>
        <w:pStyle w:val="Standard"/>
        <w:numPr>
          <w:ilvl w:val="0"/>
          <w:numId w:val="47"/>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co do terminu w szczególności:</w:t>
      </w:r>
    </w:p>
    <w:p w14:paraId="653CF0F0" w14:textId="77777777" w:rsidR="00E771AB" w:rsidRPr="00912DA3" w:rsidRDefault="00E771AB" w:rsidP="00912DA3">
      <w:pPr>
        <w:pStyle w:val="Standard"/>
        <w:numPr>
          <w:ilvl w:val="0"/>
          <w:numId w:val="48"/>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zaistnienie nieprzewidzianych sytuacji, takich jak kolizje komunikacyjne powodujące zniszczenia, uszkodzenia, wymagające naprawy lub wstrzymania robót ze względu na akcję ratowniczą, wpływające na zmianę terminu realizacji zamówienia;</w:t>
      </w:r>
    </w:p>
    <w:p w14:paraId="6DF425F7" w14:textId="77777777" w:rsidR="00E771AB" w:rsidRPr="00912DA3" w:rsidRDefault="00E771AB" w:rsidP="00912DA3">
      <w:pPr>
        <w:pStyle w:val="Standard"/>
        <w:numPr>
          <w:ilvl w:val="0"/>
          <w:numId w:val="48"/>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wystąpienie niekorzystnych warunków atmosferycznych, z zastrzeżeniem że okoliczności, o których mowa poniżej występują przez minimum 9 kolejnych dni:</w:t>
      </w:r>
    </w:p>
    <w:p w14:paraId="4A615B75" w14:textId="77777777" w:rsidR="00E771AB" w:rsidRPr="00912DA3" w:rsidRDefault="00E771AB" w:rsidP="00912DA3">
      <w:pPr>
        <w:pStyle w:val="Standard"/>
        <w:numPr>
          <w:ilvl w:val="0"/>
          <w:numId w:val="56"/>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temperatur powietrza znacznie odbiegających od średnich dobowych wartości występujących na obszarze realizacji zadania w okresie ostatnich dziesięciu lat w poszczególnych miesiącach roku, tożsamych z miesiącami w których prowadzone są prace, potwierdzonych przez Oddział Instytutu Meteorologii i Gospodarki Wodnej lub Centrum Zarządzania Kryzysowego,</w:t>
      </w:r>
    </w:p>
    <w:p w14:paraId="13FE728B" w14:textId="77777777" w:rsidR="00E771AB" w:rsidRPr="00912DA3" w:rsidRDefault="00E771AB" w:rsidP="00912DA3">
      <w:pPr>
        <w:pStyle w:val="Standard"/>
        <w:numPr>
          <w:ilvl w:val="0"/>
          <w:numId w:val="56"/>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ponadnormatywnych opadów deszczu w stosunku do średnich wartości występujących na obszarze realizacji zadania w okresie ostatnich pięciu lat w poszczególnych miesiącach roku, tożsamych z miesiącami w których prowadzone są prace, potwierdzonych przez Oddział Instytutu Meteorologii i Gospodarki Wodnej lub Centrum Zarządzania Kryzysowego, uniemożliwiających prawidłowe wykonanie robót, w szczególności z powodu technologii realizacji prac określonych Umową, normami lub innymi przepisami, jeżeli konieczność wykonania prac w tym okresie nie jest następstwem okoliczności, za które odpowiedzialność ponosi Wykonawca.</w:t>
      </w:r>
    </w:p>
    <w:p w14:paraId="237D0C93" w14:textId="77777777" w:rsidR="00E771AB" w:rsidRPr="00912DA3" w:rsidRDefault="00E771AB" w:rsidP="00912DA3">
      <w:pPr>
        <w:pStyle w:val="Standard"/>
        <w:numPr>
          <w:ilvl w:val="0"/>
          <w:numId w:val="57"/>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wystąpienie nieprzewidzianych zjawisk atmosferycznych, takich jak np. wichury, ulewy, deszcze nawalne, śnieżyce mogących spowodować zniszczenia wykonanych robót lub konieczność wstrzymania robót, wpływające na zmianę terminu realizacji zamówienia;</w:t>
      </w:r>
    </w:p>
    <w:p w14:paraId="0F582139" w14:textId="77777777" w:rsidR="00E771AB" w:rsidRPr="00912DA3" w:rsidRDefault="00E771AB" w:rsidP="00912DA3">
      <w:pPr>
        <w:pStyle w:val="Standard"/>
        <w:numPr>
          <w:ilvl w:val="0"/>
          <w:numId w:val="58"/>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wystąpienie zjawisk atmosferycznych uznanych za anomalia pogodowe potwierdzone przez Instytut Meteorologii i Gospodarki Wodnej lub Centrum Zarządzania Kryzysowego;</w:t>
      </w:r>
    </w:p>
    <w:p w14:paraId="42FF3590" w14:textId="77777777" w:rsidR="00E771AB" w:rsidRPr="00912DA3" w:rsidRDefault="00E771AB" w:rsidP="00912DA3">
      <w:pPr>
        <w:pStyle w:val="Standard"/>
        <w:numPr>
          <w:ilvl w:val="0"/>
          <w:numId w:val="58"/>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wystąpienia okoliczności siły wyższej, jako zdarzenia niezależnego od żadnej ze Stron, które nastąpiło po wejściu w życie Umowy;</w:t>
      </w:r>
    </w:p>
    <w:p w14:paraId="53B6B572" w14:textId="77777777" w:rsidR="00E771AB" w:rsidRPr="00912DA3" w:rsidRDefault="00E771AB" w:rsidP="00912DA3">
      <w:pPr>
        <w:pStyle w:val="Standard"/>
        <w:numPr>
          <w:ilvl w:val="0"/>
          <w:numId w:val="58"/>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konieczność naprawy, przebudowy lub wykonania urządzeń podziemnych przez właścicieli tych urządzeń,</w:t>
      </w:r>
    </w:p>
    <w:p w14:paraId="235BB1FA" w14:textId="77777777" w:rsidR="00E771AB" w:rsidRPr="00912DA3" w:rsidRDefault="00E771AB" w:rsidP="00912DA3">
      <w:pPr>
        <w:pStyle w:val="Standard"/>
        <w:numPr>
          <w:ilvl w:val="0"/>
          <w:numId w:val="58"/>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w przypadku wystąpienia robót dodatkowych;</w:t>
      </w:r>
    </w:p>
    <w:p w14:paraId="0FC79C50" w14:textId="77777777" w:rsidR="00E771AB" w:rsidRPr="00912DA3" w:rsidRDefault="00E771AB" w:rsidP="00912DA3">
      <w:pPr>
        <w:pStyle w:val="Standard"/>
        <w:numPr>
          <w:ilvl w:val="0"/>
          <w:numId w:val="43"/>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w przypadku zmian:</w:t>
      </w:r>
    </w:p>
    <w:p w14:paraId="77C47064" w14:textId="77777777" w:rsidR="00E771AB" w:rsidRPr="00912DA3" w:rsidRDefault="00E771AB" w:rsidP="00912DA3">
      <w:pPr>
        <w:pStyle w:val="Standard"/>
        <w:numPr>
          <w:ilvl w:val="0"/>
          <w:numId w:val="49"/>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ustawowych stawek podatku od towarów i usług VAT;</w:t>
      </w:r>
    </w:p>
    <w:p w14:paraId="4618A989" w14:textId="77777777" w:rsidR="00E771AB" w:rsidRPr="00912DA3" w:rsidRDefault="00E771AB" w:rsidP="00912DA3">
      <w:pPr>
        <w:pStyle w:val="Standard"/>
        <w:numPr>
          <w:ilvl w:val="0"/>
          <w:numId w:val="49"/>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 xml:space="preserve">danych objętych fakturą, w szczególności NIP-u, adresu lub nazwy, </w:t>
      </w:r>
    </w:p>
    <w:p w14:paraId="3B2CB454" w14:textId="77777777" w:rsidR="00E771AB" w:rsidRPr="00912DA3" w:rsidRDefault="00E771AB" w:rsidP="00912DA3">
      <w:pPr>
        <w:pStyle w:val="Standard"/>
        <w:numPr>
          <w:ilvl w:val="0"/>
          <w:numId w:val="49"/>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 xml:space="preserve">dotyczących osób wymienionych w § 6 i § 7 niniejszej umowy; </w:t>
      </w:r>
    </w:p>
    <w:p w14:paraId="3D0EBFE6" w14:textId="77777777" w:rsidR="00E771AB" w:rsidRPr="00912DA3" w:rsidRDefault="00E771AB" w:rsidP="00912DA3">
      <w:pPr>
        <w:pStyle w:val="Standard"/>
        <w:numPr>
          <w:ilvl w:val="0"/>
          <w:numId w:val="49"/>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zmiany dotyczące podwykonawcy: W przypadku nie wskazania w ofercie części zamówienia przewidzianej do powierzenia podwykonawcy, lub zmiany wskazanej w ofercie części przewidzianej do powierzenia podwykonawcy Zamawiający dopuszcza zmianę w tym zakresie pod warunkiem pisemnego poinformowania Zamawiającego przez Wykonawcę o zamiarze wprowadzenia zmian i po uzyskaniu zgody Zamawiającego na wprowadzenie tych zmian.</w:t>
      </w:r>
    </w:p>
    <w:p w14:paraId="79E4BC08" w14:textId="77777777" w:rsidR="00E771AB" w:rsidRPr="00912DA3" w:rsidRDefault="00E771AB" w:rsidP="00912DA3">
      <w:pPr>
        <w:pStyle w:val="Standard"/>
        <w:numPr>
          <w:ilvl w:val="0"/>
          <w:numId w:val="50"/>
        </w:numPr>
        <w:spacing w:line="360" w:lineRule="auto"/>
        <w:ind w:left="721"/>
        <w:jc w:val="both"/>
        <w:rPr>
          <w:rFonts w:asciiTheme="minorHAnsi" w:hAnsiTheme="minorHAnsi" w:cstheme="minorHAnsi"/>
          <w:sz w:val="20"/>
          <w:szCs w:val="20"/>
        </w:rPr>
      </w:pPr>
      <w:r w:rsidRPr="00912DA3">
        <w:rPr>
          <w:rFonts w:asciiTheme="minorHAnsi" w:eastAsia="Calibri" w:hAnsiTheme="minorHAnsi" w:cstheme="minorHAnsi"/>
          <w:sz w:val="20"/>
          <w:szCs w:val="20"/>
        </w:rPr>
        <w:t>Zgodnie z art. 144 ust. 1 pkt 1i w związku z art. 142 ust. 5 ustawy Pzp Zamawiający</w:t>
      </w:r>
    </w:p>
    <w:p w14:paraId="570E8B2C" w14:textId="77777777" w:rsidR="00E771AB" w:rsidRPr="00912DA3" w:rsidRDefault="00E771AB" w:rsidP="00912DA3">
      <w:pPr>
        <w:autoSpaceDE w:val="0"/>
        <w:autoSpaceDN w:val="0"/>
        <w:adjustRightInd w:val="0"/>
        <w:spacing w:line="360" w:lineRule="auto"/>
        <w:ind w:left="721" w:hanging="360"/>
        <w:jc w:val="both"/>
        <w:rPr>
          <w:rFonts w:asciiTheme="minorHAnsi" w:eastAsia="Calibri" w:hAnsiTheme="minorHAnsi" w:cstheme="minorHAnsi"/>
          <w:sz w:val="20"/>
          <w:szCs w:val="20"/>
        </w:rPr>
      </w:pPr>
      <w:r w:rsidRPr="00912DA3">
        <w:rPr>
          <w:rFonts w:asciiTheme="minorHAnsi" w:eastAsia="Calibri" w:hAnsiTheme="minorHAnsi" w:cstheme="minorHAnsi"/>
          <w:sz w:val="20"/>
          <w:szCs w:val="20"/>
        </w:rPr>
        <w:t>przewiduje możliwość dokonania zmiany postanowień zawartej umowy w stosunku do treści oferty w razie wystąpienia jednej z następujących okoliczności:</w:t>
      </w:r>
    </w:p>
    <w:p w14:paraId="63FDF205" w14:textId="77777777" w:rsidR="00E771AB" w:rsidRPr="00912DA3" w:rsidRDefault="00E771AB" w:rsidP="00912DA3">
      <w:pPr>
        <w:numPr>
          <w:ilvl w:val="0"/>
          <w:numId w:val="52"/>
        </w:numPr>
        <w:autoSpaceDE w:val="0"/>
        <w:autoSpaceDN w:val="0"/>
        <w:adjustRightInd w:val="0"/>
        <w:spacing w:line="360" w:lineRule="auto"/>
        <w:ind w:left="721"/>
        <w:jc w:val="both"/>
        <w:rPr>
          <w:rFonts w:asciiTheme="minorHAnsi" w:eastAsia="Calibri" w:hAnsiTheme="minorHAnsi" w:cstheme="minorHAnsi"/>
          <w:sz w:val="20"/>
          <w:szCs w:val="20"/>
        </w:rPr>
      </w:pPr>
      <w:r w:rsidRPr="00912DA3">
        <w:rPr>
          <w:rFonts w:asciiTheme="minorHAnsi" w:eastAsia="Calibri" w:hAnsiTheme="minorHAnsi" w:cstheme="minorHAnsi"/>
          <w:sz w:val="20"/>
          <w:szCs w:val="20"/>
        </w:rPr>
        <w:t>Zmiany technologiczne - realizowanie przedmiotu umowy przy zastosowaniu innych rozwiązań technicznych/technologicznych niż wskazane w dokumentacji projektowej w sytuacji:</w:t>
      </w:r>
    </w:p>
    <w:p w14:paraId="203A9E42" w14:textId="77777777" w:rsidR="00E771AB" w:rsidRPr="00912DA3" w:rsidRDefault="00E771AB" w:rsidP="00912DA3">
      <w:pPr>
        <w:numPr>
          <w:ilvl w:val="0"/>
          <w:numId w:val="51"/>
        </w:numPr>
        <w:autoSpaceDE w:val="0"/>
        <w:autoSpaceDN w:val="0"/>
        <w:adjustRightInd w:val="0"/>
        <w:spacing w:line="360" w:lineRule="auto"/>
        <w:ind w:left="721"/>
        <w:jc w:val="both"/>
        <w:rPr>
          <w:rFonts w:asciiTheme="minorHAnsi" w:eastAsia="Calibri" w:hAnsiTheme="minorHAnsi" w:cstheme="minorHAnsi"/>
          <w:sz w:val="20"/>
          <w:szCs w:val="20"/>
        </w:rPr>
      </w:pPr>
      <w:r w:rsidRPr="00912DA3">
        <w:rPr>
          <w:rFonts w:asciiTheme="minorHAnsi" w:eastAsia="Calibri" w:hAnsiTheme="minorHAnsi" w:cstheme="minorHAnsi"/>
          <w:sz w:val="20"/>
          <w:szCs w:val="20"/>
        </w:rPr>
        <w:t>gdyby zastosowanie przewidzianych rozwiązań groziło niewykonaniem lub wadliwym wykonaniem zamówienia,</w:t>
      </w:r>
    </w:p>
    <w:p w14:paraId="03D607CC" w14:textId="74BEEF6D" w:rsidR="00E771AB" w:rsidRPr="00912DA3" w:rsidRDefault="00E771AB" w:rsidP="00912DA3">
      <w:pPr>
        <w:numPr>
          <w:ilvl w:val="0"/>
          <w:numId w:val="51"/>
        </w:numPr>
        <w:autoSpaceDE w:val="0"/>
        <w:autoSpaceDN w:val="0"/>
        <w:adjustRightInd w:val="0"/>
        <w:spacing w:line="360" w:lineRule="auto"/>
        <w:ind w:left="721"/>
        <w:jc w:val="both"/>
        <w:rPr>
          <w:rFonts w:asciiTheme="minorHAnsi" w:eastAsia="Calibri" w:hAnsiTheme="minorHAnsi" w:cstheme="minorHAnsi"/>
          <w:sz w:val="20"/>
          <w:szCs w:val="20"/>
        </w:rPr>
      </w:pPr>
      <w:r w:rsidRPr="00912DA3">
        <w:rPr>
          <w:rFonts w:asciiTheme="minorHAnsi" w:eastAsia="Calibri" w:hAnsiTheme="minorHAnsi" w:cstheme="minorHAnsi"/>
          <w:sz w:val="20"/>
          <w:szCs w:val="20"/>
        </w:rPr>
        <w:t>w związku z postępem technicznym za zgodą opisu przedmiotu zamówienia i Zamawiającego,</w:t>
      </w:r>
    </w:p>
    <w:p w14:paraId="247845DE" w14:textId="5738075E" w:rsidR="00E771AB" w:rsidRPr="00912DA3" w:rsidRDefault="00E771AB" w:rsidP="00912DA3">
      <w:pPr>
        <w:numPr>
          <w:ilvl w:val="0"/>
          <w:numId w:val="51"/>
        </w:numPr>
        <w:autoSpaceDE w:val="0"/>
        <w:autoSpaceDN w:val="0"/>
        <w:adjustRightInd w:val="0"/>
        <w:spacing w:line="360" w:lineRule="auto"/>
        <w:ind w:left="721"/>
        <w:jc w:val="both"/>
        <w:rPr>
          <w:rFonts w:asciiTheme="minorHAnsi" w:eastAsia="Calibri" w:hAnsiTheme="minorHAnsi" w:cstheme="minorHAnsi"/>
          <w:sz w:val="20"/>
          <w:szCs w:val="20"/>
        </w:rPr>
      </w:pPr>
      <w:r w:rsidRPr="00912DA3">
        <w:rPr>
          <w:rFonts w:asciiTheme="minorHAnsi" w:eastAsia="Calibri" w:hAnsiTheme="minorHAnsi" w:cstheme="minorHAnsi"/>
          <w:sz w:val="20"/>
          <w:szCs w:val="20"/>
        </w:rPr>
        <w:t>wystąpienia odmiennych od przyjętych w OPZ warunków terenowych, między innymi np. istnienia podziemnych urządzeń, instalacji lub obiektów infrastrukturalnych nie wykazanych w dokumentacji,</w:t>
      </w:r>
    </w:p>
    <w:p w14:paraId="351D0AD9" w14:textId="77777777" w:rsidR="00E771AB" w:rsidRPr="00912DA3" w:rsidRDefault="00E771AB" w:rsidP="00912DA3">
      <w:pPr>
        <w:numPr>
          <w:ilvl w:val="0"/>
          <w:numId w:val="51"/>
        </w:numPr>
        <w:autoSpaceDE w:val="0"/>
        <w:autoSpaceDN w:val="0"/>
        <w:adjustRightInd w:val="0"/>
        <w:spacing w:line="360" w:lineRule="auto"/>
        <w:ind w:left="721"/>
        <w:jc w:val="both"/>
        <w:rPr>
          <w:rFonts w:asciiTheme="minorHAnsi" w:eastAsia="Calibri" w:hAnsiTheme="minorHAnsi" w:cstheme="minorHAnsi"/>
          <w:sz w:val="20"/>
          <w:szCs w:val="20"/>
        </w:rPr>
      </w:pPr>
      <w:r w:rsidRPr="00912DA3">
        <w:rPr>
          <w:rFonts w:asciiTheme="minorHAnsi" w:eastAsia="Calibri" w:hAnsiTheme="minorHAnsi" w:cstheme="minorHAnsi"/>
          <w:sz w:val="20"/>
          <w:szCs w:val="20"/>
        </w:rPr>
        <w:t>zmiany obowiązującego prawa.</w:t>
      </w:r>
    </w:p>
    <w:p w14:paraId="0C733FA0" w14:textId="77777777" w:rsidR="00E771AB" w:rsidRPr="00912DA3" w:rsidRDefault="00E771AB" w:rsidP="00912DA3">
      <w:pPr>
        <w:autoSpaceDE w:val="0"/>
        <w:autoSpaceDN w:val="0"/>
        <w:adjustRightInd w:val="0"/>
        <w:spacing w:line="360" w:lineRule="auto"/>
        <w:ind w:left="721" w:hanging="360"/>
        <w:jc w:val="both"/>
        <w:rPr>
          <w:rFonts w:asciiTheme="minorHAnsi" w:eastAsia="Calibri" w:hAnsiTheme="minorHAnsi" w:cstheme="minorHAnsi"/>
          <w:sz w:val="20"/>
          <w:szCs w:val="20"/>
        </w:rPr>
      </w:pPr>
      <w:r w:rsidRPr="00912DA3">
        <w:rPr>
          <w:rFonts w:asciiTheme="minorHAnsi" w:eastAsia="Calibri" w:hAnsiTheme="minorHAnsi" w:cstheme="minorHAnsi"/>
          <w:sz w:val="20"/>
          <w:szCs w:val="20"/>
        </w:rPr>
        <w:t>W przypadku wystąpienia którejkolwiek z w/w okoliczności wymienionych, termin wykonania umowy może ulec odpowiednio przedłużeniu o czas niezbędny do zakończenia</w:t>
      </w:r>
    </w:p>
    <w:p w14:paraId="3C5C95FF" w14:textId="77777777" w:rsidR="00E771AB" w:rsidRPr="00912DA3" w:rsidRDefault="00E771AB" w:rsidP="00912DA3">
      <w:pPr>
        <w:autoSpaceDE w:val="0"/>
        <w:autoSpaceDN w:val="0"/>
        <w:adjustRightInd w:val="0"/>
        <w:spacing w:line="360" w:lineRule="auto"/>
        <w:ind w:left="721" w:hanging="360"/>
        <w:jc w:val="both"/>
        <w:rPr>
          <w:rFonts w:asciiTheme="minorHAnsi" w:hAnsiTheme="minorHAnsi" w:cstheme="minorHAnsi"/>
          <w:b/>
          <w:sz w:val="20"/>
          <w:szCs w:val="20"/>
        </w:rPr>
      </w:pPr>
      <w:r w:rsidRPr="00912DA3">
        <w:rPr>
          <w:rFonts w:asciiTheme="minorHAnsi" w:eastAsia="Calibri" w:hAnsiTheme="minorHAnsi" w:cstheme="minorHAnsi"/>
          <w:sz w:val="20"/>
          <w:szCs w:val="20"/>
        </w:rPr>
        <w:t>wykonania jej przedmiotu w sposób należyty, nie dłużej jednak niż o okres trwania tych okoliczności.</w:t>
      </w:r>
      <w:r w:rsidRPr="00912DA3">
        <w:rPr>
          <w:rFonts w:asciiTheme="minorHAnsi" w:hAnsiTheme="minorHAnsi" w:cstheme="minorHAnsi"/>
          <w:b/>
          <w:sz w:val="20"/>
          <w:szCs w:val="20"/>
        </w:rPr>
        <w:t xml:space="preserve"> </w:t>
      </w:r>
    </w:p>
    <w:p w14:paraId="46F32C4E" w14:textId="77777777" w:rsidR="00E771AB" w:rsidRPr="00912DA3" w:rsidRDefault="00E771AB" w:rsidP="00912DA3">
      <w:pPr>
        <w:numPr>
          <w:ilvl w:val="0"/>
          <w:numId w:val="53"/>
        </w:numPr>
        <w:spacing w:line="360" w:lineRule="auto"/>
        <w:ind w:left="721"/>
        <w:jc w:val="both"/>
        <w:rPr>
          <w:rFonts w:asciiTheme="minorHAnsi" w:hAnsiTheme="minorHAnsi" w:cstheme="minorHAnsi"/>
          <w:sz w:val="20"/>
          <w:szCs w:val="20"/>
        </w:rPr>
      </w:pPr>
      <w:r w:rsidRPr="00912DA3">
        <w:rPr>
          <w:rFonts w:asciiTheme="minorHAnsi" w:hAnsiTheme="minorHAnsi" w:cstheme="minorHAnsi"/>
          <w:b/>
          <w:sz w:val="20"/>
          <w:szCs w:val="20"/>
        </w:rPr>
        <w:t xml:space="preserve">Zgodnie z art. 142 ust. 5 Pzp - </w:t>
      </w:r>
      <w:r w:rsidRPr="00912DA3">
        <w:rPr>
          <w:rFonts w:asciiTheme="minorHAnsi" w:hAnsiTheme="minorHAnsi" w:cstheme="minorHAnsi"/>
          <w:sz w:val="20"/>
          <w:szCs w:val="20"/>
        </w:rPr>
        <w:t>Umowa zawarta na okres dłuższy niż 12 miesięcy zawiera postanowienia o zasadach wprowadzania odpowiednich zmian wysokości wynagrodzenia należnego wykonawcy, w przypadku zmiany:</w:t>
      </w:r>
    </w:p>
    <w:p w14:paraId="79F78FEA" w14:textId="77777777" w:rsidR="00E771AB" w:rsidRPr="00912DA3" w:rsidRDefault="00E771AB" w:rsidP="00912DA3">
      <w:pPr>
        <w:numPr>
          <w:ilvl w:val="0"/>
          <w:numId w:val="54"/>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zmiany wysokości minimalnego wynagrodzenia za pracę ustalonego na podstawie art. 2 ust. 3-5 ustawy z dnia 10 października 2002r. o minimalnym wynagrodzeniu za pracę (Dz. U. z 2018r. poz. 2177 t.j.),</w:t>
      </w:r>
    </w:p>
    <w:p w14:paraId="2958ED35" w14:textId="77777777" w:rsidR="00E771AB" w:rsidRPr="00912DA3" w:rsidRDefault="00E771AB" w:rsidP="00912DA3">
      <w:pPr>
        <w:widowControl w:val="0"/>
        <w:numPr>
          <w:ilvl w:val="0"/>
          <w:numId w:val="54"/>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zmiany zasad podlegania ubezpieczeniom społecznym lub ubezpieczeniu zdrowotnemu lub wysokości stawki składki na ubezpieczenia społeczne lub zdrowotne,</w:t>
      </w:r>
    </w:p>
    <w:p w14:paraId="5390E4FE" w14:textId="77777777" w:rsidR="00E771AB" w:rsidRPr="00912DA3" w:rsidRDefault="00E771AB" w:rsidP="00912DA3">
      <w:pPr>
        <w:widowControl w:val="0"/>
        <w:numPr>
          <w:ilvl w:val="0"/>
          <w:numId w:val="54"/>
        </w:numPr>
        <w:spacing w:line="360" w:lineRule="auto"/>
        <w:ind w:left="721"/>
        <w:jc w:val="both"/>
        <w:rPr>
          <w:rFonts w:asciiTheme="minorHAnsi" w:hAnsiTheme="minorHAnsi" w:cstheme="minorHAnsi"/>
          <w:sz w:val="20"/>
          <w:szCs w:val="20"/>
        </w:rPr>
      </w:pPr>
      <w:r w:rsidRPr="00912DA3">
        <w:rPr>
          <w:rFonts w:asciiTheme="minorHAnsi" w:hAnsiTheme="minorHAnsi" w:cstheme="minorHAnsi"/>
          <w:sz w:val="20"/>
          <w:szCs w:val="20"/>
        </w:rPr>
        <w:t>zasad gromadzenia i wysokości wpłat do pracowniczych planów kapitałowych, o których mowa w ustawie z dnia 4 października 2018 r. o pracowniczych planach kapitałowych,</w:t>
      </w:r>
    </w:p>
    <w:p w14:paraId="3C325268" w14:textId="77777777" w:rsidR="00E771AB" w:rsidRPr="00912DA3" w:rsidRDefault="00E771AB" w:rsidP="00912DA3">
      <w:pPr>
        <w:widowControl w:val="0"/>
        <w:spacing w:line="360" w:lineRule="auto"/>
        <w:ind w:left="721" w:hanging="360"/>
        <w:jc w:val="both"/>
        <w:rPr>
          <w:rFonts w:asciiTheme="minorHAnsi" w:hAnsiTheme="minorHAnsi" w:cstheme="minorHAnsi"/>
          <w:sz w:val="20"/>
          <w:szCs w:val="20"/>
        </w:rPr>
      </w:pPr>
    </w:p>
    <w:p w14:paraId="63B92A1F" w14:textId="77777777" w:rsidR="00E771AB" w:rsidRPr="00912DA3" w:rsidRDefault="00E771AB" w:rsidP="00912DA3">
      <w:pPr>
        <w:widowControl w:val="0"/>
        <w:numPr>
          <w:ilvl w:val="0"/>
          <w:numId w:val="55"/>
        </w:numPr>
        <w:spacing w:line="360" w:lineRule="auto"/>
        <w:ind w:left="721"/>
        <w:jc w:val="both"/>
        <w:rPr>
          <w:rFonts w:asciiTheme="minorHAnsi" w:hAnsiTheme="minorHAnsi" w:cstheme="minorHAnsi"/>
          <w:b/>
          <w:sz w:val="20"/>
          <w:szCs w:val="20"/>
        </w:rPr>
      </w:pPr>
      <w:r w:rsidRPr="00912DA3">
        <w:rPr>
          <w:rFonts w:asciiTheme="minorHAnsi" w:hAnsiTheme="minorHAnsi" w:cstheme="minorHAnsi"/>
          <w:sz w:val="20"/>
          <w:szCs w:val="20"/>
        </w:rPr>
        <w:t>Wszelkie zmiany treści umowy mogą być dokonywane wyłącznie w formie pisemnej w postaci dwustronnie zaakceptowanego aneksu pod rygorem nieważności.</w:t>
      </w:r>
    </w:p>
    <w:p w14:paraId="5191E391" w14:textId="77777777" w:rsidR="00E771AB" w:rsidRPr="00912DA3" w:rsidRDefault="00E771AB" w:rsidP="00912DA3">
      <w:pPr>
        <w:widowControl w:val="0"/>
        <w:numPr>
          <w:ilvl w:val="0"/>
          <w:numId w:val="55"/>
        </w:numPr>
        <w:spacing w:line="360" w:lineRule="auto"/>
        <w:ind w:left="721"/>
        <w:jc w:val="both"/>
        <w:rPr>
          <w:rFonts w:asciiTheme="minorHAnsi" w:hAnsiTheme="minorHAnsi" w:cstheme="minorHAnsi"/>
          <w:b/>
          <w:sz w:val="20"/>
          <w:szCs w:val="20"/>
        </w:rPr>
      </w:pPr>
      <w:r w:rsidRPr="00912DA3">
        <w:rPr>
          <w:rFonts w:asciiTheme="minorHAnsi" w:hAnsiTheme="minorHAnsi" w:cstheme="minorHAnsi"/>
          <w:sz w:val="20"/>
          <w:szCs w:val="20"/>
        </w:rPr>
        <w:t>W przypadkach, w których zgodnie z powyższymi postanowieniami lub przepisami prawa możliwe jest wprowadzenie zmiany do Umowy, Zamawiający przewiduje także wprowadzenie odpowiedniej zmiany Harmonogramu, jeżeli jest to konieczne dla uwzględnienia czasu niezbędnego w celu realizacji przedmiotu umowy.</w:t>
      </w:r>
    </w:p>
    <w:p w14:paraId="64D418A0" w14:textId="77777777" w:rsidR="00E771AB" w:rsidRPr="00912DA3" w:rsidRDefault="00E771AB" w:rsidP="00912DA3">
      <w:pPr>
        <w:widowControl w:val="0"/>
        <w:numPr>
          <w:ilvl w:val="0"/>
          <w:numId w:val="55"/>
        </w:numPr>
        <w:spacing w:line="360" w:lineRule="auto"/>
        <w:ind w:left="721"/>
        <w:jc w:val="both"/>
        <w:rPr>
          <w:rFonts w:asciiTheme="minorHAnsi" w:hAnsiTheme="minorHAnsi" w:cstheme="minorHAnsi"/>
          <w:b/>
          <w:sz w:val="20"/>
          <w:szCs w:val="20"/>
        </w:rPr>
      </w:pPr>
      <w:r w:rsidRPr="00912DA3">
        <w:rPr>
          <w:rFonts w:asciiTheme="minorHAnsi" w:hAnsiTheme="minorHAnsi" w:cstheme="minorHAnsi"/>
          <w:sz w:val="20"/>
          <w:szCs w:val="20"/>
        </w:rPr>
        <w:t xml:space="preserve">Niezależnie od powyższego, Zamawiający przewiduje możliwość wprowadzenia </w:t>
      </w:r>
      <w:r w:rsidRPr="00912DA3">
        <w:rPr>
          <w:rFonts w:asciiTheme="minorHAnsi" w:hAnsiTheme="minorHAnsi" w:cstheme="minorHAnsi"/>
          <w:sz w:val="20"/>
          <w:szCs w:val="20"/>
        </w:rPr>
        <w:br/>
        <w:t>do Harmonogramu zmian niewpływających na terminy określone w/w harmonogramem, jeżeli wprowadzenie takich zmian jest uzasadnione ze względów technicznych lub organizacyjnych i nie powoduje konieczności poniesienia przez Zamawiającego dodatkowych kosztów.</w:t>
      </w:r>
    </w:p>
    <w:p w14:paraId="37C1A1FE" w14:textId="77777777" w:rsidR="00E771AB" w:rsidRPr="00912DA3" w:rsidRDefault="00E771AB" w:rsidP="00912DA3">
      <w:pPr>
        <w:widowControl w:val="0"/>
        <w:numPr>
          <w:ilvl w:val="0"/>
          <w:numId w:val="55"/>
        </w:numPr>
        <w:spacing w:line="360" w:lineRule="auto"/>
        <w:ind w:left="721"/>
        <w:jc w:val="both"/>
        <w:rPr>
          <w:rFonts w:asciiTheme="minorHAnsi" w:hAnsiTheme="minorHAnsi" w:cstheme="minorHAnsi"/>
          <w:b/>
          <w:sz w:val="20"/>
          <w:szCs w:val="20"/>
        </w:rPr>
      </w:pPr>
      <w:r w:rsidRPr="00912DA3">
        <w:rPr>
          <w:rFonts w:asciiTheme="minorHAnsi" w:hAnsiTheme="minorHAnsi" w:cstheme="minorHAnsi"/>
          <w:sz w:val="20"/>
          <w:szCs w:val="20"/>
        </w:rPr>
        <w:t xml:space="preserve">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 </w:t>
      </w:r>
    </w:p>
    <w:p w14:paraId="433752BD" w14:textId="77777777" w:rsidR="00E31D99" w:rsidRPr="00912DA3" w:rsidRDefault="00E31D99" w:rsidP="00912DA3">
      <w:pPr>
        <w:spacing w:line="360" w:lineRule="auto"/>
        <w:ind w:left="1134" w:hanging="425"/>
        <w:jc w:val="both"/>
        <w:rPr>
          <w:rFonts w:asciiTheme="minorHAnsi" w:hAnsiTheme="minorHAnsi" w:cstheme="minorHAnsi"/>
          <w:bCs/>
          <w:sz w:val="20"/>
          <w:szCs w:val="20"/>
        </w:rPr>
      </w:pPr>
    </w:p>
    <w:p w14:paraId="3C6DF85F" w14:textId="77777777" w:rsidR="00554B4B" w:rsidRPr="00912DA3" w:rsidRDefault="00D034F1" w:rsidP="00912DA3">
      <w:pPr>
        <w:pStyle w:val="Nagwek4"/>
        <w:tabs>
          <w:tab w:val="left" w:pos="360"/>
        </w:tabs>
        <w:suppressAutoHyphens/>
        <w:spacing w:after="120" w:line="360" w:lineRule="auto"/>
        <w:ind w:left="360" w:hanging="360"/>
        <w:rPr>
          <w:rFonts w:asciiTheme="minorHAnsi" w:hAnsiTheme="minorHAnsi" w:cstheme="minorHAnsi"/>
          <w:sz w:val="20"/>
          <w:szCs w:val="20"/>
        </w:rPr>
      </w:pPr>
      <w:r w:rsidRPr="00912DA3">
        <w:rPr>
          <w:rFonts w:asciiTheme="minorHAnsi" w:hAnsiTheme="minorHAnsi" w:cstheme="minorHAnsi"/>
          <w:sz w:val="20"/>
          <w:szCs w:val="20"/>
        </w:rPr>
        <w:t xml:space="preserve">26. </w:t>
      </w:r>
      <w:r w:rsidR="00554B4B" w:rsidRPr="00912DA3">
        <w:rPr>
          <w:rFonts w:asciiTheme="minorHAnsi" w:hAnsiTheme="minorHAnsi" w:cstheme="minorHAnsi"/>
          <w:sz w:val="20"/>
          <w:szCs w:val="20"/>
        </w:rPr>
        <w:t>Pouczenie o środkach ochrony prawnej przysługującej Wykonawcy w toku postępowania udzielenie zamówienia</w:t>
      </w:r>
    </w:p>
    <w:p w14:paraId="61DE3AF0" w14:textId="77777777" w:rsidR="00D034F1" w:rsidRPr="00912DA3" w:rsidRDefault="0054702C" w:rsidP="00912DA3">
      <w:pPr>
        <w:pStyle w:val="Akapitzlist"/>
        <w:numPr>
          <w:ilvl w:val="1"/>
          <w:numId w:val="28"/>
        </w:numPr>
        <w:tabs>
          <w:tab w:val="left" w:pos="993"/>
        </w:tabs>
        <w:spacing w:before="100" w:beforeAutospacing="1" w:after="100" w:afterAutospacing="1" w:line="360" w:lineRule="auto"/>
        <w:ind w:left="993" w:hanging="633"/>
        <w:jc w:val="both"/>
        <w:rPr>
          <w:rFonts w:asciiTheme="minorHAnsi" w:hAnsiTheme="minorHAnsi" w:cstheme="minorHAnsi"/>
          <w:sz w:val="20"/>
          <w:szCs w:val="20"/>
        </w:rPr>
      </w:pPr>
      <w:r w:rsidRPr="00912DA3">
        <w:rPr>
          <w:rFonts w:asciiTheme="minorHAnsi" w:hAnsiTheme="minorHAnsi" w:cstheme="minorHAnsi"/>
          <w:sz w:val="20"/>
          <w:szCs w:val="20"/>
        </w:rPr>
        <w:t xml:space="preserve">Odwołanie przysługuje wyłącznie od niezgodnej z przepisami ustawy czynności </w:t>
      </w:r>
      <w:r w:rsidR="001D7439" w:rsidRPr="00912DA3">
        <w:rPr>
          <w:rFonts w:asciiTheme="minorHAnsi" w:hAnsiTheme="minorHAnsi" w:cstheme="minorHAnsi"/>
          <w:sz w:val="20"/>
          <w:szCs w:val="20"/>
        </w:rPr>
        <w:t>Z</w:t>
      </w:r>
      <w:r w:rsidRPr="00912DA3">
        <w:rPr>
          <w:rFonts w:asciiTheme="minorHAnsi" w:hAnsiTheme="minorHAnsi" w:cstheme="minorHAnsi"/>
          <w:sz w:val="20"/>
          <w:szCs w:val="20"/>
        </w:rPr>
        <w:t xml:space="preserve">amawiającego podjętej w postępowaniu o udzielenie zamówienia lub zaniechania czynności, do której </w:t>
      </w:r>
      <w:r w:rsidR="001D7439" w:rsidRPr="00912DA3">
        <w:rPr>
          <w:rFonts w:asciiTheme="minorHAnsi" w:hAnsiTheme="minorHAnsi" w:cstheme="minorHAnsi"/>
          <w:sz w:val="20"/>
          <w:szCs w:val="20"/>
        </w:rPr>
        <w:t>Z</w:t>
      </w:r>
      <w:r w:rsidRPr="00912DA3">
        <w:rPr>
          <w:rFonts w:asciiTheme="minorHAnsi" w:hAnsiTheme="minorHAnsi" w:cstheme="minorHAnsi"/>
          <w:sz w:val="20"/>
          <w:szCs w:val="20"/>
        </w:rPr>
        <w:t xml:space="preserve">amawiający jest zobowiązany na podstawie </w:t>
      </w:r>
      <w:r w:rsidR="003D404B" w:rsidRPr="00912DA3">
        <w:rPr>
          <w:rFonts w:asciiTheme="minorHAnsi" w:hAnsiTheme="minorHAnsi" w:cstheme="minorHAnsi"/>
          <w:sz w:val="20"/>
          <w:szCs w:val="20"/>
        </w:rPr>
        <w:t>ustawy</w:t>
      </w:r>
      <w:r w:rsidRPr="00912DA3">
        <w:rPr>
          <w:rFonts w:asciiTheme="minorHAnsi" w:hAnsiTheme="minorHAnsi" w:cstheme="minorHAnsi"/>
          <w:sz w:val="20"/>
          <w:szCs w:val="20"/>
        </w:rPr>
        <w:t>.</w:t>
      </w:r>
    </w:p>
    <w:p w14:paraId="2587EEA4" w14:textId="77777777" w:rsidR="00D034F1" w:rsidRPr="00912DA3" w:rsidRDefault="0054702C" w:rsidP="00912DA3">
      <w:pPr>
        <w:pStyle w:val="Akapitzlist"/>
        <w:numPr>
          <w:ilvl w:val="1"/>
          <w:numId w:val="28"/>
        </w:numPr>
        <w:tabs>
          <w:tab w:val="left" w:pos="993"/>
        </w:tabs>
        <w:spacing w:before="100" w:beforeAutospacing="1" w:after="100" w:afterAutospacing="1" w:line="360" w:lineRule="auto"/>
        <w:ind w:left="993" w:hanging="633"/>
        <w:jc w:val="both"/>
        <w:rPr>
          <w:rFonts w:asciiTheme="minorHAnsi" w:hAnsiTheme="minorHAnsi" w:cstheme="minorHAnsi"/>
          <w:sz w:val="20"/>
          <w:szCs w:val="20"/>
        </w:rPr>
      </w:pPr>
      <w:r w:rsidRPr="00912DA3">
        <w:rPr>
          <w:rFonts w:asciiTheme="minorHAnsi" w:hAnsiTheme="minorHAnsi" w:cstheme="minorHAnsi"/>
          <w:sz w:val="20"/>
          <w:szCs w:val="20"/>
        </w:rPr>
        <w:t xml:space="preserve">Odwołanie powinno wskazywać czynność lub zaniechanie czynności </w:t>
      </w:r>
      <w:r w:rsidR="001D7439" w:rsidRPr="00912DA3">
        <w:rPr>
          <w:rFonts w:asciiTheme="minorHAnsi" w:hAnsiTheme="minorHAnsi" w:cstheme="minorHAnsi"/>
          <w:sz w:val="20"/>
          <w:szCs w:val="20"/>
        </w:rPr>
        <w:t>Z</w:t>
      </w:r>
      <w:r w:rsidRPr="00912DA3">
        <w:rPr>
          <w:rFonts w:asciiTheme="minorHAnsi" w:hAnsiTheme="minorHAnsi" w:cstheme="minorHAnsi"/>
          <w:sz w:val="20"/>
          <w:szCs w:val="20"/>
        </w:rPr>
        <w:t xml:space="preserve">amawiającego, której zarzuca się niezgodność z przepisami </w:t>
      </w:r>
      <w:r w:rsidR="003D404B" w:rsidRPr="00912DA3">
        <w:rPr>
          <w:rFonts w:asciiTheme="minorHAnsi" w:hAnsiTheme="minorHAnsi" w:cstheme="minorHAnsi"/>
          <w:sz w:val="20"/>
          <w:szCs w:val="20"/>
        </w:rPr>
        <w:t>ustawy</w:t>
      </w:r>
      <w:r w:rsidRPr="00912DA3">
        <w:rPr>
          <w:rFonts w:asciiTheme="minorHAnsi" w:hAnsiTheme="minorHAnsi" w:cstheme="minorHAnsi"/>
          <w:sz w:val="20"/>
          <w:szCs w:val="20"/>
        </w:rPr>
        <w:t>, zawierać zwięzłe przedstawienie zarzutów, określać żądanie oraz wskazywać okoliczności faktyczne i prawne uzasadniające wniesienie odwołania.</w:t>
      </w:r>
    </w:p>
    <w:p w14:paraId="6ADAE12B" w14:textId="77777777" w:rsidR="00D034F1" w:rsidRPr="00912DA3" w:rsidRDefault="0054702C" w:rsidP="00912DA3">
      <w:pPr>
        <w:pStyle w:val="Akapitzlist"/>
        <w:numPr>
          <w:ilvl w:val="1"/>
          <w:numId w:val="28"/>
        </w:numPr>
        <w:tabs>
          <w:tab w:val="left" w:pos="993"/>
        </w:tabs>
        <w:spacing w:before="100" w:beforeAutospacing="1" w:after="100" w:afterAutospacing="1" w:line="360" w:lineRule="auto"/>
        <w:ind w:left="993" w:hanging="633"/>
        <w:jc w:val="both"/>
        <w:rPr>
          <w:rFonts w:asciiTheme="minorHAnsi" w:hAnsiTheme="minorHAnsi" w:cstheme="minorHAnsi"/>
          <w:sz w:val="20"/>
          <w:szCs w:val="20"/>
        </w:rPr>
      </w:pPr>
      <w:r w:rsidRPr="00912DA3">
        <w:rPr>
          <w:rFonts w:asciiTheme="minorHAnsi" w:hAnsiTheme="minorHAnsi" w:cstheme="minorHAnsi"/>
          <w:sz w:val="20"/>
          <w:szCs w:val="20"/>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69FD156C" w14:textId="77777777" w:rsidR="00D034F1" w:rsidRPr="00912DA3" w:rsidRDefault="0054702C" w:rsidP="00912DA3">
      <w:pPr>
        <w:pStyle w:val="Akapitzlist"/>
        <w:numPr>
          <w:ilvl w:val="1"/>
          <w:numId w:val="28"/>
        </w:numPr>
        <w:tabs>
          <w:tab w:val="left" w:pos="993"/>
        </w:tabs>
        <w:spacing w:before="100" w:beforeAutospacing="1" w:after="100" w:afterAutospacing="1" w:line="360" w:lineRule="auto"/>
        <w:ind w:left="993" w:hanging="633"/>
        <w:jc w:val="both"/>
        <w:rPr>
          <w:rFonts w:asciiTheme="minorHAnsi" w:hAnsiTheme="minorHAnsi" w:cstheme="minorHAnsi"/>
          <w:sz w:val="20"/>
          <w:szCs w:val="20"/>
        </w:rPr>
      </w:pPr>
      <w:r w:rsidRPr="00912DA3">
        <w:rPr>
          <w:rFonts w:asciiTheme="minorHAnsi" w:hAnsiTheme="minorHAnsi" w:cstheme="minorHAnsi"/>
          <w:sz w:val="20"/>
          <w:szCs w:val="20"/>
        </w:rPr>
        <w:t xml:space="preserve">Odwołujący przesyła kopię odwołania </w:t>
      </w:r>
      <w:r w:rsidR="001D7439" w:rsidRPr="00912DA3">
        <w:rPr>
          <w:rFonts w:asciiTheme="minorHAnsi" w:hAnsiTheme="minorHAnsi" w:cstheme="minorHAnsi"/>
          <w:sz w:val="20"/>
          <w:szCs w:val="20"/>
        </w:rPr>
        <w:t>Z</w:t>
      </w:r>
      <w:r w:rsidRPr="00912DA3">
        <w:rPr>
          <w:rFonts w:asciiTheme="minorHAnsi" w:hAnsiTheme="minorHAnsi" w:cstheme="minorHAnsi"/>
          <w:sz w:val="20"/>
          <w:szCs w:val="20"/>
        </w:rPr>
        <w:t xml:space="preserve">amawiającemu przed upływem terminu do wniesienia odwołania w taki sposób, aby mógł on zapoznać się z jego treścią przed upływem tego terminu. Domniemywa się, iż </w:t>
      </w:r>
      <w:r w:rsidR="001D7439" w:rsidRPr="00912DA3">
        <w:rPr>
          <w:rFonts w:asciiTheme="minorHAnsi" w:hAnsiTheme="minorHAnsi" w:cstheme="minorHAnsi"/>
          <w:sz w:val="20"/>
          <w:szCs w:val="20"/>
        </w:rPr>
        <w:t>Z</w:t>
      </w:r>
      <w:r w:rsidRPr="00912DA3">
        <w:rPr>
          <w:rFonts w:asciiTheme="minorHAnsi" w:hAnsiTheme="minorHAnsi" w:cstheme="minorHAnsi"/>
          <w:sz w:val="20"/>
          <w:szCs w:val="20"/>
        </w:rPr>
        <w:t>amawiający mógł zapoznać się z treścią odwołania przed upływem terminu do jego wniesienia, jeżeli przesłanie jego kopii nastąpiło przed upływem terminu do jego wniesienia przy użyciu środków komunikacji elektronicznej.</w:t>
      </w:r>
    </w:p>
    <w:p w14:paraId="2D2BB22B" w14:textId="77777777" w:rsidR="00D034F1" w:rsidRPr="00912DA3" w:rsidRDefault="0054702C" w:rsidP="00912DA3">
      <w:pPr>
        <w:pStyle w:val="Akapitzlist"/>
        <w:numPr>
          <w:ilvl w:val="1"/>
          <w:numId w:val="28"/>
        </w:numPr>
        <w:tabs>
          <w:tab w:val="left" w:pos="993"/>
        </w:tabs>
        <w:spacing w:before="100" w:beforeAutospacing="1" w:after="100" w:afterAutospacing="1" w:line="360" w:lineRule="auto"/>
        <w:ind w:left="993" w:hanging="633"/>
        <w:jc w:val="both"/>
        <w:rPr>
          <w:rFonts w:asciiTheme="minorHAnsi" w:hAnsiTheme="minorHAnsi" w:cstheme="minorHAnsi"/>
          <w:sz w:val="20"/>
          <w:szCs w:val="20"/>
        </w:rPr>
      </w:pPr>
      <w:r w:rsidRPr="00912DA3">
        <w:rPr>
          <w:rFonts w:asciiTheme="minorHAnsi" w:hAnsiTheme="minorHAnsi" w:cstheme="minorHAnsi"/>
          <w:sz w:val="20"/>
          <w:szCs w:val="20"/>
        </w:rPr>
        <w:t xml:space="preserve">Odwołanie wnosi się w terminie 10 dni od dnia przesłania informacji o czynności </w:t>
      </w:r>
      <w:r w:rsidR="001D7439" w:rsidRPr="00912DA3">
        <w:rPr>
          <w:rFonts w:asciiTheme="minorHAnsi" w:hAnsiTheme="minorHAnsi" w:cstheme="minorHAnsi"/>
          <w:sz w:val="20"/>
          <w:szCs w:val="20"/>
        </w:rPr>
        <w:t>Z</w:t>
      </w:r>
      <w:r w:rsidRPr="00912DA3">
        <w:rPr>
          <w:rFonts w:asciiTheme="minorHAnsi" w:hAnsiTheme="minorHAnsi" w:cstheme="minorHAnsi"/>
          <w:sz w:val="20"/>
          <w:szCs w:val="20"/>
        </w:rPr>
        <w:t>amawiającego stanowiącej podstawę jego wniesienia - jeżeli zostały przesłane w sposób określony w art. 180 ust. 5 zdanie drugie ustawy albo w terminie 15 dni - jeżeli zostały przesłane w inny sposób.</w:t>
      </w:r>
    </w:p>
    <w:p w14:paraId="005EDE9C" w14:textId="77777777" w:rsidR="00D034F1" w:rsidRPr="00912DA3" w:rsidRDefault="0054702C" w:rsidP="00912DA3">
      <w:pPr>
        <w:pStyle w:val="Akapitzlist"/>
        <w:numPr>
          <w:ilvl w:val="1"/>
          <w:numId w:val="28"/>
        </w:numPr>
        <w:tabs>
          <w:tab w:val="left" w:pos="993"/>
        </w:tabs>
        <w:spacing w:before="100" w:beforeAutospacing="1" w:after="100" w:afterAutospacing="1" w:line="360" w:lineRule="auto"/>
        <w:ind w:left="993" w:hanging="633"/>
        <w:jc w:val="both"/>
        <w:rPr>
          <w:rFonts w:asciiTheme="minorHAnsi" w:hAnsiTheme="minorHAnsi" w:cstheme="minorHAnsi"/>
          <w:sz w:val="20"/>
          <w:szCs w:val="20"/>
        </w:rPr>
      </w:pPr>
      <w:r w:rsidRPr="00912DA3">
        <w:rPr>
          <w:rFonts w:asciiTheme="minorHAnsi" w:hAnsiTheme="minorHAnsi" w:cstheme="minorHAnsi"/>
          <w:sz w:val="20"/>
          <w:szCs w:val="20"/>
        </w:rPr>
        <w:t xml:space="preserve">Odwołanie wobec treści ogłoszenia o zamówieniu, a jeżeli postępowanie jest prowadzone </w:t>
      </w:r>
      <w:r w:rsidR="00D337C3" w:rsidRPr="00912DA3">
        <w:rPr>
          <w:rFonts w:asciiTheme="minorHAnsi" w:hAnsiTheme="minorHAnsi" w:cstheme="minorHAnsi"/>
          <w:sz w:val="20"/>
          <w:szCs w:val="20"/>
        </w:rPr>
        <w:br/>
      </w:r>
      <w:r w:rsidRPr="00912DA3">
        <w:rPr>
          <w:rFonts w:asciiTheme="minorHAnsi" w:hAnsiTheme="minorHAnsi" w:cstheme="minorHAnsi"/>
          <w:sz w:val="20"/>
          <w:szCs w:val="20"/>
        </w:rPr>
        <w:t xml:space="preserve">w trybie przetargu nieograniczonego, także wobec postanowień specyfikacji istotnych warunków zamówienia, wnosi się w terminie 10 dni od dnia publikacji ogłoszenia </w:t>
      </w:r>
      <w:r w:rsidR="00D337C3" w:rsidRPr="00912DA3">
        <w:rPr>
          <w:rFonts w:asciiTheme="minorHAnsi" w:hAnsiTheme="minorHAnsi" w:cstheme="minorHAnsi"/>
          <w:sz w:val="20"/>
          <w:szCs w:val="20"/>
        </w:rPr>
        <w:br/>
      </w:r>
      <w:r w:rsidRPr="00912DA3">
        <w:rPr>
          <w:rFonts w:asciiTheme="minorHAnsi" w:hAnsiTheme="minorHAnsi" w:cstheme="minorHAnsi"/>
          <w:sz w:val="20"/>
          <w:szCs w:val="20"/>
        </w:rPr>
        <w:t>w Dzienniku Urzędowym Unii Europejskiej lub zamieszczenia specyfikacji istotnych warunków zamówienia na stronie internetowej.</w:t>
      </w:r>
    </w:p>
    <w:p w14:paraId="528EC8FC" w14:textId="77777777" w:rsidR="00D034F1" w:rsidRPr="00912DA3" w:rsidRDefault="0054702C" w:rsidP="00912DA3">
      <w:pPr>
        <w:pStyle w:val="Akapitzlist"/>
        <w:numPr>
          <w:ilvl w:val="1"/>
          <w:numId w:val="28"/>
        </w:numPr>
        <w:tabs>
          <w:tab w:val="left" w:pos="993"/>
        </w:tabs>
        <w:spacing w:before="100" w:beforeAutospacing="1" w:after="100" w:afterAutospacing="1" w:line="360" w:lineRule="auto"/>
        <w:ind w:left="993" w:hanging="633"/>
        <w:jc w:val="both"/>
        <w:rPr>
          <w:rFonts w:asciiTheme="minorHAnsi" w:hAnsiTheme="minorHAnsi" w:cstheme="minorHAnsi"/>
          <w:sz w:val="20"/>
          <w:szCs w:val="20"/>
        </w:rPr>
      </w:pPr>
      <w:r w:rsidRPr="00912DA3">
        <w:rPr>
          <w:rFonts w:asciiTheme="minorHAnsi" w:hAnsiTheme="minorHAnsi" w:cstheme="minorHAnsi"/>
          <w:sz w:val="20"/>
          <w:szCs w:val="20"/>
        </w:rPr>
        <w:t xml:space="preserve">Odwołanie wobec czynności innych niż określone w pkt </w:t>
      </w:r>
      <w:r w:rsidR="003D404B" w:rsidRPr="00912DA3">
        <w:rPr>
          <w:rFonts w:asciiTheme="minorHAnsi" w:hAnsiTheme="minorHAnsi" w:cstheme="minorHAnsi"/>
          <w:sz w:val="20"/>
          <w:szCs w:val="20"/>
        </w:rPr>
        <w:t>24</w:t>
      </w:r>
      <w:r w:rsidRPr="00912DA3">
        <w:rPr>
          <w:rFonts w:asciiTheme="minorHAnsi" w:hAnsiTheme="minorHAnsi" w:cstheme="minorHAnsi"/>
          <w:sz w:val="20"/>
          <w:szCs w:val="20"/>
        </w:rPr>
        <w:t xml:space="preserve">.5 i </w:t>
      </w:r>
      <w:r w:rsidR="003D404B" w:rsidRPr="00912DA3">
        <w:rPr>
          <w:rFonts w:asciiTheme="minorHAnsi" w:hAnsiTheme="minorHAnsi" w:cstheme="minorHAnsi"/>
          <w:sz w:val="20"/>
          <w:szCs w:val="20"/>
        </w:rPr>
        <w:t>24</w:t>
      </w:r>
      <w:r w:rsidRPr="00912DA3">
        <w:rPr>
          <w:rFonts w:asciiTheme="minorHAnsi" w:hAnsiTheme="minorHAnsi" w:cstheme="minorHAnsi"/>
          <w:sz w:val="20"/>
          <w:szCs w:val="20"/>
        </w:rPr>
        <w:t>.6. SIWZ wnosi się w terminie 10 dni od dnia, w którym powzięto lub przy zachowaniu należytej staranności można było powziąć wiadomość o okolicznościach stanowiących podstawę jego wniesienia.</w:t>
      </w:r>
    </w:p>
    <w:p w14:paraId="4AC13BDF" w14:textId="77777777" w:rsidR="0054702C" w:rsidRPr="00912DA3" w:rsidRDefault="0054702C" w:rsidP="00912DA3">
      <w:pPr>
        <w:pStyle w:val="Akapitzlist"/>
        <w:numPr>
          <w:ilvl w:val="1"/>
          <w:numId w:val="28"/>
        </w:numPr>
        <w:tabs>
          <w:tab w:val="left" w:pos="993"/>
        </w:tabs>
        <w:spacing w:before="100" w:beforeAutospacing="1" w:after="100" w:afterAutospacing="1" w:line="360" w:lineRule="auto"/>
        <w:ind w:left="993" w:hanging="633"/>
        <w:jc w:val="both"/>
        <w:rPr>
          <w:rFonts w:asciiTheme="minorHAnsi" w:hAnsiTheme="minorHAnsi" w:cstheme="minorHAnsi"/>
          <w:sz w:val="20"/>
          <w:szCs w:val="20"/>
        </w:rPr>
      </w:pPr>
      <w:r w:rsidRPr="00912DA3">
        <w:rPr>
          <w:rFonts w:asciiTheme="minorHAnsi" w:hAnsiTheme="minorHAnsi" w:cstheme="minorHAnsi"/>
          <w:sz w:val="20"/>
          <w:szCs w:val="20"/>
        </w:rPr>
        <w:t xml:space="preserve">Jeżeli </w:t>
      </w:r>
      <w:r w:rsidR="001D7439" w:rsidRPr="00912DA3">
        <w:rPr>
          <w:rFonts w:asciiTheme="minorHAnsi" w:hAnsiTheme="minorHAnsi" w:cstheme="minorHAnsi"/>
          <w:sz w:val="20"/>
          <w:szCs w:val="20"/>
        </w:rPr>
        <w:t>Z</w:t>
      </w:r>
      <w:r w:rsidRPr="00912DA3">
        <w:rPr>
          <w:rFonts w:asciiTheme="minorHAnsi" w:hAnsiTheme="minorHAnsi" w:cstheme="minorHAnsi"/>
          <w:sz w:val="20"/>
          <w:szCs w:val="20"/>
        </w:rPr>
        <w:t xml:space="preserve">amawiający mimo takiego obowiązku nie przesłał </w:t>
      </w:r>
      <w:r w:rsidR="001D7439" w:rsidRPr="00912DA3">
        <w:rPr>
          <w:rFonts w:asciiTheme="minorHAnsi" w:hAnsiTheme="minorHAnsi" w:cstheme="minorHAnsi"/>
          <w:sz w:val="20"/>
          <w:szCs w:val="20"/>
        </w:rPr>
        <w:t>W</w:t>
      </w:r>
      <w:r w:rsidRPr="00912DA3">
        <w:rPr>
          <w:rFonts w:asciiTheme="minorHAnsi" w:hAnsiTheme="minorHAnsi" w:cstheme="minorHAnsi"/>
          <w:sz w:val="20"/>
          <w:szCs w:val="20"/>
        </w:rPr>
        <w:t xml:space="preserve">ykonawcy zawiadomienia </w:t>
      </w:r>
      <w:r w:rsidR="00D337C3" w:rsidRPr="00912DA3">
        <w:rPr>
          <w:rFonts w:asciiTheme="minorHAnsi" w:hAnsiTheme="minorHAnsi" w:cstheme="minorHAnsi"/>
          <w:sz w:val="20"/>
          <w:szCs w:val="20"/>
        </w:rPr>
        <w:br/>
      </w:r>
      <w:r w:rsidRPr="00912DA3">
        <w:rPr>
          <w:rFonts w:asciiTheme="minorHAnsi" w:hAnsiTheme="minorHAnsi" w:cstheme="minorHAnsi"/>
          <w:sz w:val="20"/>
          <w:szCs w:val="20"/>
        </w:rPr>
        <w:t>o wyborze oferty najkorzystniejszej odwołanie wnosi się nie później niż w terminie:</w:t>
      </w:r>
    </w:p>
    <w:p w14:paraId="7222B772" w14:textId="77777777" w:rsidR="0054702C" w:rsidRPr="00912DA3" w:rsidRDefault="0054702C" w:rsidP="00912DA3">
      <w:pPr>
        <w:numPr>
          <w:ilvl w:val="1"/>
          <w:numId w:val="21"/>
        </w:numPr>
        <w:tabs>
          <w:tab w:val="left" w:pos="1418"/>
        </w:tabs>
        <w:spacing w:before="100" w:beforeAutospacing="1" w:after="100" w:afterAutospacing="1" w:line="360" w:lineRule="auto"/>
        <w:ind w:left="1418" w:hanging="425"/>
        <w:jc w:val="both"/>
        <w:rPr>
          <w:rFonts w:asciiTheme="minorHAnsi" w:hAnsiTheme="minorHAnsi" w:cstheme="minorHAnsi"/>
          <w:sz w:val="20"/>
          <w:szCs w:val="20"/>
        </w:rPr>
      </w:pPr>
      <w:r w:rsidRPr="00912DA3">
        <w:rPr>
          <w:rFonts w:asciiTheme="minorHAnsi" w:hAnsiTheme="minorHAnsi" w:cstheme="minorHAnsi"/>
          <w:sz w:val="20"/>
          <w:szCs w:val="20"/>
        </w:rPr>
        <w:t xml:space="preserve">30 dni od dnia publikacji w Dzienniku Urzędowym Unii Europejskiej ogłoszenia </w:t>
      </w:r>
      <w:r w:rsidR="00D337C3" w:rsidRPr="00912DA3">
        <w:rPr>
          <w:rFonts w:asciiTheme="minorHAnsi" w:hAnsiTheme="minorHAnsi" w:cstheme="minorHAnsi"/>
          <w:sz w:val="20"/>
          <w:szCs w:val="20"/>
        </w:rPr>
        <w:br/>
      </w:r>
      <w:r w:rsidRPr="00912DA3">
        <w:rPr>
          <w:rFonts w:asciiTheme="minorHAnsi" w:hAnsiTheme="minorHAnsi" w:cstheme="minorHAnsi"/>
          <w:sz w:val="20"/>
          <w:szCs w:val="20"/>
        </w:rPr>
        <w:t>o udzieleniu zamówienia.</w:t>
      </w:r>
    </w:p>
    <w:p w14:paraId="38E47DA9" w14:textId="77777777" w:rsidR="0054702C" w:rsidRPr="00912DA3" w:rsidRDefault="0054702C" w:rsidP="00912DA3">
      <w:pPr>
        <w:numPr>
          <w:ilvl w:val="1"/>
          <w:numId w:val="21"/>
        </w:numPr>
        <w:tabs>
          <w:tab w:val="left" w:pos="1418"/>
        </w:tabs>
        <w:spacing w:before="100" w:beforeAutospacing="1" w:after="100" w:afterAutospacing="1" w:line="360" w:lineRule="auto"/>
        <w:ind w:left="1418" w:hanging="425"/>
        <w:jc w:val="both"/>
        <w:rPr>
          <w:rFonts w:asciiTheme="minorHAnsi" w:hAnsiTheme="minorHAnsi" w:cstheme="minorHAnsi"/>
          <w:sz w:val="20"/>
          <w:szCs w:val="20"/>
        </w:rPr>
      </w:pPr>
      <w:r w:rsidRPr="00912DA3">
        <w:rPr>
          <w:rFonts w:asciiTheme="minorHAnsi" w:hAnsiTheme="minorHAnsi" w:cstheme="minorHAnsi"/>
          <w:sz w:val="20"/>
          <w:szCs w:val="20"/>
        </w:rPr>
        <w:t>6 miesięcy od dnia zawarcia umowy, jeżeli zamawiający nie opublikował w Dzienniku Urzędowym Unii Europejskiej ogłoszenia o udzieleniu zamówienia.</w:t>
      </w:r>
    </w:p>
    <w:p w14:paraId="30B58FF1" w14:textId="77777777" w:rsidR="0054702C" w:rsidRPr="00912DA3" w:rsidRDefault="0054702C" w:rsidP="00912DA3">
      <w:pPr>
        <w:pStyle w:val="Akapitzlist"/>
        <w:numPr>
          <w:ilvl w:val="1"/>
          <w:numId w:val="28"/>
        </w:numPr>
        <w:tabs>
          <w:tab w:val="left" w:pos="1134"/>
        </w:tabs>
        <w:autoSpaceDE w:val="0"/>
        <w:autoSpaceDN w:val="0"/>
        <w:adjustRightInd w:val="0"/>
        <w:spacing w:before="100" w:beforeAutospacing="1" w:after="100" w:afterAutospacing="1"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W przypadku wniesienia odwołania po upływie terminu składania ofert bieg terminu związania ofertą ulega zawieszeniu do czasu ogłoszenia przez Krajową Izbę Odwoławczą orzeczenia.</w:t>
      </w:r>
    </w:p>
    <w:p w14:paraId="405FD855" w14:textId="77777777" w:rsidR="00D034F1" w:rsidRPr="00912DA3" w:rsidRDefault="0054702C" w:rsidP="00912DA3">
      <w:pPr>
        <w:pStyle w:val="Akapitzlist"/>
        <w:numPr>
          <w:ilvl w:val="1"/>
          <w:numId w:val="28"/>
        </w:numPr>
        <w:tabs>
          <w:tab w:val="left" w:pos="1134"/>
        </w:tabs>
        <w:autoSpaceDE w:val="0"/>
        <w:autoSpaceDN w:val="0"/>
        <w:adjustRightInd w:val="0"/>
        <w:spacing w:before="100" w:beforeAutospacing="1" w:after="100" w:afterAutospacing="1"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 xml:space="preserve">Wykonawca może zgłosić przystąpienie do postępowania odwoławczego w terminie 3 dni od dnia otrzymania kopii odwołania, wskazując stronę, do której przystępuje, i interes </w:t>
      </w:r>
      <w:r w:rsidR="00D337C3" w:rsidRPr="00912DA3">
        <w:rPr>
          <w:rFonts w:asciiTheme="minorHAnsi" w:hAnsiTheme="minorHAnsi" w:cstheme="minorHAnsi"/>
          <w:sz w:val="20"/>
          <w:szCs w:val="20"/>
        </w:rPr>
        <w:br/>
      </w:r>
      <w:r w:rsidRPr="00912DA3">
        <w:rPr>
          <w:rFonts w:asciiTheme="minorHAnsi" w:hAnsiTheme="minorHAnsi" w:cstheme="minorHAnsi"/>
          <w:sz w:val="20"/>
          <w:szCs w:val="20"/>
        </w:rPr>
        <w:t xml:space="preserve">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w:t>
      </w:r>
      <w:r w:rsidR="001D7439" w:rsidRPr="00912DA3">
        <w:rPr>
          <w:rFonts w:asciiTheme="minorHAnsi" w:hAnsiTheme="minorHAnsi" w:cstheme="minorHAnsi"/>
          <w:sz w:val="20"/>
          <w:szCs w:val="20"/>
        </w:rPr>
        <w:t>Z</w:t>
      </w:r>
      <w:r w:rsidRPr="00912DA3">
        <w:rPr>
          <w:rFonts w:asciiTheme="minorHAnsi" w:hAnsiTheme="minorHAnsi" w:cstheme="minorHAnsi"/>
          <w:sz w:val="20"/>
          <w:szCs w:val="20"/>
        </w:rPr>
        <w:t xml:space="preserve">amawiającemu oraz wykonawcy wnoszącemu odwołanie. </w:t>
      </w:r>
    </w:p>
    <w:p w14:paraId="37FB0F2B" w14:textId="77777777" w:rsidR="00D034F1" w:rsidRPr="00912DA3" w:rsidRDefault="0054702C" w:rsidP="00912DA3">
      <w:pPr>
        <w:pStyle w:val="Akapitzlist"/>
        <w:numPr>
          <w:ilvl w:val="1"/>
          <w:numId w:val="28"/>
        </w:numPr>
        <w:tabs>
          <w:tab w:val="left" w:pos="1134"/>
        </w:tabs>
        <w:autoSpaceDE w:val="0"/>
        <w:autoSpaceDN w:val="0"/>
        <w:adjustRightInd w:val="0"/>
        <w:spacing w:before="100" w:beforeAutospacing="1" w:after="100" w:afterAutospacing="1"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Wykonawcy, którzy przystąpili do postępowania odwoławczego, stają się uczestnikami postępowania odwoławczego, jeżeli mają interes w tym, aby odwołanie zostało rozstrzygnięte na korzyść jednej ze stron.</w:t>
      </w:r>
    </w:p>
    <w:p w14:paraId="3581B9BE" w14:textId="77777777" w:rsidR="00D034F1" w:rsidRPr="00912DA3" w:rsidRDefault="0054702C" w:rsidP="00912DA3">
      <w:pPr>
        <w:pStyle w:val="Akapitzlist"/>
        <w:numPr>
          <w:ilvl w:val="1"/>
          <w:numId w:val="28"/>
        </w:numPr>
        <w:tabs>
          <w:tab w:val="left" w:pos="1134"/>
        </w:tabs>
        <w:autoSpaceDE w:val="0"/>
        <w:autoSpaceDN w:val="0"/>
        <w:adjustRightInd w:val="0"/>
        <w:spacing w:before="100" w:beforeAutospacing="1" w:after="100" w:afterAutospacing="1"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 xml:space="preserve">Zamawiający lub odwołujący może zgłosić opozycję przeciw przystąpieniu innego </w:t>
      </w:r>
      <w:r w:rsidR="001D7439" w:rsidRPr="00912DA3">
        <w:rPr>
          <w:rFonts w:asciiTheme="minorHAnsi" w:hAnsiTheme="minorHAnsi" w:cstheme="minorHAnsi"/>
          <w:sz w:val="20"/>
          <w:szCs w:val="20"/>
        </w:rPr>
        <w:t>W</w:t>
      </w:r>
      <w:r w:rsidRPr="00912DA3">
        <w:rPr>
          <w:rFonts w:asciiTheme="minorHAnsi" w:hAnsiTheme="minorHAnsi" w:cstheme="minorHAnsi"/>
          <w:sz w:val="20"/>
          <w:szCs w:val="20"/>
        </w:rPr>
        <w:t>ykonawcy nie później niż do czasu otwarcia rozprawy.</w:t>
      </w:r>
    </w:p>
    <w:p w14:paraId="4CBF6EB0" w14:textId="77777777" w:rsidR="00D034F1" w:rsidRPr="00912DA3" w:rsidRDefault="0054702C" w:rsidP="00912DA3">
      <w:pPr>
        <w:pStyle w:val="Akapitzlist"/>
        <w:numPr>
          <w:ilvl w:val="1"/>
          <w:numId w:val="28"/>
        </w:numPr>
        <w:tabs>
          <w:tab w:val="left" w:pos="1134"/>
        </w:tabs>
        <w:autoSpaceDE w:val="0"/>
        <w:autoSpaceDN w:val="0"/>
        <w:adjustRightInd w:val="0"/>
        <w:spacing w:before="100" w:beforeAutospacing="1" w:after="100" w:afterAutospacing="1" w:line="360" w:lineRule="auto"/>
        <w:ind w:left="993" w:hanging="567"/>
        <w:jc w:val="both"/>
        <w:rPr>
          <w:rFonts w:asciiTheme="minorHAnsi" w:hAnsiTheme="minorHAnsi" w:cstheme="minorHAnsi"/>
          <w:sz w:val="20"/>
          <w:szCs w:val="20"/>
        </w:rPr>
      </w:pPr>
      <w:r w:rsidRPr="00912DA3">
        <w:rPr>
          <w:rFonts w:asciiTheme="minorHAnsi" w:hAnsiTheme="minorHAnsi" w:cstheme="minorHAnsi"/>
          <w:sz w:val="20"/>
          <w:szCs w:val="20"/>
        </w:rPr>
        <w:t>Jeżeli koniec terminu do wykonania czynności przypada na sobotę lub dzień ustawowo wolny od pracy, termin upływa dnia następnego po dniu lub dniach wolnych od pracy.</w:t>
      </w:r>
    </w:p>
    <w:p w14:paraId="67062669" w14:textId="77777777" w:rsidR="0054702C" w:rsidRPr="00912DA3" w:rsidRDefault="0054702C" w:rsidP="00912DA3">
      <w:pPr>
        <w:pStyle w:val="Akapitzlist"/>
        <w:numPr>
          <w:ilvl w:val="1"/>
          <w:numId w:val="28"/>
        </w:numPr>
        <w:tabs>
          <w:tab w:val="left" w:pos="1134"/>
        </w:tabs>
        <w:autoSpaceDE w:val="0"/>
        <w:autoSpaceDN w:val="0"/>
        <w:adjustRightInd w:val="0"/>
        <w:spacing w:before="100" w:beforeAutospacing="1" w:after="100" w:afterAutospacing="1" w:line="360" w:lineRule="auto"/>
        <w:ind w:left="993" w:hanging="567"/>
        <w:jc w:val="both"/>
        <w:rPr>
          <w:rFonts w:asciiTheme="minorHAnsi" w:hAnsiTheme="minorHAnsi" w:cstheme="minorHAnsi"/>
          <w:sz w:val="20"/>
          <w:szCs w:val="20"/>
        </w:rPr>
      </w:pPr>
      <w:r w:rsidRPr="00912DA3">
        <w:rPr>
          <w:rFonts w:asciiTheme="minorHAnsi" w:hAnsiTheme="minorHAnsi" w:cstheme="minorHAnsi"/>
          <w:b/>
          <w:sz w:val="20"/>
          <w:szCs w:val="20"/>
        </w:rPr>
        <w:t xml:space="preserve">W sprawach nie uregulowanych w pkt </w:t>
      </w:r>
      <w:r w:rsidR="003D404B" w:rsidRPr="00912DA3">
        <w:rPr>
          <w:rFonts w:asciiTheme="minorHAnsi" w:hAnsiTheme="minorHAnsi" w:cstheme="minorHAnsi"/>
          <w:b/>
          <w:sz w:val="20"/>
          <w:szCs w:val="20"/>
        </w:rPr>
        <w:t>2</w:t>
      </w:r>
      <w:r w:rsidR="009323C2" w:rsidRPr="00912DA3">
        <w:rPr>
          <w:rFonts w:asciiTheme="minorHAnsi" w:hAnsiTheme="minorHAnsi" w:cstheme="minorHAnsi"/>
          <w:b/>
          <w:sz w:val="20"/>
          <w:szCs w:val="20"/>
        </w:rPr>
        <w:t>6</w:t>
      </w:r>
      <w:r w:rsidRPr="00912DA3">
        <w:rPr>
          <w:rFonts w:asciiTheme="minorHAnsi" w:hAnsiTheme="minorHAnsi" w:cstheme="minorHAnsi"/>
          <w:b/>
          <w:sz w:val="20"/>
          <w:szCs w:val="20"/>
        </w:rPr>
        <w:t xml:space="preserve"> w zakresie wniesienia odwołania i skargi mają zastosowanie przepisy art. 179 - 198g ustawy.</w:t>
      </w:r>
    </w:p>
    <w:p w14:paraId="47748723" w14:textId="77777777" w:rsidR="008616B9" w:rsidRPr="00912DA3" w:rsidRDefault="00554B4B" w:rsidP="00912DA3">
      <w:pPr>
        <w:pStyle w:val="Tekstpodstawowy"/>
        <w:numPr>
          <w:ilvl w:val="0"/>
          <w:numId w:val="28"/>
        </w:numPr>
        <w:spacing w:line="360" w:lineRule="auto"/>
        <w:rPr>
          <w:rFonts w:asciiTheme="minorHAnsi" w:hAnsiTheme="minorHAnsi" w:cstheme="minorHAnsi"/>
          <w:b/>
          <w:sz w:val="20"/>
          <w:szCs w:val="20"/>
          <w:u w:val="single"/>
          <w:shd w:val="clear" w:color="auto" w:fill="FFFFFF"/>
        </w:rPr>
      </w:pPr>
      <w:r w:rsidRPr="00912DA3">
        <w:rPr>
          <w:rFonts w:asciiTheme="minorHAnsi" w:hAnsiTheme="minorHAnsi" w:cstheme="minorHAnsi"/>
          <w:b/>
          <w:sz w:val="20"/>
          <w:szCs w:val="20"/>
          <w:u w:val="single"/>
        </w:rPr>
        <w:t xml:space="preserve">Zamawiający </w:t>
      </w:r>
      <w:r w:rsidRPr="00912DA3">
        <w:rPr>
          <w:rFonts w:asciiTheme="minorHAnsi" w:hAnsiTheme="minorHAnsi" w:cstheme="minorHAnsi"/>
          <w:b/>
          <w:sz w:val="20"/>
          <w:szCs w:val="20"/>
          <w:u w:val="single"/>
          <w:shd w:val="clear" w:color="auto" w:fill="FFFFFF"/>
        </w:rPr>
        <w:t>nie przewiduje przeprowadzenia aukcji elektronicznej.</w:t>
      </w:r>
    </w:p>
    <w:p w14:paraId="748EB647" w14:textId="707C7365" w:rsidR="008616B9" w:rsidRPr="00912DA3" w:rsidRDefault="008616B9" w:rsidP="00912DA3">
      <w:pPr>
        <w:pStyle w:val="Tekstpodstawowy"/>
        <w:numPr>
          <w:ilvl w:val="0"/>
          <w:numId w:val="28"/>
        </w:numPr>
        <w:spacing w:line="360" w:lineRule="auto"/>
        <w:rPr>
          <w:rFonts w:asciiTheme="minorHAnsi" w:hAnsiTheme="minorHAnsi" w:cstheme="minorHAnsi"/>
          <w:b/>
          <w:sz w:val="20"/>
          <w:szCs w:val="20"/>
          <w:u w:val="single"/>
          <w:shd w:val="clear" w:color="auto" w:fill="FFFFFF"/>
        </w:rPr>
      </w:pPr>
      <w:r w:rsidRPr="00912DA3">
        <w:rPr>
          <w:rFonts w:asciiTheme="minorHAnsi" w:hAnsiTheme="minorHAnsi" w:cstheme="minorHAnsi"/>
          <w:b/>
          <w:sz w:val="20"/>
          <w:szCs w:val="20"/>
          <w:u w:val="single"/>
        </w:rPr>
        <w:t>Zamawiający wymaga aby na podstawie art. 29 ust 3a ustawy wszystkie osoby związane z instalacją oświetlenia były zatrudnione na umowę o pracę</w:t>
      </w:r>
    </w:p>
    <w:p w14:paraId="7B0D46C9" w14:textId="77777777" w:rsidR="00646225" w:rsidRPr="00912DA3" w:rsidRDefault="00646225" w:rsidP="00912DA3">
      <w:pPr>
        <w:pStyle w:val="Tekstpodstawowy"/>
        <w:numPr>
          <w:ilvl w:val="0"/>
          <w:numId w:val="28"/>
        </w:numPr>
        <w:spacing w:line="360" w:lineRule="auto"/>
        <w:rPr>
          <w:rFonts w:asciiTheme="minorHAnsi" w:hAnsiTheme="minorHAnsi" w:cstheme="minorHAnsi"/>
          <w:b/>
          <w:sz w:val="20"/>
          <w:szCs w:val="20"/>
          <w:u w:val="single"/>
        </w:rPr>
      </w:pPr>
      <w:r w:rsidRPr="00912DA3">
        <w:rPr>
          <w:rFonts w:asciiTheme="minorHAnsi" w:hAnsiTheme="minorHAnsi" w:cstheme="minorHAnsi"/>
          <w:b/>
          <w:sz w:val="20"/>
          <w:szCs w:val="20"/>
          <w:u w:val="single"/>
        </w:rPr>
        <w:t>Klauzula informacyjna dot. RODO</w:t>
      </w:r>
    </w:p>
    <w:p w14:paraId="47617924" w14:textId="77777777" w:rsidR="00646225" w:rsidRPr="00912DA3" w:rsidRDefault="00646225" w:rsidP="00912DA3">
      <w:pPr>
        <w:spacing w:line="360" w:lineRule="auto"/>
        <w:ind w:left="708" w:hanging="303"/>
        <w:jc w:val="both"/>
        <w:rPr>
          <w:rFonts w:asciiTheme="minorHAnsi" w:hAnsiTheme="minorHAnsi" w:cstheme="minorHAnsi"/>
          <w:sz w:val="20"/>
          <w:szCs w:val="20"/>
        </w:rPr>
      </w:pPr>
      <w:r w:rsidRPr="00912DA3">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71381E" w14:textId="3D5A3AEF" w:rsidR="00646225" w:rsidRPr="00912DA3" w:rsidRDefault="00646225" w:rsidP="00912DA3">
      <w:pPr>
        <w:numPr>
          <w:ilvl w:val="0"/>
          <w:numId w:val="37"/>
        </w:numPr>
        <w:spacing w:line="360" w:lineRule="auto"/>
        <w:ind w:left="993"/>
        <w:jc w:val="both"/>
        <w:rPr>
          <w:rFonts w:asciiTheme="minorHAnsi" w:hAnsiTheme="minorHAnsi" w:cstheme="minorHAnsi"/>
          <w:bCs/>
          <w:i/>
          <w:sz w:val="20"/>
          <w:szCs w:val="20"/>
        </w:rPr>
      </w:pPr>
      <w:r w:rsidRPr="00912DA3">
        <w:rPr>
          <w:rFonts w:asciiTheme="minorHAnsi" w:hAnsiTheme="minorHAnsi" w:cstheme="minorHAnsi"/>
          <w:sz w:val="20"/>
          <w:szCs w:val="20"/>
        </w:rPr>
        <w:t>administratorem Pani/Pana danych osobowych jest</w:t>
      </w:r>
      <w:r w:rsidR="00434B45" w:rsidRPr="00912DA3">
        <w:rPr>
          <w:rFonts w:asciiTheme="minorHAnsi" w:hAnsiTheme="minorHAnsi" w:cstheme="minorHAnsi"/>
          <w:sz w:val="20"/>
          <w:szCs w:val="20"/>
        </w:rPr>
        <w:t xml:space="preserve"> </w:t>
      </w:r>
      <w:r w:rsidR="00157F87" w:rsidRPr="00912DA3">
        <w:rPr>
          <w:rFonts w:asciiTheme="minorHAnsi" w:hAnsiTheme="minorHAnsi" w:cstheme="minorHAnsi"/>
          <w:bCs/>
          <w:sz w:val="20"/>
          <w:szCs w:val="20"/>
        </w:rPr>
        <w:t>Gmina Skarżysko-Kamienna</w:t>
      </w:r>
      <w:r w:rsidR="004E453E" w:rsidRPr="00912DA3">
        <w:rPr>
          <w:rFonts w:asciiTheme="minorHAnsi" w:hAnsiTheme="minorHAnsi" w:cstheme="minorHAnsi"/>
          <w:bCs/>
          <w:sz w:val="20"/>
          <w:szCs w:val="20"/>
        </w:rPr>
        <w:t xml:space="preserve"> adres jak w pkt. 1 SIWZ</w:t>
      </w:r>
    </w:p>
    <w:p w14:paraId="6F8288CC" w14:textId="77777777" w:rsidR="00646225" w:rsidRPr="00912DA3" w:rsidRDefault="00646225" w:rsidP="00912DA3">
      <w:pPr>
        <w:numPr>
          <w:ilvl w:val="0"/>
          <w:numId w:val="38"/>
        </w:numPr>
        <w:spacing w:line="360" w:lineRule="auto"/>
        <w:ind w:left="993"/>
        <w:jc w:val="both"/>
        <w:rPr>
          <w:rFonts w:asciiTheme="minorHAnsi" w:hAnsiTheme="minorHAnsi" w:cstheme="minorHAnsi"/>
          <w:sz w:val="20"/>
          <w:szCs w:val="20"/>
        </w:rPr>
      </w:pPr>
      <w:r w:rsidRPr="00912DA3">
        <w:rPr>
          <w:rFonts w:asciiTheme="minorHAnsi" w:hAnsiTheme="minorHAnsi" w:cstheme="minorHAnsi"/>
          <w:sz w:val="20"/>
          <w:szCs w:val="20"/>
        </w:rPr>
        <w:t>Pani/Pana dane osobowe przetwarzane będą na podstawie art. 6 ust. 1 lit. c</w:t>
      </w:r>
      <w:r w:rsidRPr="00912DA3">
        <w:rPr>
          <w:rFonts w:asciiTheme="minorHAnsi" w:hAnsiTheme="minorHAnsi" w:cstheme="minorHAnsi"/>
          <w:i/>
          <w:sz w:val="20"/>
          <w:szCs w:val="20"/>
        </w:rPr>
        <w:t xml:space="preserve"> </w:t>
      </w:r>
      <w:r w:rsidRPr="00912DA3">
        <w:rPr>
          <w:rFonts w:asciiTheme="minorHAnsi" w:hAnsiTheme="minorHAnsi" w:cstheme="minorHAnsi"/>
          <w:sz w:val="20"/>
          <w:szCs w:val="20"/>
        </w:rPr>
        <w:t>RODO w celu związanym z niniejszym postępowaniem o udzielenie zamówienia publicznego;</w:t>
      </w:r>
    </w:p>
    <w:p w14:paraId="7DC6F943" w14:textId="70624117" w:rsidR="00646225" w:rsidRPr="00912DA3" w:rsidRDefault="00646225" w:rsidP="00912DA3">
      <w:pPr>
        <w:numPr>
          <w:ilvl w:val="0"/>
          <w:numId w:val="38"/>
        </w:numPr>
        <w:spacing w:line="360" w:lineRule="auto"/>
        <w:ind w:left="993"/>
        <w:jc w:val="both"/>
        <w:rPr>
          <w:rFonts w:asciiTheme="minorHAnsi" w:hAnsiTheme="minorHAnsi" w:cstheme="minorHAnsi"/>
          <w:sz w:val="20"/>
          <w:szCs w:val="20"/>
        </w:rPr>
      </w:pPr>
      <w:r w:rsidRPr="00912DA3">
        <w:rPr>
          <w:rFonts w:asciiTheme="minorHAnsi" w:hAnsiTheme="minorHAnsi" w:cstheme="minorHAnsi"/>
          <w:sz w:val="20"/>
          <w:szCs w:val="20"/>
        </w:rPr>
        <w:t>odbiorcami Pani/Pana danych osobowych będą osoby lub podmioty, którym udostępniona zostanie dokumentacja postępowania w oparciu o art. 8 oraz art. 96 ust. 3 ustawy z dnia 29 stycznia 2004 r. – Prawo zamówień publicznych (Dz. U. z 201</w:t>
      </w:r>
      <w:r w:rsidR="00157F87" w:rsidRPr="00912DA3">
        <w:rPr>
          <w:rFonts w:asciiTheme="minorHAnsi" w:hAnsiTheme="minorHAnsi" w:cstheme="minorHAnsi"/>
          <w:sz w:val="20"/>
          <w:szCs w:val="20"/>
        </w:rPr>
        <w:t>9</w:t>
      </w:r>
      <w:r w:rsidRPr="00912DA3">
        <w:rPr>
          <w:rFonts w:asciiTheme="minorHAnsi" w:hAnsiTheme="minorHAnsi" w:cstheme="minorHAnsi"/>
          <w:sz w:val="20"/>
          <w:szCs w:val="20"/>
        </w:rPr>
        <w:t xml:space="preserve"> r. poz. </w:t>
      </w:r>
      <w:r w:rsidR="00157F87" w:rsidRPr="00912DA3">
        <w:rPr>
          <w:rFonts w:asciiTheme="minorHAnsi" w:hAnsiTheme="minorHAnsi" w:cstheme="minorHAnsi"/>
          <w:sz w:val="20"/>
          <w:szCs w:val="20"/>
        </w:rPr>
        <w:t>1843</w:t>
      </w:r>
      <w:r w:rsidRPr="00912DA3">
        <w:rPr>
          <w:rFonts w:asciiTheme="minorHAnsi" w:hAnsiTheme="minorHAnsi" w:cstheme="minorHAnsi"/>
          <w:sz w:val="20"/>
          <w:szCs w:val="20"/>
        </w:rPr>
        <w:t>);</w:t>
      </w:r>
      <w:r w:rsidR="008A2652" w:rsidRPr="00912DA3">
        <w:rPr>
          <w:rFonts w:asciiTheme="minorHAnsi" w:hAnsiTheme="minorHAnsi" w:cstheme="minorHAnsi"/>
          <w:sz w:val="20"/>
          <w:szCs w:val="20"/>
        </w:rPr>
        <w:t xml:space="preserve"> </w:t>
      </w:r>
    </w:p>
    <w:p w14:paraId="55556E28" w14:textId="77777777" w:rsidR="00646225" w:rsidRPr="00912DA3" w:rsidRDefault="00646225" w:rsidP="00912DA3">
      <w:pPr>
        <w:numPr>
          <w:ilvl w:val="0"/>
          <w:numId w:val="38"/>
        </w:numPr>
        <w:spacing w:line="360" w:lineRule="auto"/>
        <w:ind w:left="993"/>
        <w:jc w:val="both"/>
        <w:rPr>
          <w:rFonts w:asciiTheme="minorHAnsi" w:hAnsiTheme="minorHAnsi" w:cstheme="minorHAnsi"/>
          <w:sz w:val="20"/>
          <w:szCs w:val="20"/>
        </w:rPr>
      </w:pPr>
      <w:r w:rsidRPr="00912DA3">
        <w:rPr>
          <w:rFonts w:asciiTheme="minorHAnsi" w:hAnsiTheme="minorHAnsi" w:cstheme="minorHAnsi"/>
          <w:sz w:val="20"/>
          <w:szCs w:val="20"/>
        </w:rPr>
        <w:t>Pani/Pana dane osobowe będą przechowywane, zgodnie z art. 97 ust. 1 ustawy Pzp, przez okres 4 lat od dnia zakończenia postępowania o udzielenie zamówienia lub na okres przechowywania tych danych zgodnie z wytycznymi o dofinansowania z środków UE;</w:t>
      </w:r>
    </w:p>
    <w:p w14:paraId="496FE73F" w14:textId="312DBE81" w:rsidR="00646225" w:rsidRPr="00912DA3" w:rsidRDefault="00646225" w:rsidP="00912DA3">
      <w:pPr>
        <w:numPr>
          <w:ilvl w:val="0"/>
          <w:numId w:val="38"/>
        </w:numPr>
        <w:spacing w:line="360" w:lineRule="auto"/>
        <w:ind w:left="993"/>
        <w:jc w:val="both"/>
        <w:rPr>
          <w:rFonts w:asciiTheme="minorHAnsi" w:hAnsiTheme="minorHAnsi" w:cstheme="minorHAnsi"/>
          <w:b/>
          <w:i/>
          <w:sz w:val="20"/>
          <w:szCs w:val="20"/>
        </w:rPr>
      </w:pPr>
      <w:r w:rsidRPr="00912DA3">
        <w:rPr>
          <w:rFonts w:asciiTheme="minorHAnsi" w:hAnsiTheme="minorHAnsi" w:cstheme="minorHAnsi"/>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8A2652" w:rsidRPr="00912DA3">
        <w:rPr>
          <w:rFonts w:asciiTheme="minorHAnsi" w:hAnsiTheme="minorHAnsi" w:cstheme="minorHAnsi"/>
          <w:sz w:val="20"/>
          <w:szCs w:val="20"/>
        </w:rPr>
        <w:t xml:space="preserve"> </w:t>
      </w:r>
    </w:p>
    <w:p w14:paraId="6507393F" w14:textId="77777777" w:rsidR="00646225" w:rsidRPr="00912DA3" w:rsidRDefault="00646225" w:rsidP="00912DA3">
      <w:pPr>
        <w:numPr>
          <w:ilvl w:val="0"/>
          <w:numId w:val="38"/>
        </w:numPr>
        <w:spacing w:line="360" w:lineRule="auto"/>
        <w:ind w:left="993"/>
        <w:jc w:val="both"/>
        <w:rPr>
          <w:rFonts w:asciiTheme="minorHAnsi" w:hAnsiTheme="minorHAnsi" w:cstheme="minorHAnsi"/>
          <w:sz w:val="20"/>
          <w:szCs w:val="20"/>
        </w:rPr>
      </w:pPr>
      <w:r w:rsidRPr="00912DA3">
        <w:rPr>
          <w:rFonts w:asciiTheme="minorHAnsi" w:hAnsiTheme="minorHAnsi" w:cstheme="minorHAnsi"/>
          <w:sz w:val="20"/>
          <w:szCs w:val="20"/>
        </w:rPr>
        <w:t>w odniesieniu do Pani/Pana danych osobowych decyzje nie będą podejmowane w sposób zautomatyzowany, stosowanie do art. 22 RODO;</w:t>
      </w:r>
    </w:p>
    <w:p w14:paraId="612C0C2A" w14:textId="77777777" w:rsidR="00646225" w:rsidRPr="00912DA3" w:rsidRDefault="00646225" w:rsidP="00912DA3">
      <w:pPr>
        <w:numPr>
          <w:ilvl w:val="0"/>
          <w:numId w:val="38"/>
        </w:numPr>
        <w:spacing w:line="360" w:lineRule="auto"/>
        <w:ind w:left="993"/>
        <w:jc w:val="both"/>
        <w:rPr>
          <w:rFonts w:asciiTheme="minorHAnsi" w:hAnsiTheme="minorHAnsi" w:cstheme="minorHAnsi"/>
          <w:sz w:val="20"/>
          <w:szCs w:val="20"/>
        </w:rPr>
      </w:pPr>
      <w:r w:rsidRPr="00912DA3">
        <w:rPr>
          <w:rFonts w:asciiTheme="minorHAnsi" w:hAnsiTheme="minorHAnsi" w:cstheme="minorHAnsi"/>
          <w:sz w:val="20"/>
          <w:szCs w:val="20"/>
        </w:rPr>
        <w:t>posiada Pani/Pan:</w:t>
      </w:r>
    </w:p>
    <w:p w14:paraId="71DB7EC5" w14:textId="77777777" w:rsidR="00646225" w:rsidRPr="00912DA3" w:rsidRDefault="00646225" w:rsidP="00912DA3">
      <w:pPr>
        <w:numPr>
          <w:ilvl w:val="0"/>
          <w:numId w:val="39"/>
        </w:numPr>
        <w:spacing w:line="360" w:lineRule="auto"/>
        <w:ind w:left="1276"/>
        <w:jc w:val="both"/>
        <w:rPr>
          <w:rFonts w:asciiTheme="minorHAnsi" w:hAnsiTheme="minorHAnsi" w:cstheme="minorHAnsi"/>
          <w:sz w:val="20"/>
          <w:szCs w:val="20"/>
        </w:rPr>
      </w:pPr>
      <w:r w:rsidRPr="00912DA3">
        <w:rPr>
          <w:rFonts w:asciiTheme="minorHAnsi" w:hAnsiTheme="minorHAnsi" w:cstheme="minorHAnsi"/>
          <w:sz w:val="20"/>
          <w:szCs w:val="20"/>
        </w:rPr>
        <w:t>na podstawie art. 15 RODO prawo dostępu do danych osobowych Pani/Pana dotyczących;</w:t>
      </w:r>
    </w:p>
    <w:p w14:paraId="0C9B51C4" w14:textId="77777777" w:rsidR="00646225" w:rsidRPr="00912DA3" w:rsidRDefault="00646225" w:rsidP="00912DA3">
      <w:pPr>
        <w:numPr>
          <w:ilvl w:val="0"/>
          <w:numId w:val="39"/>
        </w:numPr>
        <w:spacing w:line="360" w:lineRule="auto"/>
        <w:ind w:left="1276"/>
        <w:jc w:val="both"/>
        <w:rPr>
          <w:rFonts w:asciiTheme="minorHAnsi" w:hAnsiTheme="minorHAnsi" w:cstheme="minorHAnsi"/>
          <w:sz w:val="20"/>
          <w:szCs w:val="20"/>
        </w:rPr>
      </w:pPr>
      <w:r w:rsidRPr="00912DA3">
        <w:rPr>
          <w:rFonts w:asciiTheme="minorHAnsi" w:hAnsiTheme="minorHAnsi" w:cstheme="minorHAnsi"/>
          <w:sz w:val="20"/>
          <w:szCs w:val="20"/>
        </w:rPr>
        <w:t xml:space="preserve">na podstawie art. 16 RODO prawo do sprostowania Pani/Pana danych osobowych </w:t>
      </w:r>
      <w:r w:rsidRPr="00912DA3">
        <w:rPr>
          <w:rFonts w:asciiTheme="minorHAnsi" w:hAnsiTheme="minorHAnsi" w:cstheme="minorHAnsi"/>
          <w:b/>
          <w:sz w:val="20"/>
          <w:szCs w:val="20"/>
          <w:vertAlign w:val="superscript"/>
        </w:rPr>
        <w:t>**</w:t>
      </w:r>
      <w:r w:rsidRPr="00912DA3">
        <w:rPr>
          <w:rFonts w:asciiTheme="minorHAnsi" w:hAnsiTheme="minorHAnsi" w:cstheme="minorHAnsi"/>
          <w:sz w:val="20"/>
          <w:szCs w:val="20"/>
        </w:rPr>
        <w:t>;</w:t>
      </w:r>
    </w:p>
    <w:p w14:paraId="3D9C8BF8" w14:textId="616988B9" w:rsidR="00646225" w:rsidRPr="00912DA3" w:rsidRDefault="00646225" w:rsidP="00912DA3">
      <w:pPr>
        <w:numPr>
          <w:ilvl w:val="0"/>
          <w:numId w:val="39"/>
        </w:numPr>
        <w:spacing w:line="360" w:lineRule="auto"/>
        <w:ind w:left="1276"/>
        <w:jc w:val="both"/>
        <w:rPr>
          <w:rFonts w:asciiTheme="minorHAnsi" w:hAnsiTheme="minorHAnsi" w:cstheme="minorHAnsi"/>
          <w:sz w:val="20"/>
          <w:szCs w:val="20"/>
        </w:rPr>
      </w:pPr>
      <w:r w:rsidRPr="00912DA3">
        <w:rPr>
          <w:rFonts w:asciiTheme="minorHAnsi" w:hAnsiTheme="minorHAnsi" w:cstheme="minorHAnsi"/>
          <w:sz w:val="20"/>
          <w:szCs w:val="20"/>
        </w:rPr>
        <w:t>na podstawie art. 18 RODO prawo żądania od administratora ograniczenia przetwarzania danych osobowych z zastrzeżeniem przypadków, o których mowa w art. 18 ust. 2 RODO ***;</w:t>
      </w:r>
      <w:r w:rsidR="008A2652" w:rsidRPr="00912DA3">
        <w:rPr>
          <w:rFonts w:asciiTheme="minorHAnsi" w:hAnsiTheme="minorHAnsi" w:cstheme="minorHAnsi"/>
          <w:sz w:val="20"/>
          <w:szCs w:val="20"/>
        </w:rPr>
        <w:t xml:space="preserve"> </w:t>
      </w:r>
    </w:p>
    <w:p w14:paraId="39B272AD" w14:textId="77777777" w:rsidR="00646225" w:rsidRPr="00912DA3" w:rsidRDefault="00646225" w:rsidP="00912DA3">
      <w:pPr>
        <w:numPr>
          <w:ilvl w:val="0"/>
          <w:numId w:val="39"/>
        </w:numPr>
        <w:spacing w:line="360" w:lineRule="auto"/>
        <w:ind w:left="1276"/>
        <w:jc w:val="both"/>
        <w:rPr>
          <w:rFonts w:asciiTheme="minorHAnsi" w:hAnsiTheme="minorHAnsi" w:cstheme="minorHAnsi"/>
          <w:i/>
          <w:sz w:val="20"/>
          <w:szCs w:val="20"/>
        </w:rPr>
      </w:pPr>
      <w:r w:rsidRPr="00912DA3">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0DE61890" w14:textId="77777777" w:rsidR="00646225" w:rsidRPr="00912DA3" w:rsidRDefault="00646225" w:rsidP="00912DA3">
      <w:pPr>
        <w:numPr>
          <w:ilvl w:val="0"/>
          <w:numId w:val="38"/>
        </w:numPr>
        <w:spacing w:line="360" w:lineRule="auto"/>
        <w:ind w:left="993"/>
        <w:jc w:val="both"/>
        <w:rPr>
          <w:rFonts w:asciiTheme="minorHAnsi" w:hAnsiTheme="minorHAnsi" w:cstheme="minorHAnsi"/>
          <w:i/>
          <w:sz w:val="20"/>
          <w:szCs w:val="20"/>
        </w:rPr>
      </w:pPr>
      <w:r w:rsidRPr="00912DA3">
        <w:rPr>
          <w:rFonts w:asciiTheme="minorHAnsi" w:hAnsiTheme="minorHAnsi" w:cstheme="minorHAnsi"/>
          <w:sz w:val="20"/>
          <w:szCs w:val="20"/>
        </w:rPr>
        <w:t>nie przysługuje Pani/Panu:</w:t>
      </w:r>
    </w:p>
    <w:p w14:paraId="4F490B40" w14:textId="77777777" w:rsidR="00646225" w:rsidRPr="00912DA3" w:rsidRDefault="00646225" w:rsidP="00912DA3">
      <w:pPr>
        <w:numPr>
          <w:ilvl w:val="0"/>
          <w:numId w:val="40"/>
        </w:numPr>
        <w:spacing w:line="360" w:lineRule="auto"/>
        <w:ind w:left="1276"/>
        <w:jc w:val="both"/>
        <w:rPr>
          <w:rFonts w:asciiTheme="minorHAnsi" w:hAnsiTheme="minorHAnsi" w:cstheme="minorHAnsi"/>
          <w:i/>
          <w:sz w:val="20"/>
          <w:szCs w:val="20"/>
        </w:rPr>
      </w:pPr>
      <w:r w:rsidRPr="00912DA3">
        <w:rPr>
          <w:rFonts w:asciiTheme="minorHAnsi" w:hAnsiTheme="minorHAnsi" w:cstheme="minorHAnsi"/>
          <w:sz w:val="20"/>
          <w:szCs w:val="20"/>
        </w:rPr>
        <w:t>w związku z art. 17 ust. 3 lit. b, d lub e RODO prawo do usunięcia danych osobowych;</w:t>
      </w:r>
    </w:p>
    <w:p w14:paraId="40418645" w14:textId="77777777" w:rsidR="00646225" w:rsidRPr="00912DA3" w:rsidRDefault="00646225" w:rsidP="00912DA3">
      <w:pPr>
        <w:numPr>
          <w:ilvl w:val="0"/>
          <w:numId w:val="40"/>
        </w:numPr>
        <w:spacing w:line="360" w:lineRule="auto"/>
        <w:ind w:left="1276"/>
        <w:jc w:val="both"/>
        <w:rPr>
          <w:rFonts w:asciiTheme="minorHAnsi" w:hAnsiTheme="minorHAnsi" w:cstheme="minorHAnsi"/>
          <w:b/>
          <w:i/>
          <w:sz w:val="20"/>
          <w:szCs w:val="20"/>
        </w:rPr>
      </w:pPr>
      <w:r w:rsidRPr="00912DA3">
        <w:rPr>
          <w:rFonts w:asciiTheme="minorHAnsi" w:hAnsiTheme="minorHAnsi" w:cstheme="minorHAnsi"/>
          <w:sz w:val="20"/>
          <w:szCs w:val="20"/>
        </w:rPr>
        <w:t>prawo do przenoszenia danych osobowych, o którym mowa w art. 20 RODO;</w:t>
      </w:r>
    </w:p>
    <w:p w14:paraId="2CC8CDC0" w14:textId="77777777" w:rsidR="00646225" w:rsidRPr="00912DA3" w:rsidRDefault="00646225" w:rsidP="00912DA3">
      <w:pPr>
        <w:numPr>
          <w:ilvl w:val="0"/>
          <w:numId w:val="40"/>
        </w:numPr>
        <w:spacing w:line="360" w:lineRule="auto"/>
        <w:ind w:left="1276"/>
        <w:jc w:val="both"/>
        <w:rPr>
          <w:rFonts w:asciiTheme="minorHAnsi" w:hAnsiTheme="minorHAnsi" w:cstheme="minorHAnsi"/>
          <w:b/>
          <w:i/>
          <w:sz w:val="20"/>
          <w:szCs w:val="20"/>
        </w:rPr>
      </w:pPr>
      <w:r w:rsidRPr="00912DA3">
        <w:rPr>
          <w:rFonts w:asciiTheme="minorHAnsi" w:hAnsiTheme="minorHAnsi" w:cstheme="minorHAnsi"/>
          <w:b/>
          <w:sz w:val="20"/>
          <w:szCs w:val="20"/>
        </w:rPr>
        <w:t>na podstawie art. 21 RODO prawo sprzeciwu, wobec przetwarzania danych osobowych, gdyż podstawą prawną przetwarzania Pani/Pana danych osobowych jest art. 6 ust. 1 lit. c RODO</w:t>
      </w:r>
      <w:r w:rsidRPr="00912DA3">
        <w:rPr>
          <w:rFonts w:asciiTheme="minorHAnsi" w:hAnsiTheme="minorHAnsi" w:cstheme="minorHAnsi"/>
          <w:sz w:val="20"/>
          <w:szCs w:val="20"/>
        </w:rPr>
        <w:t>.</w:t>
      </w:r>
      <w:r w:rsidRPr="00912DA3">
        <w:rPr>
          <w:rFonts w:asciiTheme="minorHAnsi" w:hAnsiTheme="minorHAnsi" w:cstheme="minorHAnsi"/>
          <w:b/>
          <w:sz w:val="20"/>
          <w:szCs w:val="20"/>
        </w:rPr>
        <w:t xml:space="preserve"> </w:t>
      </w:r>
    </w:p>
    <w:p w14:paraId="2E89F992" w14:textId="600C3D0D" w:rsidR="00646225" w:rsidRPr="00912DA3" w:rsidRDefault="00646225" w:rsidP="00912DA3">
      <w:pPr>
        <w:spacing w:line="360" w:lineRule="auto"/>
        <w:ind w:left="1418" w:hanging="142"/>
        <w:jc w:val="both"/>
        <w:rPr>
          <w:rFonts w:asciiTheme="minorHAnsi" w:hAnsiTheme="minorHAnsi" w:cstheme="minorHAnsi"/>
          <w:sz w:val="20"/>
          <w:szCs w:val="20"/>
        </w:rPr>
      </w:pPr>
      <w:r w:rsidRPr="00912DA3">
        <w:rPr>
          <w:rFonts w:asciiTheme="minorHAnsi" w:hAnsiTheme="minorHAnsi" w:cstheme="minorHAnsi"/>
          <w:sz w:val="20"/>
          <w:szCs w:val="20"/>
        </w:rPr>
        <w:t>* Wyjaśnienie: informacja w tym zakresie jest wymagana, jeżeli w odniesieniu do danego administratora lub podmiotu</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przetwarzającego istnieje obowiązek wyznaczenia inspektora ochrony danych osobowych.</w:t>
      </w:r>
    </w:p>
    <w:p w14:paraId="7E382011" w14:textId="77777777" w:rsidR="00646225" w:rsidRPr="00912DA3" w:rsidRDefault="00646225" w:rsidP="00912DA3">
      <w:pPr>
        <w:spacing w:line="360" w:lineRule="auto"/>
        <w:ind w:left="1418" w:hanging="142"/>
        <w:jc w:val="both"/>
        <w:rPr>
          <w:rFonts w:asciiTheme="minorHAnsi" w:hAnsiTheme="minorHAnsi" w:cstheme="minorHAnsi"/>
          <w:sz w:val="20"/>
          <w:szCs w:val="20"/>
        </w:rPr>
      </w:pPr>
      <w:r w:rsidRPr="00912DA3">
        <w:rPr>
          <w:rFonts w:asciiTheme="minorHAnsi" w:hAnsiTheme="minorHAnsi" w:cstheme="minorHAnsi"/>
          <w:sz w:val="20"/>
          <w:szCs w:val="20"/>
        </w:rPr>
        <w:t>** Wyjaśnienie: skorzystanie z prawa do sprostowania nie może skutkować zmianą wyniku postępowania</w:t>
      </w:r>
    </w:p>
    <w:p w14:paraId="4A3317B3" w14:textId="1835BE10" w:rsidR="00646225" w:rsidRPr="00912DA3" w:rsidRDefault="00646225" w:rsidP="00912DA3">
      <w:pPr>
        <w:spacing w:line="360" w:lineRule="auto"/>
        <w:ind w:left="1418"/>
        <w:jc w:val="both"/>
        <w:rPr>
          <w:rFonts w:asciiTheme="minorHAnsi" w:hAnsiTheme="minorHAnsi" w:cstheme="minorHAnsi"/>
          <w:sz w:val="20"/>
          <w:szCs w:val="20"/>
        </w:rPr>
      </w:pPr>
      <w:r w:rsidRPr="00912DA3">
        <w:rPr>
          <w:rFonts w:asciiTheme="minorHAnsi" w:hAnsiTheme="minorHAnsi" w:cstheme="minorHAnsi"/>
          <w:sz w:val="20"/>
          <w:szCs w:val="20"/>
        </w:rPr>
        <w:t>o udzielenie zamówienia publicznego ani zmianą postanowień umowy w zakresie niezgodnym z ustawą Pzp oraz nie może naruszać</w:t>
      </w:r>
      <w:r w:rsidR="008A2652" w:rsidRPr="00912DA3">
        <w:rPr>
          <w:rFonts w:asciiTheme="minorHAnsi" w:hAnsiTheme="minorHAnsi" w:cstheme="minorHAnsi"/>
          <w:sz w:val="20"/>
          <w:szCs w:val="20"/>
        </w:rPr>
        <w:t xml:space="preserve"> </w:t>
      </w:r>
      <w:r w:rsidRPr="00912DA3">
        <w:rPr>
          <w:rFonts w:asciiTheme="minorHAnsi" w:hAnsiTheme="minorHAnsi" w:cstheme="minorHAnsi"/>
          <w:sz w:val="20"/>
          <w:szCs w:val="20"/>
        </w:rPr>
        <w:t>integralności protokołu oraz jego załączników.</w:t>
      </w:r>
    </w:p>
    <w:p w14:paraId="2520FAAE" w14:textId="77777777" w:rsidR="00646225" w:rsidRPr="00912DA3" w:rsidRDefault="00646225" w:rsidP="00912DA3">
      <w:pPr>
        <w:spacing w:line="360" w:lineRule="auto"/>
        <w:ind w:left="1418" w:hanging="284"/>
        <w:jc w:val="both"/>
        <w:rPr>
          <w:rFonts w:asciiTheme="minorHAnsi" w:hAnsiTheme="minorHAnsi" w:cstheme="minorHAnsi"/>
          <w:sz w:val="20"/>
          <w:szCs w:val="20"/>
        </w:rPr>
      </w:pPr>
      <w:r w:rsidRPr="00912DA3">
        <w:rPr>
          <w:rFonts w:asciiTheme="minorHAnsi" w:hAnsiTheme="minorHAnsi" w:cstheme="minorHAnsi"/>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3DB814" w14:textId="77777777" w:rsidR="00646225" w:rsidRPr="00912DA3" w:rsidRDefault="00646225" w:rsidP="00912DA3">
      <w:pPr>
        <w:pStyle w:val="Tekstpodstawowy"/>
        <w:spacing w:line="360" w:lineRule="auto"/>
        <w:ind w:left="405"/>
        <w:rPr>
          <w:rFonts w:asciiTheme="minorHAnsi" w:hAnsiTheme="minorHAnsi" w:cstheme="minorHAnsi"/>
          <w:b/>
          <w:sz w:val="20"/>
          <w:szCs w:val="20"/>
          <w:u w:val="single"/>
        </w:rPr>
      </w:pPr>
    </w:p>
    <w:p w14:paraId="43CBD36C" w14:textId="22122568" w:rsidR="00554B4B" w:rsidRPr="00912DA3" w:rsidRDefault="00554B4B" w:rsidP="00912DA3">
      <w:pPr>
        <w:pStyle w:val="Tekstpodstawowy"/>
        <w:tabs>
          <w:tab w:val="left" w:pos="360"/>
          <w:tab w:val="num" w:pos="426"/>
        </w:tabs>
        <w:suppressAutoHyphens/>
        <w:spacing w:line="360" w:lineRule="auto"/>
        <w:ind w:left="360" w:hanging="360"/>
        <w:rPr>
          <w:rFonts w:asciiTheme="minorHAnsi" w:hAnsiTheme="minorHAnsi" w:cstheme="minorHAnsi"/>
          <w:b/>
          <w:bCs/>
          <w:sz w:val="20"/>
          <w:szCs w:val="20"/>
          <w:u w:val="single"/>
        </w:rPr>
      </w:pPr>
      <w:r w:rsidRPr="00912DA3">
        <w:rPr>
          <w:rFonts w:asciiTheme="minorHAnsi" w:hAnsiTheme="minorHAnsi" w:cstheme="minorHAnsi"/>
          <w:b/>
          <w:bCs/>
          <w:sz w:val="20"/>
          <w:szCs w:val="20"/>
        </w:rPr>
        <w:t>2</w:t>
      </w:r>
      <w:r w:rsidR="00AD0EDC" w:rsidRPr="00912DA3">
        <w:rPr>
          <w:rFonts w:asciiTheme="minorHAnsi" w:hAnsiTheme="minorHAnsi" w:cstheme="minorHAnsi"/>
          <w:b/>
          <w:bCs/>
          <w:sz w:val="20"/>
          <w:szCs w:val="20"/>
        </w:rPr>
        <w:t>8</w:t>
      </w:r>
      <w:r w:rsidRPr="00912DA3">
        <w:rPr>
          <w:rFonts w:asciiTheme="minorHAnsi" w:hAnsiTheme="minorHAnsi" w:cstheme="minorHAnsi"/>
          <w:b/>
          <w:bCs/>
          <w:sz w:val="20"/>
          <w:szCs w:val="20"/>
        </w:rPr>
        <w:t>.</w:t>
      </w:r>
      <w:r w:rsidR="008A2652" w:rsidRPr="00912DA3">
        <w:rPr>
          <w:rFonts w:asciiTheme="minorHAnsi" w:hAnsiTheme="minorHAnsi" w:cstheme="minorHAnsi"/>
          <w:b/>
          <w:bCs/>
          <w:sz w:val="20"/>
          <w:szCs w:val="20"/>
        </w:rPr>
        <w:t xml:space="preserve"> </w:t>
      </w:r>
      <w:r w:rsidRPr="00912DA3">
        <w:rPr>
          <w:rFonts w:asciiTheme="minorHAnsi" w:hAnsiTheme="minorHAnsi" w:cstheme="minorHAnsi"/>
          <w:b/>
          <w:bCs/>
          <w:sz w:val="20"/>
          <w:szCs w:val="20"/>
          <w:u w:val="single"/>
        </w:rPr>
        <w:t>Załączniki stanowiące integralną część Specyfikacji (SIWZ)</w:t>
      </w:r>
    </w:p>
    <w:p w14:paraId="7D7AAF52" w14:textId="77777777" w:rsidR="00C5305C" w:rsidRPr="00912DA3" w:rsidRDefault="00C5305C" w:rsidP="00912DA3">
      <w:pPr>
        <w:spacing w:line="360" w:lineRule="auto"/>
        <w:ind w:left="1560" w:hanging="993"/>
        <w:rPr>
          <w:rFonts w:asciiTheme="minorHAnsi" w:eastAsia="Calibri" w:hAnsiTheme="minorHAnsi" w:cstheme="minorHAnsi"/>
          <w:sz w:val="20"/>
          <w:szCs w:val="20"/>
          <w:lang w:eastAsia="en-US"/>
        </w:rPr>
      </w:pPr>
      <w:r w:rsidRPr="00912DA3">
        <w:rPr>
          <w:rFonts w:asciiTheme="minorHAnsi" w:eastAsia="Calibri" w:hAnsiTheme="minorHAnsi" w:cstheme="minorHAnsi"/>
          <w:sz w:val="20"/>
          <w:szCs w:val="20"/>
          <w:lang w:eastAsia="en-US"/>
        </w:rPr>
        <w:t xml:space="preserve"> </w:t>
      </w:r>
    </w:p>
    <w:p w14:paraId="66A4DBDE" w14:textId="77777777" w:rsidR="00554B4B" w:rsidRPr="00912DA3" w:rsidRDefault="00C5305C" w:rsidP="00912DA3">
      <w:pPr>
        <w:spacing w:line="360" w:lineRule="auto"/>
        <w:ind w:left="1560" w:hanging="993"/>
        <w:rPr>
          <w:rFonts w:asciiTheme="minorHAnsi" w:hAnsiTheme="minorHAnsi" w:cstheme="minorHAnsi"/>
          <w:sz w:val="20"/>
          <w:szCs w:val="20"/>
        </w:rPr>
      </w:pPr>
      <w:r w:rsidRPr="00912DA3">
        <w:rPr>
          <w:rFonts w:asciiTheme="minorHAnsi" w:hAnsiTheme="minorHAnsi" w:cstheme="minorHAnsi"/>
          <w:sz w:val="20"/>
          <w:szCs w:val="20"/>
        </w:rPr>
        <w:t xml:space="preserve">Załącznik nr </w:t>
      </w:r>
      <w:r w:rsidR="00B32C51" w:rsidRPr="00912DA3">
        <w:rPr>
          <w:rFonts w:asciiTheme="minorHAnsi" w:hAnsiTheme="minorHAnsi" w:cstheme="minorHAnsi"/>
          <w:sz w:val="20"/>
          <w:szCs w:val="20"/>
        </w:rPr>
        <w:t>1</w:t>
      </w:r>
      <w:r w:rsidRPr="00912DA3">
        <w:rPr>
          <w:rFonts w:asciiTheme="minorHAnsi" w:hAnsiTheme="minorHAnsi" w:cstheme="minorHAnsi"/>
          <w:sz w:val="20"/>
          <w:szCs w:val="20"/>
        </w:rPr>
        <w:t>:</w:t>
      </w:r>
      <w:r w:rsidRPr="00912DA3">
        <w:rPr>
          <w:rFonts w:asciiTheme="minorHAnsi" w:hAnsiTheme="minorHAnsi" w:cstheme="minorHAnsi"/>
          <w:sz w:val="20"/>
          <w:szCs w:val="20"/>
        </w:rPr>
        <w:tab/>
      </w:r>
      <w:r w:rsidR="00554B4B" w:rsidRPr="00912DA3">
        <w:rPr>
          <w:rFonts w:asciiTheme="minorHAnsi" w:hAnsiTheme="minorHAnsi" w:cstheme="minorHAnsi"/>
          <w:sz w:val="20"/>
          <w:szCs w:val="20"/>
        </w:rPr>
        <w:t xml:space="preserve">Formularz oferty </w:t>
      </w:r>
    </w:p>
    <w:p w14:paraId="5D93AFE2" w14:textId="77777777" w:rsidR="00554B4B" w:rsidRPr="00912DA3" w:rsidRDefault="00554B4B" w:rsidP="00912DA3">
      <w:pPr>
        <w:pStyle w:val="Bezodstpw"/>
        <w:spacing w:line="360" w:lineRule="auto"/>
        <w:ind w:left="1560" w:hanging="993"/>
        <w:rPr>
          <w:rFonts w:asciiTheme="minorHAnsi" w:hAnsiTheme="minorHAnsi" w:cstheme="minorHAnsi"/>
          <w:sz w:val="20"/>
          <w:szCs w:val="20"/>
        </w:rPr>
      </w:pPr>
      <w:r w:rsidRPr="00912DA3">
        <w:rPr>
          <w:rFonts w:asciiTheme="minorHAnsi" w:hAnsiTheme="minorHAnsi" w:cstheme="minorHAnsi"/>
          <w:sz w:val="20"/>
          <w:szCs w:val="20"/>
        </w:rPr>
        <w:t xml:space="preserve">Załącznik nr </w:t>
      </w:r>
      <w:r w:rsidR="00B32C51" w:rsidRPr="00912DA3">
        <w:rPr>
          <w:rFonts w:asciiTheme="minorHAnsi" w:hAnsiTheme="minorHAnsi" w:cstheme="minorHAnsi"/>
          <w:sz w:val="20"/>
          <w:szCs w:val="20"/>
        </w:rPr>
        <w:t>2</w:t>
      </w:r>
      <w:r w:rsidRPr="00912DA3">
        <w:rPr>
          <w:rFonts w:asciiTheme="minorHAnsi" w:hAnsiTheme="minorHAnsi" w:cstheme="minorHAnsi"/>
          <w:sz w:val="20"/>
          <w:szCs w:val="20"/>
        </w:rPr>
        <w:t>:</w:t>
      </w:r>
      <w:r w:rsidR="00C5305C" w:rsidRPr="00912DA3">
        <w:rPr>
          <w:rFonts w:asciiTheme="minorHAnsi" w:hAnsiTheme="minorHAnsi" w:cstheme="minorHAnsi"/>
          <w:sz w:val="20"/>
          <w:szCs w:val="20"/>
        </w:rPr>
        <w:tab/>
      </w:r>
      <w:r w:rsidR="00C5305C" w:rsidRPr="00912DA3">
        <w:rPr>
          <w:rFonts w:asciiTheme="minorHAnsi" w:eastAsia="Times New Roman" w:hAnsiTheme="minorHAnsi" w:cstheme="minorHAnsi"/>
          <w:sz w:val="20"/>
          <w:szCs w:val="20"/>
        </w:rPr>
        <w:t>Jednolity Europejski Dokument Zamówienia</w:t>
      </w:r>
      <w:r w:rsidRPr="00912DA3">
        <w:rPr>
          <w:rFonts w:asciiTheme="minorHAnsi" w:hAnsiTheme="minorHAnsi" w:cstheme="minorHAnsi"/>
          <w:sz w:val="20"/>
          <w:szCs w:val="20"/>
        </w:rPr>
        <w:t xml:space="preserve"> </w:t>
      </w:r>
    </w:p>
    <w:p w14:paraId="05CF61F3" w14:textId="77777777" w:rsidR="00D04B7D" w:rsidRPr="00912DA3" w:rsidRDefault="00554B4B" w:rsidP="00912DA3">
      <w:pPr>
        <w:pStyle w:val="Bezodstpw"/>
        <w:spacing w:line="360" w:lineRule="auto"/>
        <w:ind w:left="1560" w:hanging="993"/>
        <w:rPr>
          <w:rFonts w:asciiTheme="minorHAnsi" w:eastAsia="Times New Roman" w:hAnsiTheme="minorHAnsi" w:cstheme="minorHAnsi"/>
          <w:bCs/>
          <w:iCs/>
          <w:sz w:val="20"/>
          <w:szCs w:val="20"/>
        </w:rPr>
      </w:pPr>
      <w:r w:rsidRPr="00912DA3">
        <w:rPr>
          <w:rFonts w:asciiTheme="minorHAnsi" w:hAnsiTheme="minorHAnsi" w:cstheme="minorHAnsi"/>
          <w:sz w:val="20"/>
          <w:szCs w:val="20"/>
        </w:rPr>
        <w:t xml:space="preserve">Załącznik nr </w:t>
      </w:r>
      <w:r w:rsidR="00B32C51" w:rsidRPr="00912DA3">
        <w:rPr>
          <w:rFonts w:asciiTheme="minorHAnsi" w:hAnsiTheme="minorHAnsi" w:cstheme="minorHAnsi"/>
          <w:sz w:val="20"/>
          <w:szCs w:val="20"/>
        </w:rPr>
        <w:t>3</w:t>
      </w:r>
      <w:r w:rsidRPr="00912DA3">
        <w:rPr>
          <w:rFonts w:asciiTheme="minorHAnsi" w:hAnsiTheme="minorHAnsi" w:cstheme="minorHAnsi"/>
          <w:sz w:val="20"/>
          <w:szCs w:val="20"/>
        </w:rPr>
        <w:t xml:space="preserve">: </w:t>
      </w:r>
      <w:r w:rsidR="00C5305C" w:rsidRPr="00912DA3">
        <w:rPr>
          <w:rFonts w:asciiTheme="minorHAnsi" w:hAnsiTheme="minorHAnsi" w:cstheme="minorHAnsi"/>
          <w:sz w:val="20"/>
          <w:szCs w:val="20"/>
        </w:rPr>
        <w:tab/>
      </w:r>
      <w:r w:rsidR="00C5305C" w:rsidRPr="00912DA3">
        <w:rPr>
          <w:rFonts w:asciiTheme="minorHAnsi" w:eastAsia="Times New Roman" w:hAnsiTheme="minorHAnsi" w:cstheme="minorHAnsi"/>
          <w:bCs/>
          <w:sz w:val="20"/>
          <w:szCs w:val="20"/>
        </w:rPr>
        <w:t xml:space="preserve">Instrukcja wypełniania </w:t>
      </w:r>
      <w:r w:rsidR="00C5305C" w:rsidRPr="00912DA3">
        <w:rPr>
          <w:rFonts w:asciiTheme="minorHAnsi" w:eastAsia="Times New Roman" w:hAnsiTheme="minorHAnsi" w:cstheme="minorHAnsi"/>
          <w:bCs/>
          <w:iCs/>
          <w:sz w:val="20"/>
          <w:szCs w:val="20"/>
        </w:rPr>
        <w:t>(Wersja wstępna) jednolitego dokumentu</w:t>
      </w:r>
    </w:p>
    <w:p w14:paraId="7FED4984" w14:textId="77777777" w:rsidR="00554B4B" w:rsidRPr="00912DA3" w:rsidRDefault="00554B4B" w:rsidP="00912DA3">
      <w:pPr>
        <w:pStyle w:val="Bezodstpw"/>
        <w:spacing w:line="360" w:lineRule="auto"/>
        <w:ind w:left="1560" w:hanging="993"/>
        <w:rPr>
          <w:rFonts w:asciiTheme="minorHAnsi" w:hAnsiTheme="minorHAnsi" w:cstheme="minorHAnsi"/>
          <w:sz w:val="20"/>
          <w:szCs w:val="20"/>
        </w:rPr>
      </w:pPr>
      <w:r w:rsidRPr="00912DA3">
        <w:rPr>
          <w:rFonts w:asciiTheme="minorHAnsi" w:hAnsiTheme="minorHAnsi" w:cstheme="minorHAnsi"/>
          <w:sz w:val="20"/>
          <w:szCs w:val="20"/>
        </w:rPr>
        <w:t xml:space="preserve">Załącznik nr </w:t>
      </w:r>
      <w:r w:rsidR="00B32C51" w:rsidRPr="00912DA3">
        <w:rPr>
          <w:rFonts w:asciiTheme="minorHAnsi" w:hAnsiTheme="minorHAnsi" w:cstheme="minorHAnsi"/>
          <w:sz w:val="20"/>
          <w:szCs w:val="20"/>
        </w:rPr>
        <w:t>4</w:t>
      </w:r>
      <w:r w:rsidRPr="00912DA3">
        <w:rPr>
          <w:rFonts w:asciiTheme="minorHAnsi" w:hAnsiTheme="minorHAnsi" w:cstheme="minorHAnsi"/>
          <w:sz w:val="20"/>
          <w:szCs w:val="20"/>
        </w:rPr>
        <w:t xml:space="preserve">: </w:t>
      </w:r>
      <w:r w:rsidR="00D04B7D" w:rsidRPr="00912DA3">
        <w:rPr>
          <w:rFonts w:asciiTheme="minorHAnsi" w:hAnsiTheme="minorHAnsi" w:cstheme="minorHAnsi"/>
          <w:sz w:val="20"/>
          <w:szCs w:val="20"/>
        </w:rPr>
        <w:tab/>
      </w:r>
      <w:r w:rsidR="00752807" w:rsidRPr="00912DA3">
        <w:rPr>
          <w:rFonts w:asciiTheme="minorHAnsi" w:hAnsiTheme="minorHAnsi" w:cstheme="minorHAnsi"/>
          <w:sz w:val="20"/>
          <w:szCs w:val="20"/>
        </w:rPr>
        <w:t>Wzór umowy</w:t>
      </w:r>
    </w:p>
    <w:p w14:paraId="4D2A4D88" w14:textId="77777777" w:rsidR="00C5305C" w:rsidRPr="00912DA3" w:rsidRDefault="00C5305C" w:rsidP="00912DA3">
      <w:pPr>
        <w:spacing w:line="360" w:lineRule="auto"/>
        <w:ind w:left="1560" w:hanging="993"/>
        <w:rPr>
          <w:rFonts w:asciiTheme="minorHAnsi" w:hAnsiTheme="minorHAnsi" w:cstheme="minorHAnsi"/>
          <w:sz w:val="20"/>
          <w:szCs w:val="20"/>
        </w:rPr>
      </w:pPr>
      <w:r w:rsidRPr="00912DA3">
        <w:rPr>
          <w:rFonts w:asciiTheme="minorHAnsi" w:hAnsiTheme="minorHAnsi" w:cstheme="minorHAnsi"/>
          <w:sz w:val="20"/>
          <w:szCs w:val="20"/>
        </w:rPr>
        <w:t xml:space="preserve">Załącznik nr </w:t>
      </w:r>
      <w:r w:rsidR="00187471" w:rsidRPr="00912DA3">
        <w:rPr>
          <w:rFonts w:asciiTheme="minorHAnsi" w:hAnsiTheme="minorHAnsi" w:cstheme="minorHAnsi"/>
          <w:sz w:val="20"/>
          <w:szCs w:val="20"/>
        </w:rPr>
        <w:t>5</w:t>
      </w:r>
      <w:r w:rsidRPr="00912DA3">
        <w:rPr>
          <w:rFonts w:asciiTheme="minorHAnsi" w:hAnsiTheme="minorHAnsi" w:cstheme="minorHAnsi"/>
          <w:sz w:val="20"/>
          <w:szCs w:val="20"/>
        </w:rPr>
        <w:t xml:space="preserve">: </w:t>
      </w:r>
      <w:r w:rsidRPr="00912DA3">
        <w:rPr>
          <w:rFonts w:asciiTheme="minorHAnsi" w:hAnsiTheme="minorHAnsi" w:cstheme="minorHAnsi"/>
          <w:sz w:val="20"/>
          <w:szCs w:val="20"/>
        </w:rPr>
        <w:tab/>
        <w:t>Oświadczenie o przynależności do grupy kapitałowej</w:t>
      </w:r>
    </w:p>
    <w:p w14:paraId="6AED288E" w14:textId="77777777" w:rsidR="00406A07" w:rsidRPr="00912DA3" w:rsidRDefault="00DA06FF" w:rsidP="00912DA3">
      <w:pPr>
        <w:spacing w:line="360" w:lineRule="auto"/>
        <w:ind w:left="1560" w:hanging="993"/>
        <w:rPr>
          <w:rFonts w:asciiTheme="minorHAnsi" w:hAnsiTheme="minorHAnsi" w:cstheme="minorHAnsi"/>
          <w:sz w:val="20"/>
          <w:szCs w:val="20"/>
        </w:rPr>
      </w:pPr>
      <w:r w:rsidRPr="00912DA3">
        <w:rPr>
          <w:rFonts w:asciiTheme="minorHAnsi" w:hAnsiTheme="minorHAnsi" w:cstheme="minorHAnsi"/>
          <w:sz w:val="20"/>
          <w:szCs w:val="20"/>
        </w:rPr>
        <w:t xml:space="preserve">Załącznik nr </w:t>
      </w:r>
      <w:r w:rsidR="00187471" w:rsidRPr="00912DA3">
        <w:rPr>
          <w:rFonts w:asciiTheme="minorHAnsi" w:hAnsiTheme="minorHAnsi" w:cstheme="minorHAnsi"/>
          <w:sz w:val="20"/>
          <w:szCs w:val="20"/>
        </w:rPr>
        <w:t>6</w:t>
      </w:r>
      <w:r w:rsidRPr="00912DA3">
        <w:rPr>
          <w:rFonts w:asciiTheme="minorHAnsi" w:hAnsiTheme="minorHAnsi" w:cstheme="minorHAnsi"/>
          <w:sz w:val="20"/>
          <w:szCs w:val="20"/>
        </w:rPr>
        <w:t xml:space="preserve">: </w:t>
      </w:r>
      <w:r w:rsidRPr="00912DA3">
        <w:rPr>
          <w:rFonts w:asciiTheme="minorHAnsi" w:hAnsiTheme="minorHAnsi" w:cstheme="minorHAnsi"/>
          <w:sz w:val="20"/>
          <w:szCs w:val="20"/>
        </w:rPr>
        <w:tab/>
        <w:t>Oświadczenia o braku podstaw wykluczenia</w:t>
      </w:r>
    </w:p>
    <w:p w14:paraId="2739BABC" w14:textId="04A0453B" w:rsidR="00437EF1" w:rsidRPr="00912DA3" w:rsidRDefault="00710BA5" w:rsidP="00912DA3">
      <w:pPr>
        <w:spacing w:line="360" w:lineRule="auto"/>
        <w:ind w:left="1560" w:hanging="993"/>
        <w:rPr>
          <w:rFonts w:asciiTheme="minorHAnsi" w:hAnsiTheme="minorHAnsi" w:cstheme="minorHAnsi"/>
          <w:sz w:val="20"/>
          <w:szCs w:val="20"/>
        </w:rPr>
      </w:pPr>
      <w:r w:rsidRPr="00912DA3">
        <w:rPr>
          <w:rFonts w:asciiTheme="minorHAnsi" w:hAnsiTheme="minorHAnsi" w:cstheme="minorHAnsi"/>
          <w:sz w:val="20"/>
          <w:szCs w:val="20"/>
        </w:rPr>
        <w:t>Załącznik nr 7:</w:t>
      </w:r>
      <w:r w:rsidRPr="00912DA3">
        <w:rPr>
          <w:rFonts w:asciiTheme="minorHAnsi" w:hAnsiTheme="minorHAnsi" w:cstheme="minorHAnsi"/>
          <w:sz w:val="20"/>
          <w:szCs w:val="20"/>
        </w:rPr>
        <w:tab/>
      </w:r>
      <w:r w:rsidR="00B47B08" w:rsidRPr="00912DA3">
        <w:rPr>
          <w:rFonts w:asciiTheme="minorHAnsi" w:hAnsiTheme="minorHAnsi" w:cstheme="minorHAnsi"/>
          <w:sz w:val="20"/>
          <w:szCs w:val="20"/>
        </w:rPr>
        <w:t xml:space="preserve">Szczegółowy </w:t>
      </w:r>
      <w:r w:rsidR="00437EF1" w:rsidRPr="00912DA3">
        <w:rPr>
          <w:rFonts w:asciiTheme="minorHAnsi" w:hAnsiTheme="minorHAnsi" w:cstheme="minorHAnsi"/>
          <w:sz w:val="20"/>
          <w:szCs w:val="20"/>
        </w:rPr>
        <w:t xml:space="preserve">Opis </w:t>
      </w:r>
      <w:r w:rsidR="00B47B08" w:rsidRPr="00912DA3">
        <w:rPr>
          <w:rFonts w:asciiTheme="minorHAnsi" w:hAnsiTheme="minorHAnsi" w:cstheme="minorHAnsi"/>
          <w:sz w:val="20"/>
          <w:szCs w:val="20"/>
        </w:rPr>
        <w:t>P</w:t>
      </w:r>
      <w:r w:rsidR="00437EF1" w:rsidRPr="00912DA3">
        <w:rPr>
          <w:rFonts w:asciiTheme="minorHAnsi" w:hAnsiTheme="minorHAnsi" w:cstheme="minorHAnsi"/>
          <w:sz w:val="20"/>
          <w:szCs w:val="20"/>
        </w:rPr>
        <w:t xml:space="preserve">rzedmiotu </w:t>
      </w:r>
      <w:r w:rsidR="00B47B08" w:rsidRPr="00912DA3">
        <w:rPr>
          <w:rFonts w:asciiTheme="minorHAnsi" w:hAnsiTheme="minorHAnsi" w:cstheme="minorHAnsi"/>
          <w:sz w:val="20"/>
          <w:szCs w:val="20"/>
        </w:rPr>
        <w:t>Z</w:t>
      </w:r>
      <w:r w:rsidR="00437EF1" w:rsidRPr="00912DA3">
        <w:rPr>
          <w:rFonts w:asciiTheme="minorHAnsi" w:hAnsiTheme="minorHAnsi" w:cstheme="minorHAnsi"/>
          <w:sz w:val="20"/>
          <w:szCs w:val="20"/>
        </w:rPr>
        <w:t>amówienia</w:t>
      </w:r>
    </w:p>
    <w:p w14:paraId="6CBD8E8B" w14:textId="23FCBFD5" w:rsidR="00E60385" w:rsidRPr="00912DA3" w:rsidRDefault="00D8639D" w:rsidP="00912DA3">
      <w:pPr>
        <w:spacing w:line="360" w:lineRule="auto"/>
        <w:ind w:left="1560" w:hanging="993"/>
        <w:rPr>
          <w:rFonts w:asciiTheme="minorHAnsi" w:hAnsiTheme="minorHAnsi" w:cstheme="minorHAnsi"/>
          <w:sz w:val="20"/>
          <w:szCs w:val="20"/>
        </w:rPr>
      </w:pPr>
      <w:r w:rsidRPr="00912DA3">
        <w:rPr>
          <w:rFonts w:asciiTheme="minorHAnsi" w:hAnsiTheme="minorHAnsi" w:cstheme="minorHAnsi"/>
          <w:sz w:val="20"/>
          <w:szCs w:val="20"/>
        </w:rPr>
        <w:t>Załącznik nr 8:</w:t>
      </w:r>
      <w:r w:rsidR="008A2652" w:rsidRPr="00912DA3">
        <w:rPr>
          <w:rFonts w:asciiTheme="minorHAnsi" w:hAnsiTheme="minorHAnsi" w:cstheme="minorHAnsi"/>
          <w:sz w:val="20"/>
          <w:szCs w:val="20"/>
        </w:rPr>
        <w:t xml:space="preserve"> </w:t>
      </w:r>
      <w:r w:rsidR="00336655" w:rsidRPr="00912DA3">
        <w:rPr>
          <w:rFonts w:asciiTheme="minorHAnsi" w:hAnsiTheme="minorHAnsi" w:cstheme="minorHAnsi"/>
          <w:sz w:val="20"/>
          <w:szCs w:val="20"/>
        </w:rPr>
        <w:tab/>
      </w:r>
      <w:r w:rsidR="00BA36F5" w:rsidRPr="00912DA3">
        <w:rPr>
          <w:rFonts w:asciiTheme="minorHAnsi" w:hAnsiTheme="minorHAnsi" w:cstheme="minorHAnsi"/>
          <w:sz w:val="20"/>
          <w:szCs w:val="20"/>
        </w:rPr>
        <w:t>Inwentaryzacja i Tabela</w:t>
      </w:r>
      <w:r w:rsidR="001D4046" w:rsidRPr="00912DA3">
        <w:rPr>
          <w:rFonts w:asciiTheme="minorHAnsi" w:hAnsiTheme="minorHAnsi" w:cstheme="minorHAnsi"/>
          <w:sz w:val="20"/>
          <w:szCs w:val="20"/>
        </w:rPr>
        <w:t xml:space="preserve"> doboru</w:t>
      </w:r>
      <w:r w:rsidR="00BA36F5" w:rsidRPr="00912DA3">
        <w:rPr>
          <w:rFonts w:asciiTheme="minorHAnsi" w:hAnsiTheme="minorHAnsi" w:cstheme="minorHAnsi"/>
          <w:sz w:val="20"/>
          <w:szCs w:val="20"/>
        </w:rPr>
        <w:t xml:space="preserve"> opraw oświetleniowych</w:t>
      </w:r>
    </w:p>
    <w:p w14:paraId="79B2CD88" w14:textId="0D77C7D9" w:rsidR="001D4046" w:rsidRDefault="001D4046" w:rsidP="00912DA3">
      <w:pPr>
        <w:spacing w:line="360" w:lineRule="auto"/>
        <w:ind w:left="1560" w:hanging="993"/>
        <w:rPr>
          <w:rFonts w:asciiTheme="minorHAnsi" w:hAnsiTheme="minorHAnsi" w:cstheme="minorHAnsi"/>
          <w:sz w:val="20"/>
          <w:szCs w:val="20"/>
        </w:rPr>
      </w:pPr>
      <w:r w:rsidRPr="00912DA3">
        <w:rPr>
          <w:rFonts w:asciiTheme="minorHAnsi" w:hAnsiTheme="minorHAnsi" w:cstheme="minorHAnsi"/>
          <w:sz w:val="20"/>
          <w:szCs w:val="20"/>
        </w:rPr>
        <w:t xml:space="preserve">Załącznik nr 8a: </w:t>
      </w:r>
      <w:r w:rsidRPr="00912DA3">
        <w:rPr>
          <w:rFonts w:asciiTheme="minorHAnsi" w:hAnsiTheme="minorHAnsi" w:cstheme="minorHAnsi"/>
          <w:sz w:val="20"/>
          <w:szCs w:val="20"/>
        </w:rPr>
        <w:tab/>
        <w:t>Zestawienie danych do obliczeń fotometrycznych</w:t>
      </w:r>
    </w:p>
    <w:p w14:paraId="473A9A63" w14:textId="77C009E6" w:rsidR="003D28DC" w:rsidRPr="00912DA3" w:rsidRDefault="003D28DC" w:rsidP="00912DA3">
      <w:pPr>
        <w:spacing w:line="360" w:lineRule="auto"/>
        <w:ind w:left="1560" w:hanging="993"/>
        <w:rPr>
          <w:rFonts w:asciiTheme="minorHAnsi" w:hAnsiTheme="minorHAnsi" w:cstheme="minorHAnsi"/>
          <w:sz w:val="20"/>
          <w:szCs w:val="20"/>
        </w:rPr>
      </w:pPr>
      <w:r>
        <w:rPr>
          <w:rFonts w:asciiTheme="minorHAnsi" w:hAnsiTheme="minorHAnsi" w:cstheme="minorHAnsi"/>
          <w:sz w:val="20"/>
          <w:szCs w:val="20"/>
        </w:rPr>
        <w:t xml:space="preserve">Załącznik nr 9: </w:t>
      </w:r>
      <w:r>
        <w:rPr>
          <w:rFonts w:asciiTheme="minorHAnsi" w:hAnsiTheme="minorHAnsi" w:cstheme="minorHAnsi"/>
          <w:sz w:val="20"/>
          <w:szCs w:val="20"/>
        </w:rPr>
        <w:tab/>
        <w:t>Średnia skuteczność świetlna</w:t>
      </w:r>
    </w:p>
    <w:p w14:paraId="3483DD37" w14:textId="77777777" w:rsidR="001D4046" w:rsidRPr="00912DA3" w:rsidRDefault="001D4046" w:rsidP="00912DA3">
      <w:pPr>
        <w:spacing w:line="360" w:lineRule="auto"/>
        <w:ind w:left="1560" w:hanging="993"/>
        <w:rPr>
          <w:rFonts w:asciiTheme="minorHAnsi" w:hAnsiTheme="minorHAnsi" w:cstheme="minorHAnsi"/>
          <w:sz w:val="20"/>
          <w:szCs w:val="20"/>
        </w:rPr>
      </w:pPr>
    </w:p>
    <w:p w14:paraId="32581F3A" w14:textId="77777777" w:rsidR="001D4046" w:rsidRPr="00912DA3" w:rsidRDefault="001D4046" w:rsidP="00912DA3">
      <w:pPr>
        <w:spacing w:line="360" w:lineRule="auto"/>
        <w:ind w:left="1560" w:hanging="993"/>
        <w:rPr>
          <w:rFonts w:asciiTheme="minorHAnsi" w:hAnsiTheme="minorHAnsi" w:cstheme="minorHAnsi"/>
          <w:sz w:val="20"/>
          <w:szCs w:val="20"/>
        </w:rPr>
      </w:pPr>
    </w:p>
    <w:sectPr w:rsidR="001D4046" w:rsidRPr="00912DA3" w:rsidSect="008E6F7B">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108" w:right="1274" w:bottom="1259"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9F69C" w14:textId="77777777" w:rsidR="008D11A1" w:rsidRDefault="008D11A1">
      <w:r>
        <w:separator/>
      </w:r>
    </w:p>
  </w:endnote>
  <w:endnote w:type="continuationSeparator" w:id="0">
    <w:p w14:paraId="63FD013F" w14:textId="77777777" w:rsidR="008D11A1" w:rsidRDefault="008D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C4EF3" w14:textId="77777777" w:rsidR="006B4A20" w:rsidRDefault="006B4A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101476"/>
      <w:docPartObj>
        <w:docPartGallery w:val="Page Numbers (Bottom of Page)"/>
        <w:docPartUnique/>
      </w:docPartObj>
    </w:sdtPr>
    <w:sdtContent>
      <w:p w14:paraId="78F386C2" w14:textId="4B61C22F" w:rsidR="006B4A20" w:rsidRDefault="006B4A20">
        <w:pPr>
          <w:pStyle w:val="Stopka"/>
          <w:jc w:val="right"/>
        </w:pPr>
        <w:r>
          <w:rPr>
            <w:noProof/>
          </w:rPr>
          <w:fldChar w:fldCharType="begin"/>
        </w:r>
        <w:r>
          <w:rPr>
            <w:noProof/>
          </w:rPr>
          <w:instrText>PAGE   \* MERGEFORMAT</w:instrText>
        </w:r>
        <w:r>
          <w:rPr>
            <w:noProof/>
          </w:rPr>
          <w:fldChar w:fldCharType="separate"/>
        </w:r>
        <w:r>
          <w:rPr>
            <w:noProof/>
          </w:rPr>
          <w:t>19</w:t>
        </w:r>
        <w:r>
          <w:rPr>
            <w:noProof/>
          </w:rPr>
          <w:fldChar w:fldCharType="end"/>
        </w:r>
      </w:p>
    </w:sdtContent>
  </w:sdt>
  <w:p w14:paraId="3185B631" w14:textId="77777777" w:rsidR="006B4A20" w:rsidRDefault="006B4A2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781DD" w14:textId="77777777" w:rsidR="006B4A20" w:rsidRDefault="006B4A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411F2" w14:textId="77777777" w:rsidR="008D11A1" w:rsidRDefault="008D11A1">
      <w:r>
        <w:separator/>
      </w:r>
    </w:p>
  </w:footnote>
  <w:footnote w:type="continuationSeparator" w:id="0">
    <w:p w14:paraId="08277279" w14:textId="77777777" w:rsidR="008D11A1" w:rsidRDefault="008D1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758A9" w14:textId="77777777" w:rsidR="006B4A20" w:rsidRDefault="006B4A2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tblInd w:w="107" w:type="dxa"/>
      <w:tblCellMar>
        <w:left w:w="0" w:type="dxa"/>
        <w:right w:w="0" w:type="dxa"/>
      </w:tblCellMar>
      <w:tblLook w:val="04A0" w:firstRow="1" w:lastRow="0" w:firstColumn="1" w:lastColumn="0" w:noHBand="0" w:noVBand="1"/>
    </w:tblPr>
    <w:tblGrid>
      <w:gridCol w:w="1843"/>
      <w:gridCol w:w="2693"/>
      <w:gridCol w:w="2058"/>
      <w:gridCol w:w="2478"/>
    </w:tblGrid>
    <w:tr w:rsidR="006B4A20" w:rsidRPr="00D77D6D" w14:paraId="1EB2133E" w14:textId="77777777" w:rsidTr="004B615F">
      <w:tc>
        <w:tcPr>
          <w:tcW w:w="1843" w:type="dxa"/>
          <w:tcMar>
            <w:left w:w="0" w:type="dxa"/>
            <w:right w:w="0" w:type="dxa"/>
          </w:tcMar>
        </w:tcPr>
        <w:p w14:paraId="76A15A46" w14:textId="77777777" w:rsidR="006B4A20" w:rsidRPr="00D77D6D" w:rsidRDefault="006B4A20" w:rsidP="004B615F">
          <w:pPr>
            <w:rPr>
              <w:rFonts w:ascii="Calibri" w:hAnsi="Calibri"/>
              <w:noProof/>
            </w:rPr>
          </w:pPr>
          <w:bookmarkStart w:id="8" w:name="_Hlk42280950"/>
          <w:bookmarkStart w:id="9" w:name="_Hlk42280951"/>
          <w:bookmarkStart w:id="10" w:name="_Hlk42281192"/>
          <w:bookmarkStart w:id="11" w:name="_Hlk42281193"/>
          <w:r>
            <w:rPr>
              <w:rFonts w:ascii="Calibri" w:hAnsi="Calibri"/>
              <w:noProof/>
            </w:rPr>
            <w:drawing>
              <wp:inline distT="0" distB="0" distL="0" distR="0" wp14:anchorId="64467CA6" wp14:editId="7F28E709">
                <wp:extent cx="1028700" cy="43815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14:paraId="271137A7" w14:textId="77777777" w:rsidR="006B4A20" w:rsidRPr="00D77D6D" w:rsidRDefault="006B4A20" w:rsidP="004B615F">
          <w:pPr>
            <w:ind w:left="48"/>
            <w:jc w:val="center"/>
            <w:rPr>
              <w:rFonts w:ascii="Calibri" w:hAnsi="Calibri"/>
              <w:noProof/>
            </w:rPr>
          </w:pPr>
          <w:r>
            <w:rPr>
              <w:rFonts w:ascii="Calibri" w:hAnsi="Calibri"/>
              <w:noProof/>
            </w:rPr>
            <w:drawing>
              <wp:inline distT="0" distB="0" distL="0" distR="0" wp14:anchorId="5F343256" wp14:editId="707C06FF">
                <wp:extent cx="1409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14:paraId="5A90BDD6" w14:textId="77777777" w:rsidR="006B4A20" w:rsidRPr="00D77D6D" w:rsidRDefault="006B4A20" w:rsidP="004B615F">
          <w:pPr>
            <w:ind w:left="-1"/>
            <w:jc w:val="center"/>
            <w:rPr>
              <w:rFonts w:ascii="Calibri" w:hAnsi="Calibri"/>
              <w:noProof/>
            </w:rPr>
          </w:pPr>
          <w:r>
            <w:rPr>
              <w:rFonts w:ascii="Calibri" w:hAnsi="Calibri"/>
              <w:noProof/>
            </w:rPr>
            <w:drawing>
              <wp:inline distT="0" distB="0" distL="0" distR="0" wp14:anchorId="61256B35" wp14:editId="738EB2C8">
                <wp:extent cx="962025" cy="438150"/>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14:paraId="7DCF8F1C" w14:textId="77777777" w:rsidR="006B4A20" w:rsidRPr="00D77D6D" w:rsidRDefault="006B4A20" w:rsidP="004B615F">
          <w:pPr>
            <w:ind w:right="-1"/>
            <w:jc w:val="right"/>
            <w:rPr>
              <w:rFonts w:ascii="Calibri" w:hAnsi="Calibri"/>
              <w:noProof/>
            </w:rPr>
          </w:pPr>
          <w:r>
            <w:rPr>
              <w:rFonts w:ascii="Calibri" w:hAnsi="Calibri"/>
              <w:noProof/>
            </w:rPr>
            <w:drawing>
              <wp:inline distT="0" distB="0" distL="0" distR="0" wp14:anchorId="446D9D64" wp14:editId="3C3BCD2F">
                <wp:extent cx="1457325" cy="4381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309904EB" w14:textId="77777777" w:rsidR="006B4A20" w:rsidRDefault="006B4A20" w:rsidP="00B052EA">
    <w:pPr>
      <w:pStyle w:val="Nagwek"/>
      <w:rPr>
        <w:rFonts w:ascii="Cambria" w:hAnsi="Cambria" w:cs="Cambria"/>
        <w:sz w:val="20"/>
        <w:szCs w:val="20"/>
      </w:rPr>
    </w:pPr>
  </w:p>
  <w:p w14:paraId="795E8B93" w14:textId="39644EE8" w:rsidR="006B4A20" w:rsidRPr="00EA64EA" w:rsidRDefault="006B4A20" w:rsidP="003B245D">
    <w:pPr>
      <w:pStyle w:val="Nagwek"/>
      <w:jc w:val="center"/>
      <w:rPr>
        <w:sz w:val="20"/>
      </w:rPr>
    </w:pPr>
    <w:r w:rsidRPr="007852EF">
      <w:rPr>
        <w:rFonts w:ascii="Cambria" w:hAnsi="Cambria" w:cs="Cambria"/>
        <w:sz w:val="20"/>
      </w:rPr>
      <w:t xml:space="preserve">Nr postępowania: </w:t>
    </w:r>
    <w:r w:rsidRPr="0040195E">
      <w:rPr>
        <w:rFonts w:asciiTheme="majorHAnsi" w:hAnsiTheme="majorHAnsi"/>
      </w:rPr>
      <w:t>ZP.271.17.2020</w:t>
    </w:r>
  </w:p>
  <w:bookmarkEnd w:id="8"/>
  <w:bookmarkEnd w:id="9"/>
  <w:bookmarkEnd w:id="10"/>
  <w:bookmarkEnd w:id="11"/>
  <w:p w14:paraId="3B1D8F4C" w14:textId="77777777" w:rsidR="006B4A20" w:rsidRDefault="006B4A2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ABF22" w14:textId="77777777" w:rsidR="006B4A20" w:rsidRDefault="006B4A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9"/>
      <w:numFmt w:val="decimal"/>
      <w:lvlText w:val="%1"/>
      <w:lvlJc w:val="left"/>
      <w:pPr>
        <w:tabs>
          <w:tab w:val="num" w:pos="0"/>
        </w:tabs>
        <w:ind w:left="360" w:hanging="360"/>
      </w:pPr>
    </w:lvl>
    <w:lvl w:ilvl="1">
      <w:start w:val="6"/>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862" w:hanging="360"/>
      </w:pPr>
      <w:rPr>
        <w:rFonts w:ascii="Courier New" w:hAnsi="Courier New" w:cs="Courier New"/>
      </w:rPr>
    </w:lvl>
  </w:abstractNum>
  <w:abstractNum w:abstractNumId="2" w15:restartNumberingAfterBreak="0">
    <w:nsid w:val="00000010"/>
    <w:multiLevelType w:val="multilevel"/>
    <w:tmpl w:val="00000010"/>
    <w:name w:val="WW8Num16"/>
    <w:lvl w:ilvl="0">
      <w:start w:val="18"/>
      <w:numFmt w:val="decimal"/>
      <w:lvlText w:val="%1"/>
      <w:lvlJc w:val="left"/>
      <w:pPr>
        <w:tabs>
          <w:tab w:val="num" w:pos="0"/>
        </w:tabs>
        <w:ind w:left="720" w:hanging="360"/>
      </w:pPr>
      <w:rPr>
        <w:rFonts w:cs="Arial" w:hint="default"/>
        <w:u w:val="none"/>
      </w:rPr>
    </w:lvl>
    <w:lvl w:ilvl="1">
      <w:start w:val="2"/>
      <w:numFmt w:val="decimal"/>
      <w:lvlText w:val="%1.%2"/>
      <w:lvlJc w:val="left"/>
      <w:pPr>
        <w:tabs>
          <w:tab w:val="num" w:pos="0"/>
        </w:tabs>
        <w:ind w:left="735" w:hanging="375"/>
      </w:pPr>
      <w:rPr>
        <w:rFonts w:ascii="Cambria" w:hAnsi="Cambria" w:cs="Arial" w:hint="default"/>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00000012"/>
    <w:multiLevelType w:val="multilevel"/>
    <w:tmpl w:val="00000012"/>
    <w:lvl w:ilvl="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26"/>
      <w:numFmt w:val="decimal"/>
      <w:lvlText w:val="%3."/>
      <w:lvlJc w:val="left"/>
      <w:pPr>
        <w:tabs>
          <w:tab w:val="num" w:pos="0"/>
        </w:tabs>
        <w:ind w:left="2340" w:hanging="360"/>
      </w:pPr>
      <w:rPr>
        <w:u w:val="non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9"/>
    <w:multiLevelType w:val="multilevel"/>
    <w:tmpl w:val="00000019"/>
    <w:name w:val="WW8Num25"/>
    <w:lvl w:ilvl="0">
      <w:start w:val="22"/>
      <w:numFmt w:val="decimal"/>
      <w:lvlText w:val="%1"/>
      <w:lvlJc w:val="left"/>
      <w:pPr>
        <w:tabs>
          <w:tab w:val="num" w:pos="0"/>
        </w:tabs>
        <w:ind w:left="360" w:hanging="360"/>
      </w:pPr>
      <w:rPr>
        <w:rFonts w:cs="Cambria" w:hint="default"/>
        <w:caps w:val="0"/>
        <w:smallCaps w:val="0"/>
        <w:lang w:val="pl-PL"/>
      </w:rPr>
    </w:lvl>
    <w:lvl w:ilvl="1">
      <w:start w:val="1"/>
      <w:numFmt w:val="decimal"/>
      <w:lvlText w:val="%1.%2"/>
      <w:lvlJc w:val="left"/>
      <w:pPr>
        <w:tabs>
          <w:tab w:val="num" w:pos="0"/>
        </w:tabs>
        <w:ind w:left="786" w:hanging="360"/>
      </w:pPr>
      <w:rPr>
        <w:rFonts w:cs="Cambria" w:hint="default"/>
        <w:caps w:val="0"/>
        <w:smallCaps w:val="0"/>
        <w:lang w:val="pl-PL"/>
      </w:rPr>
    </w:lvl>
    <w:lvl w:ilvl="2">
      <w:start w:val="1"/>
      <w:numFmt w:val="decimal"/>
      <w:lvlText w:val="%1.%2.%3"/>
      <w:lvlJc w:val="left"/>
      <w:pPr>
        <w:tabs>
          <w:tab w:val="num" w:pos="0"/>
        </w:tabs>
        <w:ind w:left="1572" w:hanging="720"/>
      </w:pPr>
      <w:rPr>
        <w:rFonts w:cs="Cambria" w:hint="default"/>
        <w:caps w:val="0"/>
        <w:smallCaps w:val="0"/>
        <w:lang w:val="pl-PL"/>
      </w:rPr>
    </w:lvl>
    <w:lvl w:ilvl="3">
      <w:start w:val="1"/>
      <w:numFmt w:val="decimal"/>
      <w:lvlText w:val="%1.%2.%3.%4"/>
      <w:lvlJc w:val="left"/>
      <w:pPr>
        <w:tabs>
          <w:tab w:val="num" w:pos="0"/>
        </w:tabs>
        <w:ind w:left="1998" w:hanging="720"/>
      </w:pPr>
      <w:rPr>
        <w:rFonts w:cs="Cambria" w:hint="default"/>
        <w:caps w:val="0"/>
        <w:smallCaps w:val="0"/>
        <w:lang w:val="pl-PL"/>
      </w:rPr>
    </w:lvl>
    <w:lvl w:ilvl="4">
      <w:start w:val="1"/>
      <w:numFmt w:val="decimal"/>
      <w:lvlText w:val="%1.%2.%3.%4.%5"/>
      <w:lvlJc w:val="left"/>
      <w:pPr>
        <w:tabs>
          <w:tab w:val="num" w:pos="0"/>
        </w:tabs>
        <w:ind w:left="2784" w:hanging="1080"/>
      </w:pPr>
      <w:rPr>
        <w:rFonts w:cs="Cambria" w:hint="default"/>
        <w:caps w:val="0"/>
        <w:smallCaps w:val="0"/>
        <w:lang w:val="pl-PL"/>
      </w:rPr>
    </w:lvl>
    <w:lvl w:ilvl="5">
      <w:start w:val="1"/>
      <w:numFmt w:val="decimal"/>
      <w:lvlText w:val="%1.%2.%3.%4.%5.%6"/>
      <w:lvlJc w:val="left"/>
      <w:pPr>
        <w:tabs>
          <w:tab w:val="num" w:pos="0"/>
        </w:tabs>
        <w:ind w:left="3210" w:hanging="1080"/>
      </w:pPr>
      <w:rPr>
        <w:rFonts w:cs="Cambria" w:hint="default"/>
        <w:caps w:val="0"/>
        <w:smallCaps w:val="0"/>
        <w:lang w:val="pl-PL"/>
      </w:rPr>
    </w:lvl>
    <w:lvl w:ilvl="6">
      <w:start w:val="1"/>
      <w:numFmt w:val="decimal"/>
      <w:lvlText w:val="%1.%2.%3.%4.%5.%6.%7"/>
      <w:lvlJc w:val="left"/>
      <w:pPr>
        <w:tabs>
          <w:tab w:val="num" w:pos="0"/>
        </w:tabs>
        <w:ind w:left="3996" w:hanging="1440"/>
      </w:pPr>
      <w:rPr>
        <w:rFonts w:cs="Cambria" w:hint="default"/>
        <w:caps w:val="0"/>
        <w:smallCaps w:val="0"/>
        <w:lang w:val="pl-PL"/>
      </w:rPr>
    </w:lvl>
    <w:lvl w:ilvl="7">
      <w:start w:val="1"/>
      <w:numFmt w:val="decimal"/>
      <w:lvlText w:val="%1.%2.%3.%4.%5.%6.%7.%8"/>
      <w:lvlJc w:val="left"/>
      <w:pPr>
        <w:tabs>
          <w:tab w:val="num" w:pos="0"/>
        </w:tabs>
        <w:ind w:left="4422" w:hanging="1440"/>
      </w:pPr>
      <w:rPr>
        <w:rFonts w:cs="Cambria" w:hint="default"/>
        <w:caps w:val="0"/>
        <w:smallCaps w:val="0"/>
        <w:lang w:val="pl-PL"/>
      </w:rPr>
    </w:lvl>
    <w:lvl w:ilvl="8">
      <w:start w:val="1"/>
      <w:numFmt w:val="decimal"/>
      <w:lvlText w:val="%1.%2.%3.%4.%5.%6.%7.%8.%9"/>
      <w:lvlJc w:val="left"/>
      <w:pPr>
        <w:tabs>
          <w:tab w:val="num" w:pos="0"/>
        </w:tabs>
        <w:ind w:left="5208" w:hanging="1800"/>
      </w:pPr>
      <w:rPr>
        <w:rFonts w:cs="Cambria" w:hint="default"/>
        <w:caps w:val="0"/>
        <w:smallCaps w:val="0"/>
        <w:lang w:val="pl-PL"/>
      </w:rPr>
    </w:lvl>
  </w:abstractNum>
  <w:abstractNum w:abstractNumId="5" w15:restartNumberingAfterBreak="0">
    <w:nsid w:val="0000001D"/>
    <w:multiLevelType w:val="multilevel"/>
    <w:tmpl w:val="0000001D"/>
    <w:name w:val="WW8Num29"/>
    <w:lvl w:ilvl="0">
      <w:start w:val="1"/>
      <w:numFmt w:val="decimal"/>
      <w:lvlText w:val="18.%1."/>
      <w:lvlJc w:val="left"/>
      <w:pPr>
        <w:tabs>
          <w:tab w:val="num" w:pos="0"/>
        </w:tabs>
        <w:ind w:left="1146" w:hanging="360"/>
      </w:pPr>
      <w:rPr>
        <w:rFonts w:cs="Cambria" w:hint="default"/>
        <w:u w:val="none"/>
      </w:rPr>
    </w:lvl>
    <w:lvl w:ilvl="1">
      <w:start w:val="1"/>
      <w:numFmt w:val="lowerLetter"/>
      <w:lvlText w:val="%2."/>
      <w:lvlJc w:val="left"/>
      <w:pPr>
        <w:tabs>
          <w:tab w:val="num" w:pos="0"/>
        </w:tabs>
        <w:ind w:left="1866" w:hanging="360"/>
      </w:pPr>
      <w:rPr>
        <w:rFonts w:ascii="Cambria" w:hAnsi="Cambria" w:cs="Arial" w:hint="default"/>
        <w:b w:val="0"/>
        <w:sz w:val="20"/>
        <w:szCs w:val="20"/>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1F"/>
    <w:multiLevelType w:val="multilevel"/>
    <w:tmpl w:val="0000001F"/>
    <w:name w:val="WW8Num31"/>
    <w:lvl w:ilvl="0">
      <w:start w:val="9"/>
      <w:numFmt w:val="decimal"/>
      <w:lvlText w:val="%1"/>
      <w:lvlJc w:val="left"/>
      <w:pPr>
        <w:tabs>
          <w:tab w:val="num" w:pos="0"/>
        </w:tabs>
        <w:ind w:left="360" w:hanging="360"/>
      </w:pPr>
      <w:rPr>
        <w:rFonts w:ascii="Cambria" w:hAnsi="Cambria" w:cs="Arial"/>
        <w:b w:val="0"/>
        <w:bCs/>
        <w:iCs/>
        <w:sz w:val="20"/>
        <w:szCs w:val="20"/>
      </w:rPr>
    </w:lvl>
    <w:lvl w:ilvl="1">
      <w:start w:val="1"/>
      <w:numFmt w:val="decimal"/>
      <w:lvlText w:val="18.1.%2."/>
      <w:lvlJc w:val="left"/>
      <w:pPr>
        <w:tabs>
          <w:tab w:val="num" w:pos="0"/>
        </w:tabs>
        <w:ind w:left="644" w:hanging="360"/>
      </w:pPr>
      <w:rPr>
        <w:rFonts w:ascii="Cambria" w:hAnsi="Cambria" w:cs="Arial"/>
        <w:b w:val="0"/>
        <w:bCs/>
        <w:iCs/>
        <w:sz w:val="20"/>
        <w:szCs w:val="20"/>
      </w:rPr>
    </w:lvl>
    <w:lvl w:ilvl="2">
      <w:start w:val="1"/>
      <w:numFmt w:val="decimal"/>
      <w:lvlText w:val="%1.%2.%3"/>
      <w:lvlJc w:val="left"/>
      <w:pPr>
        <w:tabs>
          <w:tab w:val="num" w:pos="0"/>
        </w:tabs>
        <w:ind w:left="1288" w:hanging="720"/>
      </w:pPr>
      <w:rPr>
        <w:rFonts w:ascii="Cambria" w:hAnsi="Cambria" w:cs="Arial"/>
        <w:b w:val="0"/>
        <w:bCs/>
        <w:iCs/>
        <w:sz w:val="20"/>
        <w:szCs w:val="20"/>
      </w:rPr>
    </w:lvl>
    <w:lvl w:ilvl="3">
      <w:start w:val="1"/>
      <w:numFmt w:val="decimal"/>
      <w:lvlText w:val="%1.%2.%3.%4"/>
      <w:lvlJc w:val="left"/>
      <w:pPr>
        <w:tabs>
          <w:tab w:val="num" w:pos="0"/>
        </w:tabs>
        <w:ind w:left="1932" w:hanging="1080"/>
      </w:pPr>
      <w:rPr>
        <w:rFonts w:ascii="Cambria" w:hAnsi="Cambria" w:cs="Arial"/>
        <w:b w:val="0"/>
        <w:bCs/>
        <w:iCs/>
        <w:sz w:val="20"/>
        <w:szCs w:val="20"/>
      </w:rPr>
    </w:lvl>
    <w:lvl w:ilvl="4">
      <w:start w:val="1"/>
      <w:numFmt w:val="decimal"/>
      <w:lvlText w:val="%1.%2.%3.%4.%5"/>
      <w:lvlJc w:val="left"/>
      <w:pPr>
        <w:tabs>
          <w:tab w:val="num" w:pos="0"/>
        </w:tabs>
        <w:ind w:left="2216" w:hanging="1080"/>
      </w:pPr>
      <w:rPr>
        <w:rFonts w:ascii="Cambria" w:hAnsi="Cambria" w:cs="Arial"/>
        <w:b w:val="0"/>
        <w:bCs/>
        <w:iCs/>
        <w:sz w:val="20"/>
        <w:szCs w:val="20"/>
      </w:rPr>
    </w:lvl>
    <w:lvl w:ilvl="5">
      <w:start w:val="1"/>
      <w:numFmt w:val="decimal"/>
      <w:lvlText w:val="%1.%2.%3.%4.%5.%6"/>
      <w:lvlJc w:val="left"/>
      <w:pPr>
        <w:tabs>
          <w:tab w:val="num" w:pos="0"/>
        </w:tabs>
        <w:ind w:left="2860" w:hanging="1440"/>
      </w:pPr>
      <w:rPr>
        <w:rFonts w:ascii="Cambria" w:hAnsi="Cambria" w:cs="Arial"/>
        <w:b w:val="0"/>
        <w:bCs/>
        <w:iCs/>
        <w:sz w:val="20"/>
        <w:szCs w:val="20"/>
      </w:rPr>
    </w:lvl>
    <w:lvl w:ilvl="6">
      <w:start w:val="1"/>
      <w:numFmt w:val="decimal"/>
      <w:lvlText w:val="%1.%2.%3.%4.%5.%6.%7"/>
      <w:lvlJc w:val="left"/>
      <w:pPr>
        <w:tabs>
          <w:tab w:val="num" w:pos="0"/>
        </w:tabs>
        <w:ind w:left="3144" w:hanging="1440"/>
      </w:pPr>
      <w:rPr>
        <w:rFonts w:ascii="Cambria" w:hAnsi="Cambria" w:cs="Arial"/>
        <w:b w:val="0"/>
        <w:bCs/>
        <w:iCs/>
        <w:sz w:val="20"/>
        <w:szCs w:val="20"/>
      </w:rPr>
    </w:lvl>
    <w:lvl w:ilvl="7">
      <w:start w:val="1"/>
      <w:numFmt w:val="decimal"/>
      <w:lvlText w:val="%1.%2.%3.%4.%5.%6.%7.%8"/>
      <w:lvlJc w:val="left"/>
      <w:pPr>
        <w:tabs>
          <w:tab w:val="num" w:pos="0"/>
        </w:tabs>
        <w:ind w:left="3788" w:hanging="1800"/>
      </w:pPr>
      <w:rPr>
        <w:rFonts w:ascii="Cambria" w:hAnsi="Cambria" w:cs="Arial"/>
        <w:b w:val="0"/>
        <w:bCs/>
        <w:iCs/>
        <w:sz w:val="20"/>
        <w:szCs w:val="20"/>
      </w:rPr>
    </w:lvl>
    <w:lvl w:ilvl="8">
      <w:start w:val="1"/>
      <w:numFmt w:val="decimal"/>
      <w:lvlText w:val="%1.%2.%3.%4.%5.%6.%7.%8.%9"/>
      <w:lvlJc w:val="left"/>
      <w:pPr>
        <w:tabs>
          <w:tab w:val="num" w:pos="0"/>
        </w:tabs>
        <w:ind w:left="4072" w:hanging="1800"/>
      </w:pPr>
      <w:rPr>
        <w:rFonts w:ascii="Cambria" w:hAnsi="Cambria" w:cs="Arial"/>
        <w:b w:val="0"/>
        <w:bCs/>
        <w:iCs/>
        <w:sz w:val="20"/>
        <w:szCs w:val="20"/>
      </w:rPr>
    </w:lvl>
  </w:abstractNum>
  <w:abstractNum w:abstractNumId="7"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Symbol" w:hAnsi="Symbol" w:cs="Arial" w:hint="default"/>
      </w:rPr>
    </w:lvl>
  </w:abstractNum>
  <w:abstractNum w:abstractNumId="8" w15:restartNumberingAfterBreak="0">
    <w:nsid w:val="00000026"/>
    <w:multiLevelType w:val="multilevel"/>
    <w:tmpl w:val="BB121E0C"/>
    <w:name w:val="WW8Num38"/>
    <w:lvl w:ilvl="0">
      <w:start w:val="24"/>
      <w:numFmt w:val="decimal"/>
      <w:lvlText w:val="%1."/>
      <w:lvlJc w:val="left"/>
      <w:pPr>
        <w:tabs>
          <w:tab w:val="num" w:pos="720"/>
        </w:tabs>
        <w:ind w:left="720" w:hanging="360"/>
      </w:pPr>
      <w:rPr>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1" w15:restartNumberingAfterBreak="0">
    <w:nsid w:val="0954078D"/>
    <w:multiLevelType w:val="hybridMultilevel"/>
    <w:tmpl w:val="C4DE1940"/>
    <w:lvl w:ilvl="0" w:tplc="FA02A016">
      <w:start w:val="2"/>
      <w:numFmt w:val="decimal"/>
      <w:lvlText w:val="%1)"/>
      <w:lvlJc w:val="left"/>
      <w:pPr>
        <w:ind w:left="10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0522CC"/>
    <w:multiLevelType w:val="hybridMultilevel"/>
    <w:tmpl w:val="5992CC74"/>
    <w:lvl w:ilvl="0" w:tplc="9AFC34EE">
      <w:start w:val="4"/>
      <w:numFmt w:val="lowerLetter"/>
      <w:lvlText w:val="%1)"/>
      <w:lvlJc w:val="left"/>
      <w:pPr>
        <w:ind w:left="1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FA4BE2"/>
    <w:multiLevelType w:val="hybridMultilevel"/>
    <w:tmpl w:val="5A84DFDE"/>
    <w:lvl w:ilvl="0" w:tplc="E4A65A28">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B3138"/>
    <w:multiLevelType w:val="multilevel"/>
    <w:tmpl w:val="C6BE212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7" w15:restartNumberingAfterBreak="0">
    <w:nsid w:val="0D9F3A77"/>
    <w:multiLevelType w:val="hybridMultilevel"/>
    <w:tmpl w:val="E2C09880"/>
    <w:lvl w:ilvl="0" w:tplc="11BCB84C">
      <w:start w:val="2"/>
      <w:numFmt w:val="decimal"/>
      <w:lvlText w:val="%1."/>
      <w:lvlJc w:val="left"/>
      <w:pPr>
        <w:tabs>
          <w:tab w:val="num" w:pos="360"/>
        </w:tabs>
        <w:ind w:left="360" w:hanging="360"/>
      </w:pPr>
      <w:rPr>
        <w:rFonts w:cs="Times New Roman" w:hint="default"/>
        <w:b/>
        <w:bCs/>
        <w:i w:val="0"/>
        <w:iCs w:val="0"/>
        <w:sz w:val="20"/>
        <w:szCs w:val="20"/>
      </w:rPr>
    </w:lvl>
    <w:lvl w:ilvl="1" w:tplc="337A22B2">
      <w:start w:val="1"/>
      <w:numFmt w:val="decimal"/>
      <w:isLgl/>
      <w:lvlText w:val="%2.%2."/>
      <w:lvlJc w:val="left"/>
      <w:pPr>
        <w:tabs>
          <w:tab w:val="num" w:pos="720"/>
        </w:tabs>
        <w:ind w:left="720" w:hanging="360"/>
      </w:pPr>
      <w:rPr>
        <w:rFonts w:cs="Times New Roman" w:hint="default"/>
      </w:rPr>
    </w:lvl>
    <w:lvl w:ilvl="2" w:tplc="72245A26">
      <w:numFmt w:val="none"/>
      <w:lvlText w:val=""/>
      <w:lvlJc w:val="left"/>
      <w:pPr>
        <w:tabs>
          <w:tab w:val="num" w:pos="360"/>
        </w:tabs>
      </w:pPr>
      <w:rPr>
        <w:rFonts w:cs="Times New Roman"/>
      </w:rPr>
    </w:lvl>
    <w:lvl w:ilvl="3" w:tplc="FFA85E44">
      <w:numFmt w:val="none"/>
      <w:lvlText w:val=""/>
      <w:lvlJc w:val="left"/>
      <w:pPr>
        <w:tabs>
          <w:tab w:val="num" w:pos="360"/>
        </w:tabs>
      </w:pPr>
      <w:rPr>
        <w:rFonts w:cs="Times New Roman"/>
      </w:rPr>
    </w:lvl>
    <w:lvl w:ilvl="4" w:tplc="BE123F52">
      <w:numFmt w:val="none"/>
      <w:lvlText w:val=""/>
      <w:lvlJc w:val="left"/>
      <w:pPr>
        <w:tabs>
          <w:tab w:val="num" w:pos="360"/>
        </w:tabs>
      </w:pPr>
      <w:rPr>
        <w:rFonts w:cs="Times New Roman"/>
      </w:rPr>
    </w:lvl>
    <w:lvl w:ilvl="5" w:tplc="966634D0">
      <w:numFmt w:val="none"/>
      <w:lvlText w:val=""/>
      <w:lvlJc w:val="left"/>
      <w:pPr>
        <w:tabs>
          <w:tab w:val="num" w:pos="360"/>
        </w:tabs>
      </w:pPr>
      <w:rPr>
        <w:rFonts w:cs="Times New Roman"/>
      </w:rPr>
    </w:lvl>
    <w:lvl w:ilvl="6" w:tplc="758278FA">
      <w:numFmt w:val="none"/>
      <w:lvlText w:val=""/>
      <w:lvlJc w:val="left"/>
      <w:pPr>
        <w:tabs>
          <w:tab w:val="num" w:pos="360"/>
        </w:tabs>
      </w:pPr>
      <w:rPr>
        <w:rFonts w:cs="Times New Roman"/>
      </w:rPr>
    </w:lvl>
    <w:lvl w:ilvl="7" w:tplc="6D72166C">
      <w:numFmt w:val="none"/>
      <w:lvlText w:val=""/>
      <w:lvlJc w:val="left"/>
      <w:pPr>
        <w:tabs>
          <w:tab w:val="num" w:pos="360"/>
        </w:tabs>
      </w:pPr>
      <w:rPr>
        <w:rFonts w:cs="Times New Roman"/>
      </w:rPr>
    </w:lvl>
    <w:lvl w:ilvl="8" w:tplc="B03C7846">
      <w:numFmt w:val="none"/>
      <w:lvlText w:val=""/>
      <w:lvlJc w:val="left"/>
      <w:pPr>
        <w:tabs>
          <w:tab w:val="num" w:pos="360"/>
        </w:tabs>
      </w:pPr>
      <w:rPr>
        <w:rFonts w:cs="Times New Roman"/>
      </w:rPr>
    </w:lvl>
  </w:abstractNum>
  <w:abstractNum w:abstractNumId="18" w15:restartNumberingAfterBreak="0">
    <w:nsid w:val="0DD551B8"/>
    <w:multiLevelType w:val="multilevel"/>
    <w:tmpl w:val="BBE00984"/>
    <w:lvl w:ilvl="0">
      <w:start w:val="14"/>
      <w:numFmt w:val="decimal"/>
      <w:lvlText w:val="%1"/>
      <w:lvlJc w:val="left"/>
      <w:pPr>
        <w:ind w:left="360" w:hanging="360"/>
      </w:pPr>
      <w:rPr>
        <w:rFonts w:hint="default"/>
      </w:rPr>
    </w:lvl>
    <w:lvl w:ilvl="1">
      <w:start w:val="1"/>
      <w:numFmt w:val="decimal"/>
      <w:lvlText w:val="%1.%2"/>
      <w:lvlJc w:val="left"/>
      <w:pPr>
        <w:ind w:left="1353" w:hanging="360"/>
      </w:pPr>
      <w:rPr>
        <w:rFonts w:hint="default"/>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0F205F4B"/>
    <w:multiLevelType w:val="hybridMultilevel"/>
    <w:tmpl w:val="FC863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D0323F"/>
    <w:multiLevelType w:val="hybridMultilevel"/>
    <w:tmpl w:val="18B652C4"/>
    <w:lvl w:ilvl="0" w:tplc="093E1034">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010FE8"/>
    <w:multiLevelType w:val="hybridMultilevel"/>
    <w:tmpl w:val="276CD624"/>
    <w:lvl w:ilvl="0" w:tplc="A2262AC4">
      <w:start w:val="1"/>
      <w:numFmt w:val="lowerLetter"/>
      <w:lvlText w:val="%1)"/>
      <w:lvlJc w:val="left"/>
      <w:pPr>
        <w:ind w:left="1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920CE5"/>
    <w:multiLevelType w:val="hybridMultilevel"/>
    <w:tmpl w:val="CB7C13D2"/>
    <w:lvl w:ilvl="0" w:tplc="A1C809C2">
      <w:start w:val="1"/>
      <w:numFmt w:val="decimal"/>
      <w:lvlText w:val="%1."/>
      <w:lvlJc w:val="left"/>
      <w:pPr>
        <w:tabs>
          <w:tab w:val="num" w:pos="540"/>
        </w:tabs>
        <w:ind w:left="180"/>
      </w:pPr>
      <w:rPr>
        <w:rFonts w:hint="default"/>
        <w:b w:val="0"/>
        <w:bCs w:val="0"/>
        <w:i w:val="0"/>
        <w:iCs w:val="0"/>
        <w:caps w:val="0"/>
        <w:strike w:val="0"/>
        <w:dstrike w:val="0"/>
        <w:vanish w:val="0"/>
        <w:color w:val="00000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23" w15:restartNumberingAfterBreak="0">
    <w:nsid w:val="16A27CED"/>
    <w:multiLevelType w:val="hybridMultilevel"/>
    <w:tmpl w:val="B5FE5402"/>
    <w:lvl w:ilvl="0" w:tplc="36B8A9DE">
      <w:start w:val="1"/>
      <w:numFmt w:val="decimal"/>
      <w:lvlText w:val="%1."/>
      <w:lvlJc w:val="left"/>
      <w:pPr>
        <w:ind w:left="721" w:hanging="360"/>
      </w:pPr>
      <w:rPr>
        <w:b w:val="0"/>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4" w15:restartNumberingAfterBreak="0">
    <w:nsid w:val="17DC7A42"/>
    <w:multiLevelType w:val="multilevel"/>
    <w:tmpl w:val="BB48491E"/>
    <w:lvl w:ilvl="0">
      <w:start w:val="1"/>
      <w:numFmt w:val="decimal"/>
      <w:pStyle w:val="punkty1"/>
      <w:lvlText w:val="%1."/>
      <w:lvlJc w:val="left"/>
      <w:pPr>
        <w:tabs>
          <w:tab w:val="num" w:pos="360"/>
        </w:tabs>
        <w:ind w:left="36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95451D9"/>
    <w:multiLevelType w:val="hybridMultilevel"/>
    <w:tmpl w:val="E016686C"/>
    <w:lvl w:ilvl="0" w:tplc="0415000F">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CE41DFF"/>
    <w:multiLevelType w:val="hybridMultilevel"/>
    <w:tmpl w:val="039277FE"/>
    <w:lvl w:ilvl="0" w:tplc="C5C24A64">
      <w:start w:val="1"/>
      <w:numFmt w:val="decimal"/>
      <w:lvlText w:val="%1)"/>
      <w:lvlJc w:val="left"/>
      <w:pPr>
        <w:ind w:left="10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D933A2"/>
    <w:multiLevelType w:val="hybridMultilevel"/>
    <w:tmpl w:val="F692BFAC"/>
    <w:lvl w:ilvl="0" w:tplc="AB28B6CE">
      <w:start w:val="1"/>
      <w:numFmt w:val="bullet"/>
      <w:lvlText w:val=""/>
      <w:lvlJc w:val="left"/>
      <w:pPr>
        <w:ind w:left="2483" w:hanging="360"/>
      </w:pPr>
      <w:rPr>
        <w:rFonts w:ascii="Symbol" w:hAnsi="Symbol" w:hint="default"/>
      </w:rPr>
    </w:lvl>
    <w:lvl w:ilvl="1" w:tplc="04150003" w:tentative="1">
      <w:start w:val="1"/>
      <w:numFmt w:val="bullet"/>
      <w:lvlText w:val="o"/>
      <w:lvlJc w:val="left"/>
      <w:pPr>
        <w:ind w:left="3203" w:hanging="360"/>
      </w:pPr>
      <w:rPr>
        <w:rFonts w:ascii="Courier New" w:hAnsi="Courier New" w:cs="Courier New" w:hint="default"/>
      </w:rPr>
    </w:lvl>
    <w:lvl w:ilvl="2" w:tplc="04150005" w:tentative="1">
      <w:start w:val="1"/>
      <w:numFmt w:val="bullet"/>
      <w:lvlText w:val=""/>
      <w:lvlJc w:val="left"/>
      <w:pPr>
        <w:ind w:left="3923" w:hanging="360"/>
      </w:pPr>
      <w:rPr>
        <w:rFonts w:ascii="Wingdings" w:hAnsi="Wingdings" w:hint="default"/>
      </w:rPr>
    </w:lvl>
    <w:lvl w:ilvl="3" w:tplc="04150001" w:tentative="1">
      <w:start w:val="1"/>
      <w:numFmt w:val="bullet"/>
      <w:lvlText w:val=""/>
      <w:lvlJc w:val="left"/>
      <w:pPr>
        <w:ind w:left="4643" w:hanging="360"/>
      </w:pPr>
      <w:rPr>
        <w:rFonts w:ascii="Symbol" w:hAnsi="Symbol" w:hint="default"/>
      </w:rPr>
    </w:lvl>
    <w:lvl w:ilvl="4" w:tplc="04150003" w:tentative="1">
      <w:start w:val="1"/>
      <w:numFmt w:val="bullet"/>
      <w:lvlText w:val="o"/>
      <w:lvlJc w:val="left"/>
      <w:pPr>
        <w:ind w:left="5363" w:hanging="360"/>
      </w:pPr>
      <w:rPr>
        <w:rFonts w:ascii="Courier New" w:hAnsi="Courier New" w:cs="Courier New" w:hint="default"/>
      </w:rPr>
    </w:lvl>
    <w:lvl w:ilvl="5" w:tplc="04150005" w:tentative="1">
      <w:start w:val="1"/>
      <w:numFmt w:val="bullet"/>
      <w:lvlText w:val=""/>
      <w:lvlJc w:val="left"/>
      <w:pPr>
        <w:ind w:left="6083" w:hanging="360"/>
      </w:pPr>
      <w:rPr>
        <w:rFonts w:ascii="Wingdings" w:hAnsi="Wingdings" w:hint="default"/>
      </w:rPr>
    </w:lvl>
    <w:lvl w:ilvl="6" w:tplc="04150001" w:tentative="1">
      <w:start w:val="1"/>
      <w:numFmt w:val="bullet"/>
      <w:lvlText w:val=""/>
      <w:lvlJc w:val="left"/>
      <w:pPr>
        <w:ind w:left="6803" w:hanging="360"/>
      </w:pPr>
      <w:rPr>
        <w:rFonts w:ascii="Symbol" w:hAnsi="Symbol" w:hint="default"/>
      </w:rPr>
    </w:lvl>
    <w:lvl w:ilvl="7" w:tplc="04150003" w:tentative="1">
      <w:start w:val="1"/>
      <w:numFmt w:val="bullet"/>
      <w:lvlText w:val="o"/>
      <w:lvlJc w:val="left"/>
      <w:pPr>
        <w:ind w:left="7523" w:hanging="360"/>
      </w:pPr>
      <w:rPr>
        <w:rFonts w:ascii="Courier New" w:hAnsi="Courier New" w:cs="Courier New" w:hint="default"/>
      </w:rPr>
    </w:lvl>
    <w:lvl w:ilvl="8" w:tplc="04150005" w:tentative="1">
      <w:start w:val="1"/>
      <w:numFmt w:val="bullet"/>
      <w:lvlText w:val=""/>
      <w:lvlJc w:val="left"/>
      <w:pPr>
        <w:ind w:left="8243" w:hanging="360"/>
      </w:pPr>
      <w:rPr>
        <w:rFonts w:ascii="Wingdings" w:hAnsi="Wingdings" w:hint="default"/>
      </w:rPr>
    </w:lvl>
  </w:abstractNum>
  <w:abstractNum w:abstractNumId="29" w15:restartNumberingAfterBreak="0">
    <w:nsid w:val="1E990A89"/>
    <w:multiLevelType w:val="hybridMultilevel"/>
    <w:tmpl w:val="A0D0F91A"/>
    <w:lvl w:ilvl="0" w:tplc="3676A1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C21964"/>
    <w:multiLevelType w:val="multilevel"/>
    <w:tmpl w:val="89E47E9C"/>
    <w:lvl w:ilvl="0">
      <w:start w:val="9"/>
      <w:numFmt w:val="decimal"/>
      <w:lvlText w:val="%1"/>
      <w:lvlJc w:val="left"/>
      <w:pPr>
        <w:ind w:left="450" w:hanging="450"/>
      </w:pPr>
      <w:rPr>
        <w:rFonts w:hint="default"/>
      </w:rPr>
    </w:lvl>
    <w:lvl w:ilvl="1">
      <w:start w:val="3"/>
      <w:numFmt w:val="decimal"/>
      <w:lvlText w:val="%1.%2"/>
      <w:lvlJc w:val="left"/>
      <w:pPr>
        <w:ind w:left="842" w:hanging="45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8882CF8"/>
    <w:multiLevelType w:val="hybridMultilevel"/>
    <w:tmpl w:val="11B231D4"/>
    <w:lvl w:ilvl="0" w:tplc="90CE9EB6">
      <w:start w:val="1"/>
      <w:numFmt w:val="lowerLetter"/>
      <w:lvlText w:val="%1)"/>
      <w:lvlJc w:val="left"/>
      <w:pPr>
        <w:ind w:left="720" w:hanging="360"/>
      </w:pPr>
      <w:rPr>
        <w:rFonts w:ascii="Arial" w:hAnsi="Arial" w:hint="default"/>
        <w:b w:val="0"/>
        <w:i w:val="0"/>
        <w:color w:val="auto"/>
        <w:sz w:val="20"/>
      </w:rPr>
    </w:lvl>
    <w:lvl w:ilvl="1" w:tplc="F7ECAABA">
      <w:start w:val="1"/>
      <w:numFmt w:val="lowerLetter"/>
      <w:lvlText w:val="%2)"/>
      <w:lvlJc w:val="left"/>
      <w:pPr>
        <w:ind w:left="1440" w:hanging="360"/>
      </w:pPr>
      <w:rPr>
        <w:rFonts w:ascii="Cambria" w:hAnsi="Cambria" w:hint="default"/>
        <w:b w:val="0"/>
        <w:i w:val="0"/>
        <w:color w:val="auto"/>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1555BD"/>
    <w:multiLevelType w:val="hybridMultilevel"/>
    <w:tmpl w:val="DA20AB8A"/>
    <w:lvl w:ilvl="0" w:tplc="DBA872C2">
      <w:start w:val="1"/>
      <w:numFmt w:val="lowerLetter"/>
      <w:lvlText w:val="%1)"/>
      <w:lvlJc w:val="left"/>
      <w:pPr>
        <w:ind w:left="2062"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2B4E0EF8"/>
    <w:multiLevelType w:val="hybridMultilevel"/>
    <w:tmpl w:val="D66C9BB0"/>
    <w:lvl w:ilvl="0" w:tplc="DFBAA1B6">
      <w:start w:val="1"/>
      <w:numFmt w:val="lowerLetter"/>
      <w:lvlText w:val="%1)"/>
      <w:lvlJc w:val="left"/>
      <w:pPr>
        <w:ind w:left="1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671AAD"/>
    <w:multiLevelType w:val="hybridMultilevel"/>
    <w:tmpl w:val="7FB0F106"/>
    <w:lvl w:ilvl="0" w:tplc="33385D16">
      <w:start w:val="1"/>
      <w:numFmt w:val="lowerLetter"/>
      <w:lvlText w:val="%1)"/>
      <w:lvlJc w:val="left"/>
      <w:pPr>
        <w:ind w:left="1789" w:hanging="360"/>
      </w:pPr>
      <w:rPr>
        <w:b w:val="0"/>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4F31537"/>
    <w:multiLevelType w:val="multilevel"/>
    <w:tmpl w:val="0CB0F61E"/>
    <w:lvl w:ilvl="0">
      <w:start w:val="2"/>
      <w:numFmt w:val="upperRoman"/>
      <w:lvlText w:val="%1"/>
      <w:lvlJc w:val="left"/>
      <w:pPr>
        <w:ind w:left="957" w:hanging="851"/>
      </w:pPr>
      <w:rPr>
        <w:rFonts w:hint="default"/>
        <w:lang w:val="en-US" w:eastAsia="en-US" w:bidi="en-US"/>
      </w:rPr>
    </w:lvl>
    <w:lvl w:ilvl="1">
      <w:start w:val="2"/>
      <w:numFmt w:val="decimal"/>
      <w:lvlText w:val="%1.%2"/>
      <w:lvlJc w:val="left"/>
      <w:pPr>
        <w:ind w:left="957" w:hanging="851"/>
      </w:pPr>
      <w:rPr>
        <w:rFonts w:hint="default"/>
        <w:lang w:val="en-US" w:eastAsia="en-US" w:bidi="en-US"/>
      </w:rPr>
    </w:lvl>
    <w:lvl w:ilvl="2">
      <w:start w:val="1"/>
      <w:numFmt w:val="decimal"/>
      <w:lvlText w:val="%1.%2.%3)"/>
      <w:lvlJc w:val="left"/>
      <w:pPr>
        <w:ind w:left="957" w:hanging="851"/>
      </w:pPr>
      <w:rPr>
        <w:rFonts w:ascii="Arial" w:eastAsia="Arial" w:hAnsi="Arial" w:cs="Arial" w:hint="default"/>
        <w:spacing w:val="-1"/>
        <w:w w:val="100"/>
        <w:sz w:val="20"/>
        <w:szCs w:val="20"/>
        <w:lang w:val="en-US" w:eastAsia="en-US" w:bidi="en-US"/>
      </w:rPr>
    </w:lvl>
    <w:lvl w:ilvl="3">
      <w:start w:val="1"/>
      <w:numFmt w:val="lowerLetter"/>
      <w:lvlText w:val="%4)"/>
      <w:lvlJc w:val="left"/>
      <w:pPr>
        <w:ind w:left="660" w:hanging="234"/>
      </w:pPr>
      <w:rPr>
        <w:rFonts w:asciiTheme="majorHAnsi" w:eastAsia="Arial" w:hAnsiTheme="majorHAnsi" w:cs="Arial" w:hint="default"/>
        <w:spacing w:val="-1"/>
        <w:w w:val="100"/>
        <w:sz w:val="20"/>
        <w:szCs w:val="20"/>
        <w:lang w:val="en-US" w:eastAsia="en-US" w:bidi="en-US"/>
      </w:rPr>
    </w:lvl>
    <w:lvl w:ilvl="4">
      <w:numFmt w:val="bullet"/>
      <w:lvlText w:val="•"/>
      <w:lvlJc w:val="left"/>
      <w:pPr>
        <w:ind w:left="4461" w:hanging="234"/>
      </w:pPr>
      <w:rPr>
        <w:rFonts w:hint="default"/>
        <w:lang w:val="en-US" w:eastAsia="en-US" w:bidi="en-US"/>
      </w:rPr>
    </w:lvl>
    <w:lvl w:ilvl="5">
      <w:numFmt w:val="bullet"/>
      <w:lvlText w:val="•"/>
      <w:lvlJc w:val="left"/>
      <w:pPr>
        <w:ind w:left="5549" w:hanging="234"/>
      </w:pPr>
      <w:rPr>
        <w:rFonts w:hint="default"/>
        <w:lang w:val="en-US" w:eastAsia="en-US" w:bidi="en-US"/>
      </w:rPr>
    </w:lvl>
    <w:lvl w:ilvl="6">
      <w:numFmt w:val="bullet"/>
      <w:lvlText w:val="•"/>
      <w:lvlJc w:val="left"/>
      <w:pPr>
        <w:ind w:left="6636" w:hanging="234"/>
      </w:pPr>
      <w:rPr>
        <w:rFonts w:hint="default"/>
        <w:lang w:val="en-US" w:eastAsia="en-US" w:bidi="en-US"/>
      </w:rPr>
    </w:lvl>
    <w:lvl w:ilvl="7">
      <w:numFmt w:val="bullet"/>
      <w:lvlText w:val="•"/>
      <w:lvlJc w:val="left"/>
      <w:pPr>
        <w:ind w:left="7723" w:hanging="234"/>
      </w:pPr>
      <w:rPr>
        <w:rFonts w:hint="default"/>
        <w:lang w:val="en-US" w:eastAsia="en-US" w:bidi="en-US"/>
      </w:rPr>
    </w:lvl>
    <w:lvl w:ilvl="8">
      <w:numFmt w:val="bullet"/>
      <w:lvlText w:val="•"/>
      <w:lvlJc w:val="left"/>
      <w:pPr>
        <w:ind w:left="8810" w:hanging="234"/>
      </w:pPr>
      <w:rPr>
        <w:rFonts w:hint="default"/>
        <w:lang w:val="en-US" w:eastAsia="en-US" w:bidi="en-US"/>
      </w:rPr>
    </w:lvl>
  </w:abstractNum>
  <w:abstractNum w:abstractNumId="39" w15:restartNumberingAfterBreak="0">
    <w:nsid w:val="36EA78DC"/>
    <w:multiLevelType w:val="hybridMultilevel"/>
    <w:tmpl w:val="DDB60AF0"/>
    <w:lvl w:ilvl="0" w:tplc="C63EB71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3516A5"/>
    <w:multiLevelType w:val="hybridMultilevel"/>
    <w:tmpl w:val="E0907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BF55D46"/>
    <w:multiLevelType w:val="multilevel"/>
    <w:tmpl w:val="1F7EACA8"/>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2" w15:restartNumberingAfterBreak="0">
    <w:nsid w:val="45A74B7B"/>
    <w:multiLevelType w:val="multilevel"/>
    <w:tmpl w:val="781C6050"/>
    <w:lvl w:ilvl="0">
      <w:start w:val="22"/>
      <w:numFmt w:val="decimal"/>
      <w:lvlText w:val="%1"/>
      <w:lvlJc w:val="left"/>
      <w:pPr>
        <w:ind w:left="375" w:hanging="375"/>
      </w:pPr>
      <w:rPr>
        <w:rFonts w:hint="default"/>
      </w:rPr>
    </w:lvl>
    <w:lvl w:ilvl="1">
      <w:start w:val="1"/>
      <w:numFmt w:val="decimal"/>
      <w:lvlText w:val="%1.%2"/>
      <w:lvlJc w:val="left"/>
      <w:pPr>
        <w:ind w:left="659" w:hanging="375"/>
      </w:pPr>
      <w:rPr>
        <w:rFonts w:asciiTheme="minorHAnsi" w:hAnsiTheme="minorHAnsi" w:cstheme="minorHAnsi" w:hint="default"/>
        <w:b w:val="0"/>
        <w:sz w:val="20"/>
        <w:szCs w:val="2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3"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4" w15:restartNumberingAfterBreak="0">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7" w15:restartNumberingAfterBreak="0">
    <w:nsid w:val="55074739"/>
    <w:multiLevelType w:val="multilevel"/>
    <w:tmpl w:val="7CCC268A"/>
    <w:lvl w:ilvl="0">
      <w:start w:val="5"/>
      <w:numFmt w:val="decimal"/>
      <w:lvlText w:val="%1."/>
      <w:lvlJc w:val="left"/>
      <w:pPr>
        <w:tabs>
          <w:tab w:val="num" w:pos="360"/>
        </w:tabs>
        <w:ind w:left="360" w:hanging="360"/>
      </w:pPr>
      <w:rPr>
        <w:rFonts w:cs="Times New Roman" w:hint="default"/>
        <w:b/>
        <w:bCs/>
        <w:i w:val="0"/>
        <w:iCs w:val="0"/>
        <w:sz w:val="20"/>
        <w:szCs w:val="20"/>
      </w:rPr>
    </w:lvl>
    <w:lvl w:ilvl="1">
      <w:start w:val="1"/>
      <w:numFmt w:val="decimal"/>
      <w:isLgl/>
      <w:lvlText w:val="%1.%2."/>
      <w:lvlJc w:val="left"/>
      <w:pPr>
        <w:ind w:left="360" w:hanging="360"/>
      </w:pPr>
      <w:rPr>
        <w:rFonts w:asciiTheme="minorHAnsi" w:hAnsiTheme="minorHAnsi" w:cstheme="minorHAnsi" w:hint="default"/>
        <w:b/>
        <w:sz w:val="20"/>
        <w:szCs w:val="20"/>
        <w:u w:val="none"/>
      </w:rPr>
    </w:lvl>
    <w:lvl w:ilvl="2">
      <w:start w:val="1"/>
      <w:numFmt w:val="decimal"/>
      <w:isLgl/>
      <w:lvlText w:val="%1.%2.%3."/>
      <w:lvlJc w:val="left"/>
      <w:pPr>
        <w:ind w:left="720" w:hanging="720"/>
      </w:pPr>
      <w:rPr>
        <w:rFonts w:cs="Times New Roman" w:hint="default"/>
        <w:u w:val="none"/>
      </w:rPr>
    </w:lvl>
    <w:lvl w:ilvl="3">
      <w:start w:val="1"/>
      <w:numFmt w:val="decimal"/>
      <w:isLgl/>
      <w:lvlText w:val="%1.%2.%3.%4."/>
      <w:lvlJc w:val="left"/>
      <w:pPr>
        <w:ind w:left="720" w:hanging="720"/>
      </w:pPr>
      <w:rPr>
        <w:rFonts w:cs="Times New Roman" w:hint="default"/>
        <w:u w:val="none"/>
      </w:rPr>
    </w:lvl>
    <w:lvl w:ilvl="4">
      <w:start w:val="1"/>
      <w:numFmt w:val="decimal"/>
      <w:isLgl/>
      <w:lvlText w:val="%1.%2.%3.%4.%5."/>
      <w:lvlJc w:val="left"/>
      <w:pPr>
        <w:ind w:left="1080" w:hanging="1080"/>
      </w:pPr>
      <w:rPr>
        <w:rFonts w:cs="Times New Roman" w:hint="default"/>
        <w:u w:val="none"/>
      </w:rPr>
    </w:lvl>
    <w:lvl w:ilvl="5">
      <w:start w:val="1"/>
      <w:numFmt w:val="decimal"/>
      <w:isLgl/>
      <w:lvlText w:val="%1.%2.%3.%4.%5.%6."/>
      <w:lvlJc w:val="left"/>
      <w:pPr>
        <w:ind w:left="1080" w:hanging="1080"/>
      </w:pPr>
      <w:rPr>
        <w:rFonts w:cs="Times New Roman" w:hint="default"/>
        <w:u w:val="none"/>
      </w:rPr>
    </w:lvl>
    <w:lvl w:ilvl="6">
      <w:start w:val="1"/>
      <w:numFmt w:val="decimal"/>
      <w:isLgl/>
      <w:lvlText w:val="%1.%2.%3.%4.%5.%6.%7."/>
      <w:lvlJc w:val="left"/>
      <w:pPr>
        <w:ind w:left="1440" w:hanging="1440"/>
      </w:pPr>
      <w:rPr>
        <w:rFonts w:cs="Times New Roman" w:hint="default"/>
        <w:u w:val="none"/>
      </w:rPr>
    </w:lvl>
    <w:lvl w:ilvl="7">
      <w:start w:val="1"/>
      <w:numFmt w:val="decimal"/>
      <w:isLgl/>
      <w:lvlText w:val="%1.%2.%3.%4.%5.%6.%7.%8."/>
      <w:lvlJc w:val="left"/>
      <w:pPr>
        <w:ind w:left="1440" w:hanging="1440"/>
      </w:pPr>
      <w:rPr>
        <w:rFonts w:cs="Times New Roman" w:hint="default"/>
        <w:u w:val="none"/>
      </w:rPr>
    </w:lvl>
    <w:lvl w:ilvl="8">
      <w:start w:val="1"/>
      <w:numFmt w:val="decimal"/>
      <w:isLgl/>
      <w:lvlText w:val="%1.%2.%3.%4.%5.%6.%7.%8.%9."/>
      <w:lvlJc w:val="left"/>
      <w:pPr>
        <w:ind w:left="1800" w:hanging="1800"/>
      </w:pPr>
      <w:rPr>
        <w:rFonts w:cs="Times New Roman" w:hint="default"/>
        <w:u w:val="none"/>
      </w:rPr>
    </w:lvl>
  </w:abstractNum>
  <w:abstractNum w:abstractNumId="48" w15:restartNumberingAfterBreak="0">
    <w:nsid w:val="566243C2"/>
    <w:multiLevelType w:val="hybridMultilevel"/>
    <w:tmpl w:val="A28EC2E8"/>
    <w:lvl w:ilvl="0" w:tplc="9FAC28D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DE7535"/>
    <w:multiLevelType w:val="hybridMultilevel"/>
    <w:tmpl w:val="9E7A3870"/>
    <w:lvl w:ilvl="0" w:tplc="88849732">
      <w:numFmt w:val="bullet"/>
      <w:lvlText w:val="—"/>
      <w:lvlJc w:val="left"/>
      <w:pPr>
        <w:ind w:left="957" w:hanging="256"/>
      </w:pPr>
      <w:rPr>
        <w:rFonts w:ascii="Arial" w:eastAsia="Arial" w:hAnsi="Arial" w:cs="Arial" w:hint="default"/>
        <w:w w:val="100"/>
        <w:sz w:val="20"/>
        <w:szCs w:val="20"/>
        <w:lang w:val="en-US" w:eastAsia="en-US" w:bidi="en-US"/>
      </w:rPr>
    </w:lvl>
    <w:lvl w:ilvl="1" w:tplc="C2D4D096">
      <w:numFmt w:val="bullet"/>
      <w:lvlText w:val="•"/>
      <w:lvlJc w:val="left"/>
      <w:pPr>
        <w:ind w:left="1962" w:hanging="256"/>
      </w:pPr>
      <w:rPr>
        <w:rFonts w:hint="default"/>
        <w:lang w:val="en-US" w:eastAsia="en-US" w:bidi="en-US"/>
      </w:rPr>
    </w:lvl>
    <w:lvl w:ilvl="2" w:tplc="82A6AA72">
      <w:numFmt w:val="bullet"/>
      <w:lvlText w:val="•"/>
      <w:lvlJc w:val="left"/>
      <w:pPr>
        <w:ind w:left="2965" w:hanging="256"/>
      </w:pPr>
      <w:rPr>
        <w:rFonts w:hint="default"/>
        <w:lang w:val="en-US" w:eastAsia="en-US" w:bidi="en-US"/>
      </w:rPr>
    </w:lvl>
    <w:lvl w:ilvl="3" w:tplc="543E3878">
      <w:numFmt w:val="bullet"/>
      <w:lvlText w:val="•"/>
      <w:lvlJc w:val="left"/>
      <w:pPr>
        <w:ind w:left="3967" w:hanging="256"/>
      </w:pPr>
      <w:rPr>
        <w:rFonts w:hint="default"/>
        <w:lang w:val="en-US" w:eastAsia="en-US" w:bidi="en-US"/>
      </w:rPr>
    </w:lvl>
    <w:lvl w:ilvl="4" w:tplc="A74ECA58">
      <w:numFmt w:val="bullet"/>
      <w:lvlText w:val="•"/>
      <w:lvlJc w:val="left"/>
      <w:pPr>
        <w:ind w:left="4970" w:hanging="256"/>
      </w:pPr>
      <w:rPr>
        <w:rFonts w:hint="default"/>
        <w:lang w:val="en-US" w:eastAsia="en-US" w:bidi="en-US"/>
      </w:rPr>
    </w:lvl>
    <w:lvl w:ilvl="5" w:tplc="0FD6C266">
      <w:numFmt w:val="bullet"/>
      <w:lvlText w:val="•"/>
      <w:lvlJc w:val="left"/>
      <w:pPr>
        <w:ind w:left="5972" w:hanging="256"/>
      </w:pPr>
      <w:rPr>
        <w:rFonts w:hint="default"/>
        <w:lang w:val="en-US" w:eastAsia="en-US" w:bidi="en-US"/>
      </w:rPr>
    </w:lvl>
    <w:lvl w:ilvl="6" w:tplc="5ECA0460">
      <w:numFmt w:val="bullet"/>
      <w:lvlText w:val="•"/>
      <w:lvlJc w:val="left"/>
      <w:pPr>
        <w:ind w:left="6975" w:hanging="256"/>
      </w:pPr>
      <w:rPr>
        <w:rFonts w:hint="default"/>
        <w:lang w:val="en-US" w:eastAsia="en-US" w:bidi="en-US"/>
      </w:rPr>
    </w:lvl>
    <w:lvl w:ilvl="7" w:tplc="366AF298">
      <w:numFmt w:val="bullet"/>
      <w:lvlText w:val="•"/>
      <w:lvlJc w:val="left"/>
      <w:pPr>
        <w:ind w:left="7977" w:hanging="256"/>
      </w:pPr>
      <w:rPr>
        <w:rFonts w:hint="default"/>
        <w:lang w:val="en-US" w:eastAsia="en-US" w:bidi="en-US"/>
      </w:rPr>
    </w:lvl>
    <w:lvl w:ilvl="8" w:tplc="30EAD25A">
      <w:numFmt w:val="bullet"/>
      <w:lvlText w:val="•"/>
      <w:lvlJc w:val="left"/>
      <w:pPr>
        <w:ind w:left="8980" w:hanging="256"/>
      </w:pPr>
      <w:rPr>
        <w:rFonts w:hint="default"/>
        <w:lang w:val="en-US" w:eastAsia="en-US" w:bidi="en-US"/>
      </w:rPr>
    </w:lvl>
  </w:abstractNum>
  <w:abstractNum w:abstractNumId="50" w15:restartNumberingAfterBreak="0">
    <w:nsid w:val="5EDD0A73"/>
    <w:multiLevelType w:val="multilevel"/>
    <w:tmpl w:val="BE100D1A"/>
    <w:lvl w:ilvl="0">
      <w:start w:val="14"/>
      <w:numFmt w:val="decimal"/>
      <w:lvlText w:val="%1"/>
      <w:lvlJc w:val="left"/>
      <w:pPr>
        <w:ind w:left="360" w:hanging="360"/>
      </w:pPr>
      <w:rPr>
        <w:rFonts w:hint="default"/>
      </w:rPr>
    </w:lvl>
    <w:lvl w:ilvl="1">
      <w:start w:val="3"/>
      <w:numFmt w:val="decimal"/>
      <w:lvlText w:val="%1.%2"/>
      <w:lvlJc w:val="left"/>
      <w:pPr>
        <w:ind w:left="1353" w:hanging="360"/>
      </w:pPr>
      <w:rPr>
        <w:rFonts w:hint="default"/>
        <w:i w:val="0"/>
        <w:iCs/>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1" w15:restartNumberingAfterBreak="0">
    <w:nsid w:val="5F922965"/>
    <w:multiLevelType w:val="hybridMultilevel"/>
    <w:tmpl w:val="9A12220A"/>
    <w:lvl w:ilvl="0" w:tplc="1A7AF9DA">
      <w:start w:val="1"/>
      <w:numFmt w:val="lowerLetter"/>
      <w:lvlText w:val="%1)"/>
      <w:lvlJc w:val="left"/>
      <w:pPr>
        <w:ind w:left="1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D62BC0"/>
    <w:multiLevelType w:val="hybridMultilevel"/>
    <w:tmpl w:val="3E688698"/>
    <w:lvl w:ilvl="0" w:tplc="4D32E744">
      <w:start w:val="3"/>
      <w:numFmt w:val="lowerLetter"/>
      <w:lvlText w:val="%1.)"/>
      <w:lvlJc w:val="left"/>
      <w:pPr>
        <w:ind w:left="1763" w:hanging="360"/>
      </w:pPr>
      <w:rPr>
        <w:rFonts w:hint="default"/>
      </w:rPr>
    </w:lvl>
    <w:lvl w:ilvl="1" w:tplc="04150019" w:tentative="1">
      <w:start w:val="1"/>
      <w:numFmt w:val="lowerLetter"/>
      <w:lvlText w:val="%2."/>
      <w:lvlJc w:val="left"/>
      <w:pPr>
        <w:ind w:left="2123" w:hanging="360"/>
      </w:pPr>
    </w:lvl>
    <w:lvl w:ilvl="2" w:tplc="0415001B" w:tentative="1">
      <w:start w:val="1"/>
      <w:numFmt w:val="lowerRoman"/>
      <w:lvlText w:val="%3."/>
      <w:lvlJc w:val="right"/>
      <w:pPr>
        <w:ind w:left="2843" w:hanging="180"/>
      </w:pPr>
    </w:lvl>
    <w:lvl w:ilvl="3" w:tplc="0415000F" w:tentative="1">
      <w:start w:val="1"/>
      <w:numFmt w:val="decimal"/>
      <w:lvlText w:val="%4."/>
      <w:lvlJc w:val="left"/>
      <w:pPr>
        <w:ind w:left="3563" w:hanging="360"/>
      </w:pPr>
    </w:lvl>
    <w:lvl w:ilvl="4" w:tplc="04150019" w:tentative="1">
      <w:start w:val="1"/>
      <w:numFmt w:val="lowerLetter"/>
      <w:lvlText w:val="%5."/>
      <w:lvlJc w:val="left"/>
      <w:pPr>
        <w:ind w:left="4283" w:hanging="360"/>
      </w:pPr>
    </w:lvl>
    <w:lvl w:ilvl="5" w:tplc="0415001B" w:tentative="1">
      <w:start w:val="1"/>
      <w:numFmt w:val="lowerRoman"/>
      <w:lvlText w:val="%6."/>
      <w:lvlJc w:val="right"/>
      <w:pPr>
        <w:ind w:left="5003" w:hanging="180"/>
      </w:pPr>
    </w:lvl>
    <w:lvl w:ilvl="6" w:tplc="0415000F" w:tentative="1">
      <w:start w:val="1"/>
      <w:numFmt w:val="decimal"/>
      <w:lvlText w:val="%7."/>
      <w:lvlJc w:val="left"/>
      <w:pPr>
        <w:ind w:left="5723" w:hanging="360"/>
      </w:pPr>
    </w:lvl>
    <w:lvl w:ilvl="7" w:tplc="04150019" w:tentative="1">
      <w:start w:val="1"/>
      <w:numFmt w:val="lowerLetter"/>
      <w:lvlText w:val="%8."/>
      <w:lvlJc w:val="left"/>
      <w:pPr>
        <w:ind w:left="6443" w:hanging="360"/>
      </w:pPr>
    </w:lvl>
    <w:lvl w:ilvl="8" w:tplc="0415001B" w:tentative="1">
      <w:start w:val="1"/>
      <w:numFmt w:val="lowerRoman"/>
      <w:lvlText w:val="%9."/>
      <w:lvlJc w:val="right"/>
      <w:pPr>
        <w:ind w:left="7163" w:hanging="180"/>
      </w:pPr>
    </w:lvl>
  </w:abstractNum>
  <w:abstractNum w:abstractNumId="53" w15:restartNumberingAfterBreak="0">
    <w:nsid w:val="62C44736"/>
    <w:multiLevelType w:val="multilevel"/>
    <w:tmpl w:val="67CC8E6C"/>
    <w:lvl w:ilvl="0">
      <w:start w:val="26"/>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646F4BB5"/>
    <w:multiLevelType w:val="hybridMultilevel"/>
    <w:tmpl w:val="2FCC0626"/>
    <w:lvl w:ilvl="0" w:tplc="04150011">
      <w:start w:val="1"/>
      <w:numFmt w:val="decimal"/>
      <w:lvlText w:val="%1)"/>
      <w:lvlJc w:val="left"/>
      <w:pPr>
        <w:ind w:left="1145" w:hanging="360"/>
      </w:pPr>
    </w:lvl>
    <w:lvl w:ilvl="1" w:tplc="511AB57E">
      <w:start w:val="1"/>
      <w:numFmt w:val="decimal"/>
      <w:lvlText w:val="%2)"/>
      <w:lvlJc w:val="left"/>
      <w:pPr>
        <w:ind w:left="1865" w:hanging="360"/>
      </w:pPr>
      <w:rPr>
        <w:b w:val="0"/>
      </w:rPr>
    </w:lvl>
    <w:lvl w:ilvl="2" w:tplc="B21E9DCC">
      <w:start w:val="1"/>
      <w:numFmt w:val="lowerLetter"/>
      <w:lvlText w:val="%3)"/>
      <w:lvlJc w:val="left"/>
      <w:pPr>
        <w:ind w:left="2765" w:hanging="360"/>
      </w:pPr>
      <w:rPr>
        <w:rFonts w:hint="default"/>
      </w:r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5" w15:restartNumberingAfterBreak="0">
    <w:nsid w:val="68C2191D"/>
    <w:multiLevelType w:val="hybridMultilevel"/>
    <w:tmpl w:val="EE0CE72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15:restartNumberingAfterBreak="0">
    <w:nsid w:val="69622EBC"/>
    <w:multiLevelType w:val="hybridMultilevel"/>
    <w:tmpl w:val="127ECE5A"/>
    <w:lvl w:ilvl="0" w:tplc="FED04074">
      <w:start w:val="1"/>
      <w:numFmt w:val="lowerLetter"/>
      <w:lvlText w:val="%1)"/>
      <w:lvlJc w:val="left"/>
      <w:pPr>
        <w:ind w:left="720" w:hanging="360"/>
      </w:pPr>
      <w:rPr>
        <w:rFonts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BF5EB0"/>
    <w:multiLevelType w:val="hybridMultilevel"/>
    <w:tmpl w:val="4D3A2534"/>
    <w:lvl w:ilvl="0" w:tplc="7EEA7A5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8" w15:restartNumberingAfterBreak="0">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9F52DA"/>
    <w:multiLevelType w:val="hybridMultilevel"/>
    <w:tmpl w:val="14F66914"/>
    <w:lvl w:ilvl="0" w:tplc="A32C74D4">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E797280"/>
    <w:multiLevelType w:val="hybridMultilevel"/>
    <w:tmpl w:val="561AA4B6"/>
    <w:lvl w:ilvl="0" w:tplc="DFD481F4">
      <w:start w:val="3"/>
      <w:numFmt w:val="lowerLetter"/>
      <w:lvlText w:val="%1)"/>
      <w:lvlJc w:val="left"/>
      <w:pPr>
        <w:ind w:left="2160" w:hanging="180"/>
      </w:pPr>
      <w:rPr>
        <w:rFonts w:hint="default"/>
      </w:rPr>
    </w:lvl>
    <w:lvl w:ilvl="1" w:tplc="FD1E019E">
      <w:start w:val="2"/>
      <w:numFmt w:val="decimal"/>
      <w:lvlText w:val="%2)"/>
      <w:lvlJc w:val="left"/>
      <w:pPr>
        <w:ind w:left="1440" w:hanging="360"/>
      </w:pPr>
      <w:rPr>
        <w:rFonts w:hint="default"/>
      </w:rPr>
    </w:lvl>
    <w:lvl w:ilvl="2" w:tplc="04150017">
      <w:start w:val="1"/>
      <w:numFmt w:val="lowerLetter"/>
      <w:lvlText w:val="%3)"/>
      <w:lvlJc w:val="left"/>
      <w:pPr>
        <w:ind w:left="2160" w:hanging="180"/>
      </w:pPr>
    </w:lvl>
    <w:lvl w:ilvl="3" w:tplc="7B76CF60">
      <w:start w:val="14"/>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780A6A"/>
    <w:multiLevelType w:val="hybridMultilevel"/>
    <w:tmpl w:val="04E07D94"/>
    <w:lvl w:ilvl="0" w:tplc="04150017">
      <w:start w:val="1"/>
      <w:numFmt w:val="lowerLetter"/>
      <w:lvlText w:val="%1)"/>
      <w:lvlJc w:val="left"/>
      <w:pPr>
        <w:ind w:left="1485" w:hanging="360"/>
      </w:pPr>
      <w:rPr>
        <w:rFont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62" w15:restartNumberingAfterBreak="0">
    <w:nsid w:val="79C95BD0"/>
    <w:multiLevelType w:val="hybridMultilevel"/>
    <w:tmpl w:val="4B36CDF4"/>
    <w:lvl w:ilvl="0" w:tplc="ADD0A2F0">
      <w:start w:val="1"/>
      <w:numFmt w:val="decimal"/>
      <w:lvlText w:val="%1)"/>
      <w:lvlJc w:val="left"/>
      <w:pPr>
        <w:ind w:left="1043" w:hanging="360"/>
      </w:pPr>
    </w:lvl>
    <w:lvl w:ilvl="1" w:tplc="04150019" w:tentative="1">
      <w:start w:val="1"/>
      <w:numFmt w:val="lowerLetter"/>
      <w:lvlText w:val="%2."/>
      <w:lvlJc w:val="left"/>
      <w:pPr>
        <w:ind w:left="1763" w:hanging="360"/>
      </w:pPr>
    </w:lvl>
    <w:lvl w:ilvl="2" w:tplc="0415001B" w:tentative="1">
      <w:start w:val="1"/>
      <w:numFmt w:val="lowerRoman"/>
      <w:lvlText w:val="%3."/>
      <w:lvlJc w:val="right"/>
      <w:pPr>
        <w:ind w:left="2483" w:hanging="180"/>
      </w:pPr>
    </w:lvl>
    <w:lvl w:ilvl="3" w:tplc="0415000F" w:tentative="1">
      <w:start w:val="1"/>
      <w:numFmt w:val="decimal"/>
      <w:lvlText w:val="%4."/>
      <w:lvlJc w:val="left"/>
      <w:pPr>
        <w:ind w:left="3203" w:hanging="360"/>
      </w:pPr>
    </w:lvl>
    <w:lvl w:ilvl="4" w:tplc="04150019" w:tentative="1">
      <w:start w:val="1"/>
      <w:numFmt w:val="lowerLetter"/>
      <w:lvlText w:val="%5."/>
      <w:lvlJc w:val="left"/>
      <w:pPr>
        <w:ind w:left="3923" w:hanging="360"/>
      </w:pPr>
    </w:lvl>
    <w:lvl w:ilvl="5" w:tplc="0415001B" w:tentative="1">
      <w:start w:val="1"/>
      <w:numFmt w:val="lowerRoman"/>
      <w:lvlText w:val="%6."/>
      <w:lvlJc w:val="right"/>
      <w:pPr>
        <w:ind w:left="4643" w:hanging="180"/>
      </w:pPr>
    </w:lvl>
    <w:lvl w:ilvl="6" w:tplc="0415000F" w:tentative="1">
      <w:start w:val="1"/>
      <w:numFmt w:val="decimal"/>
      <w:lvlText w:val="%7."/>
      <w:lvlJc w:val="left"/>
      <w:pPr>
        <w:ind w:left="5363" w:hanging="360"/>
      </w:pPr>
    </w:lvl>
    <w:lvl w:ilvl="7" w:tplc="04150019" w:tentative="1">
      <w:start w:val="1"/>
      <w:numFmt w:val="lowerLetter"/>
      <w:lvlText w:val="%8."/>
      <w:lvlJc w:val="left"/>
      <w:pPr>
        <w:ind w:left="6083" w:hanging="360"/>
      </w:pPr>
    </w:lvl>
    <w:lvl w:ilvl="8" w:tplc="0415001B" w:tentative="1">
      <w:start w:val="1"/>
      <w:numFmt w:val="lowerRoman"/>
      <w:lvlText w:val="%9."/>
      <w:lvlJc w:val="right"/>
      <w:pPr>
        <w:ind w:left="6803" w:hanging="180"/>
      </w:pPr>
    </w:lvl>
  </w:abstractNum>
  <w:abstractNum w:abstractNumId="63" w15:restartNumberingAfterBreak="0">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7B401234"/>
    <w:multiLevelType w:val="hybridMultilevel"/>
    <w:tmpl w:val="220817BE"/>
    <w:lvl w:ilvl="0" w:tplc="FCF60584">
      <w:start w:val="1"/>
      <w:numFmt w:val="lowerLetter"/>
      <w:lvlText w:val="%1)"/>
      <w:lvlJc w:val="left"/>
      <w:pPr>
        <w:ind w:left="1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C6468EF"/>
    <w:multiLevelType w:val="hybridMultilevel"/>
    <w:tmpl w:val="E3DCF1A0"/>
    <w:lvl w:ilvl="0" w:tplc="1BC80E38">
      <w:start w:val="1"/>
      <w:numFmt w:val="lowerLetter"/>
      <w:lvlText w:val="%1)"/>
      <w:lvlJc w:val="left"/>
      <w:pPr>
        <w:ind w:left="1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786A72"/>
    <w:multiLevelType w:val="hybridMultilevel"/>
    <w:tmpl w:val="CB7C13D2"/>
    <w:lvl w:ilvl="0" w:tplc="A1C809C2">
      <w:start w:val="1"/>
      <w:numFmt w:val="decimal"/>
      <w:lvlText w:val="%1."/>
      <w:lvlJc w:val="left"/>
      <w:pPr>
        <w:tabs>
          <w:tab w:val="num" w:pos="540"/>
        </w:tabs>
        <w:ind w:left="180"/>
      </w:pPr>
      <w:rPr>
        <w:rFonts w:hint="default"/>
        <w:b w:val="0"/>
        <w:bCs w:val="0"/>
        <w:i w:val="0"/>
        <w:iCs w:val="0"/>
        <w:caps w:val="0"/>
        <w:strike w:val="0"/>
        <w:dstrike w:val="0"/>
        <w:vanish w:val="0"/>
        <w:color w:val="00000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num w:numId="1">
    <w:abstractNumId w:val="24"/>
  </w:num>
  <w:num w:numId="2">
    <w:abstractNumId w:val="17"/>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59"/>
  </w:num>
  <w:num w:numId="4">
    <w:abstractNumId w:val="43"/>
  </w:num>
  <w:num w:numId="5">
    <w:abstractNumId w:val="37"/>
  </w:num>
  <w:num w:numId="6">
    <w:abstractNumId w:val="42"/>
  </w:num>
  <w:num w:numId="7">
    <w:abstractNumId w:val="0"/>
  </w:num>
  <w:num w:numId="8">
    <w:abstractNumId w:val="63"/>
  </w:num>
  <w:num w:numId="9">
    <w:abstractNumId w:val="19"/>
  </w:num>
  <w:num w:numId="10">
    <w:abstractNumId w:val="16"/>
  </w:num>
  <w:num w:numId="11">
    <w:abstractNumId w:val="44"/>
  </w:num>
  <w:num w:numId="12">
    <w:abstractNumId w:val="58"/>
  </w:num>
  <w:num w:numId="13">
    <w:abstractNumId w:val="15"/>
  </w:num>
  <w:num w:numId="14">
    <w:abstractNumId w:val="47"/>
  </w:num>
  <w:num w:numId="15">
    <w:abstractNumId w:val="20"/>
  </w:num>
  <w:num w:numId="16">
    <w:abstractNumId w:val="35"/>
  </w:num>
  <w:num w:numId="17">
    <w:abstractNumId w:val="57"/>
  </w:num>
  <w:num w:numId="18">
    <w:abstractNumId w:val="33"/>
  </w:num>
  <w:num w:numId="19">
    <w:abstractNumId w:val="22"/>
  </w:num>
  <w:num w:numId="20">
    <w:abstractNumId w:val="46"/>
  </w:num>
  <w:num w:numId="21">
    <w:abstractNumId w:val="32"/>
  </w:num>
  <w:num w:numId="22">
    <w:abstractNumId w:val="66"/>
  </w:num>
  <w:num w:numId="23">
    <w:abstractNumId w:val="7"/>
  </w:num>
  <w:num w:numId="24">
    <w:abstractNumId w:val="2"/>
  </w:num>
  <w:num w:numId="25">
    <w:abstractNumId w:val="5"/>
  </w:num>
  <w:num w:numId="26">
    <w:abstractNumId w:val="6"/>
  </w:num>
  <w:num w:numId="27">
    <w:abstractNumId w:val="25"/>
  </w:num>
  <w:num w:numId="28">
    <w:abstractNumId w:val="53"/>
  </w:num>
  <w:num w:numId="29">
    <w:abstractNumId w:val="56"/>
  </w:num>
  <w:num w:numId="30">
    <w:abstractNumId w:val="60"/>
  </w:num>
  <w:num w:numId="31">
    <w:abstractNumId w:val="54"/>
  </w:num>
  <w:num w:numId="32">
    <w:abstractNumId w:val="61"/>
  </w:num>
  <w:num w:numId="33">
    <w:abstractNumId w:val="41"/>
  </w:num>
  <w:num w:numId="34">
    <w:abstractNumId w:val="30"/>
  </w:num>
  <w:num w:numId="35">
    <w:abstractNumId w:val="18"/>
  </w:num>
  <w:num w:numId="36">
    <w:abstractNumId w:val="14"/>
  </w:num>
  <w:num w:numId="37">
    <w:abstractNumId w:val="45"/>
  </w:num>
  <w:num w:numId="38">
    <w:abstractNumId w:val="31"/>
  </w:num>
  <w:num w:numId="39">
    <w:abstractNumId w:val="26"/>
  </w:num>
  <w:num w:numId="40">
    <w:abstractNumId w:val="36"/>
  </w:num>
  <w:num w:numId="41">
    <w:abstractNumId w:val="50"/>
  </w:num>
  <w:num w:numId="42">
    <w:abstractNumId w:val="40"/>
  </w:num>
  <w:num w:numId="43">
    <w:abstractNumId w:val="62"/>
  </w:num>
  <w:num w:numId="44">
    <w:abstractNumId w:val="23"/>
  </w:num>
  <w:num w:numId="45">
    <w:abstractNumId w:val="27"/>
  </w:num>
  <w:num w:numId="46">
    <w:abstractNumId w:val="51"/>
  </w:num>
  <w:num w:numId="47">
    <w:abstractNumId w:val="11"/>
  </w:num>
  <w:num w:numId="48">
    <w:abstractNumId w:val="21"/>
  </w:num>
  <w:num w:numId="49">
    <w:abstractNumId w:val="65"/>
  </w:num>
  <w:num w:numId="50">
    <w:abstractNumId w:val="29"/>
  </w:num>
  <w:num w:numId="51">
    <w:abstractNumId w:val="34"/>
  </w:num>
  <w:num w:numId="52">
    <w:abstractNumId w:val="55"/>
  </w:num>
  <w:num w:numId="53">
    <w:abstractNumId w:val="39"/>
  </w:num>
  <w:num w:numId="54">
    <w:abstractNumId w:val="64"/>
  </w:num>
  <w:num w:numId="55">
    <w:abstractNumId w:val="13"/>
  </w:num>
  <w:num w:numId="56">
    <w:abstractNumId w:val="28"/>
  </w:num>
  <w:num w:numId="57">
    <w:abstractNumId w:val="52"/>
  </w:num>
  <w:num w:numId="58">
    <w:abstractNumId w:val="12"/>
  </w:num>
  <w:num w:numId="59">
    <w:abstractNumId w:val="48"/>
  </w:num>
  <w:num w:numId="60">
    <w:abstractNumId w:val="3"/>
  </w:num>
  <w:num w:numId="61">
    <w:abstractNumId w:val="49"/>
  </w:num>
  <w:num w:numId="62">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1D"/>
    <w:rsid w:val="00000017"/>
    <w:rsid w:val="00000D26"/>
    <w:rsid w:val="000010FD"/>
    <w:rsid w:val="000014F9"/>
    <w:rsid w:val="00001CA5"/>
    <w:rsid w:val="000043A4"/>
    <w:rsid w:val="000049A1"/>
    <w:rsid w:val="00004F12"/>
    <w:rsid w:val="00005293"/>
    <w:rsid w:val="000057E7"/>
    <w:rsid w:val="0000677E"/>
    <w:rsid w:val="00007DE0"/>
    <w:rsid w:val="00011FEB"/>
    <w:rsid w:val="00012027"/>
    <w:rsid w:val="00017364"/>
    <w:rsid w:val="00020328"/>
    <w:rsid w:val="000203BC"/>
    <w:rsid w:val="00021C20"/>
    <w:rsid w:val="000238D0"/>
    <w:rsid w:val="00023CD9"/>
    <w:rsid w:val="00023F97"/>
    <w:rsid w:val="00024515"/>
    <w:rsid w:val="000249A5"/>
    <w:rsid w:val="000274A1"/>
    <w:rsid w:val="0003060C"/>
    <w:rsid w:val="000311D8"/>
    <w:rsid w:val="0003181F"/>
    <w:rsid w:val="00033490"/>
    <w:rsid w:val="00033E0D"/>
    <w:rsid w:val="00034F72"/>
    <w:rsid w:val="0003540E"/>
    <w:rsid w:val="00036319"/>
    <w:rsid w:val="00037512"/>
    <w:rsid w:val="0004057A"/>
    <w:rsid w:val="000445E5"/>
    <w:rsid w:val="00044F29"/>
    <w:rsid w:val="00045729"/>
    <w:rsid w:val="000469A8"/>
    <w:rsid w:val="00047EBA"/>
    <w:rsid w:val="000501F1"/>
    <w:rsid w:val="00053E2B"/>
    <w:rsid w:val="000549BE"/>
    <w:rsid w:val="00055904"/>
    <w:rsid w:val="00055D64"/>
    <w:rsid w:val="00057AEC"/>
    <w:rsid w:val="00060314"/>
    <w:rsid w:val="00060C1F"/>
    <w:rsid w:val="000613A7"/>
    <w:rsid w:val="000616C1"/>
    <w:rsid w:val="00062044"/>
    <w:rsid w:val="0006229E"/>
    <w:rsid w:val="00062E73"/>
    <w:rsid w:val="00064247"/>
    <w:rsid w:val="00064452"/>
    <w:rsid w:val="00064988"/>
    <w:rsid w:val="000669CF"/>
    <w:rsid w:val="00066AEC"/>
    <w:rsid w:val="00067DA7"/>
    <w:rsid w:val="00070417"/>
    <w:rsid w:val="00070B5A"/>
    <w:rsid w:val="00070C74"/>
    <w:rsid w:val="00070E94"/>
    <w:rsid w:val="00071A66"/>
    <w:rsid w:val="00072143"/>
    <w:rsid w:val="000729C0"/>
    <w:rsid w:val="00072BF7"/>
    <w:rsid w:val="00074E30"/>
    <w:rsid w:val="0007526E"/>
    <w:rsid w:val="000754A1"/>
    <w:rsid w:val="00075826"/>
    <w:rsid w:val="000776B7"/>
    <w:rsid w:val="000777F1"/>
    <w:rsid w:val="00077C4C"/>
    <w:rsid w:val="0008023E"/>
    <w:rsid w:val="00081911"/>
    <w:rsid w:val="00081955"/>
    <w:rsid w:val="00081A48"/>
    <w:rsid w:val="0008216B"/>
    <w:rsid w:val="000829FF"/>
    <w:rsid w:val="000830D2"/>
    <w:rsid w:val="00083C95"/>
    <w:rsid w:val="00085510"/>
    <w:rsid w:val="0008751E"/>
    <w:rsid w:val="00090345"/>
    <w:rsid w:val="0009060D"/>
    <w:rsid w:val="000908FA"/>
    <w:rsid w:val="00090921"/>
    <w:rsid w:val="00090D36"/>
    <w:rsid w:val="00090F2E"/>
    <w:rsid w:val="00091118"/>
    <w:rsid w:val="00092D8A"/>
    <w:rsid w:val="00094E0D"/>
    <w:rsid w:val="000956EA"/>
    <w:rsid w:val="00095B21"/>
    <w:rsid w:val="0009601E"/>
    <w:rsid w:val="000963A8"/>
    <w:rsid w:val="00097B2F"/>
    <w:rsid w:val="000A28C4"/>
    <w:rsid w:val="000A2DC1"/>
    <w:rsid w:val="000A374C"/>
    <w:rsid w:val="000A41FA"/>
    <w:rsid w:val="000A44EF"/>
    <w:rsid w:val="000A5E7C"/>
    <w:rsid w:val="000A5EE6"/>
    <w:rsid w:val="000A5F9C"/>
    <w:rsid w:val="000A647A"/>
    <w:rsid w:val="000A657B"/>
    <w:rsid w:val="000B089C"/>
    <w:rsid w:val="000B0C95"/>
    <w:rsid w:val="000B0E92"/>
    <w:rsid w:val="000B0F3D"/>
    <w:rsid w:val="000B11EE"/>
    <w:rsid w:val="000B15E3"/>
    <w:rsid w:val="000B1D13"/>
    <w:rsid w:val="000B22F9"/>
    <w:rsid w:val="000B283F"/>
    <w:rsid w:val="000B3260"/>
    <w:rsid w:val="000B3A10"/>
    <w:rsid w:val="000B3DBF"/>
    <w:rsid w:val="000B4B6C"/>
    <w:rsid w:val="000B5333"/>
    <w:rsid w:val="000B5520"/>
    <w:rsid w:val="000B59E3"/>
    <w:rsid w:val="000B6336"/>
    <w:rsid w:val="000B66A6"/>
    <w:rsid w:val="000B68DB"/>
    <w:rsid w:val="000B690D"/>
    <w:rsid w:val="000B6A41"/>
    <w:rsid w:val="000B71D8"/>
    <w:rsid w:val="000C2013"/>
    <w:rsid w:val="000C3E47"/>
    <w:rsid w:val="000C4A50"/>
    <w:rsid w:val="000D1369"/>
    <w:rsid w:val="000D14D8"/>
    <w:rsid w:val="000D1FB6"/>
    <w:rsid w:val="000D3925"/>
    <w:rsid w:val="000D3935"/>
    <w:rsid w:val="000D3C35"/>
    <w:rsid w:val="000D5620"/>
    <w:rsid w:val="000D7639"/>
    <w:rsid w:val="000E0120"/>
    <w:rsid w:val="000E1374"/>
    <w:rsid w:val="000E18BD"/>
    <w:rsid w:val="000E360D"/>
    <w:rsid w:val="000E47C9"/>
    <w:rsid w:val="000E4DD8"/>
    <w:rsid w:val="000E6560"/>
    <w:rsid w:val="000E7F75"/>
    <w:rsid w:val="000F119D"/>
    <w:rsid w:val="000F3C19"/>
    <w:rsid w:val="000F4D7B"/>
    <w:rsid w:val="000F5081"/>
    <w:rsid w:val="000F53CB"/>
    <w:rsid w:val="000F5CF1"/>
    <w:rsid w:val="000F6235"/>
    <w:rsid w:val="000F7FF3"/>
    <w:rsid w:val="00100498"/>
    <w:rsid w:val="00100848"/>
    <w:rsid w:val="00103B3F"/>
    <w:rsid w:val="00105149"/>
    <w:rsid w:val="00106BA4"/>
    <w:rsid w:val="00107BCE"/>
    <w:rsid w:val="00110C59"/>
    <w:rsid w:val="001110C5"/>
    <w:rsid w:val="001124DF"/>
    <w:rsid w:val="00112894"/>
    <w:rsid w:val="00112B48"/>
    <w:rsid w:val="00113D67"/>
    <w:rsid w:val="00113E75"/>
    <w:rsid w:val="001142A8"/>
    <w:rsid w:val="001221EF"/>
    <w:rsid w:val="00122BC0"/>
    <w:rsid w:val="00122E87"/>
    <w:rsid w:val="0012303F"/>
    <w:rsid w:val="001236E4"/>
    <w:rsid w:val="00123D0A"/>
    <w:rsid w:val="00124031"/>
    <w:rsid w:val="0012499A"/>
    <w:rsid w:val="00124D19"/>
    <w:rsid w:val="00125B4F"/>
    <w:rsid w:val="0012653E"/>
    <w:rsid w:val="00126ADA"/>
    <w:rsid w:val="00127DA0"/>
    <w:rsid w:val="00130EEE"/>
    <w:rsid w:val="001311A7"/>
    <w:rsid w:val="001325E8"/>
    <w:rsid w:val="001340F9"/>
    <w:rsid w:val="00134D93"/>
    <w:rsid w:val="00136808"/>
    <w:rsid w:val="0013751B"/>
    <w:rsid w:val="00137D5F"/>
    <w:rsid w:val="00141690"/>
    <w:rsid w:val="00142AC8"/>
    <w:rsid w:val="00142DFD"/>
    <w:rsid w:val="0014324A"/>
    <w:rsid w:val="00145446"/>
    <w:rsid w:val="001469EC"/>
    <w:rsid w:val="001506AD"/>
    <w:rsid w:val="00151319"/>
    <w:rsid w:val="00154BA9"/>
    <w:rsid w:val="0015558F"/>
    <w:rsid w:val="001555D9"/>
    <w:rsid w:val="00156B9E"/>
    <w:rsid w:val="001579D6"/>
    <w:rsid w:val="00157F87"/>
    <w:rsid w:val="001607C4"/>
    <w:rsid w:val="00160906"/>
    <w:rsid w:val="0016243A"/>
    <w:rsid w:val="0016429F"/>
    <w:rsid w:val="0016483B"/>
    <w:rsid w:val="001648A0"/>
    <w:rsid w:val="00166A74"/>
    <w:rsid w:val="00166D3A"/>
    <w:rsid w:val="0016721E"/>
    <w:rsid w:val="0016754B"/>
    <w:rsid w:val="00170412"/>
    <w:rsid w:val="00172F76"/>
    <w:rsid w:val="00175370"/>
    <w:rsid w:val="001759FF"/>
    <w:rsid w:val="00176E6D"/>
    <w:rsid w:val="00177D38"/>
    <w:rsid w:val="00180CEC"/>
    <w:rsid w:val="00180EEE"/>
    <w:rsid w:val="001817F0"/>
    <w:rsid w:val="001821CB"/>
    <w:rsid w:val="0018357E"/>
    <w:rsid w:val="00183F11"/>
    <w:rsid w:val="00185F4B"/>
    <w:rsid w:val="00187471"/>
    <w:rsid w:val="00191489"/>
    <w:rsid w:val="00192153"/>
    <w:rsid w:val="00192F8C"/>
    <w:rsid w:val="00193369"/>
    <w:rsid w:val="0019548F"/>
    <w:rsid w:val="001A032B"/>
    <w:rsid w:val="001A09F6"/>
    <w:rsid w:val="001A20AA"/>
    <w:rsid w:val="001A340A"/>
    <w:rsid w:val="001A4F63"/>
    <w:rsid w:val="001A50FD"/>
    <w:rsid w:val="001A628F"/>
    <w:rsid w:val="001A6579"/>
    <w:rsid w:val="001B07B1"/>
    <w:rsid w:val="001B0818"/>
    <w:rsid w:val="001B1259"/>
    <w:rsid w:val="001B2377"/>
    <w:rsid w:val="001B2E6A"/>
    <w:rsid w:val="001B3E95"/>
    <w:rsid w:val="001B550E"/>
    <w:rsid w:val="001B67D4"/>
    <w:rsid w:val="001B6C47"/>
    <w:rsid w:val="001B7709"/>
    <w:rsid w:val="001C00BE"/>
    <w:rsid w:val="001C0F53"/>
    <w:rsid w:val="001C1311"/>
    <w:rsid w:val="001C13AC"/>
    <w:rsid w:val="001C1756"/>
    <w:rsid w:val="001C34E9"/>
    <w:rsid w:val="001C3D2F"/>
    <w:rsid w:val="001C41BE"/>
    <w:rsid w:val="001C531D"/>
    <w:rsid w:val="001C6F88"/>
    <w:rsid w:val="001D1213"/>
    <w:rsid w:val="001D1BE9"/>
    <w:rsid w:val="001D2650"/>
    <w:rsid w:val="001D3243"/>
    <w:rsid w:val="001D4046"/>
    <w:rsid w:val="001D4277"/>
    <w:rsid w:val="001D45C7"/>
    <w:rsid w:val="001D60DE"/>
    <w:rsid w:val="001D63D9"/>
    <w:rsid w:val="001D7439"/>
    <w:rsid w:val="001D7D5D"/>
    <w:rsid w:val="001E28DB"/>
    <w:rsid w:val="001E7EC6"/>
    <w:rsid w:val="001F02C0"/>
    <w:rsid w:val="001F0459"/>
    <w:rsid w:val="001F08EE"/>
    <w:rsid w:val="001F38C5"/>
    <w:rsid w:val="001F4303"/>
    <w:rsid w:val="001F437B"/>
    <w:rsid w:val="001F4AF1"/>
    <w:rsid w:val="001F5BAC"/>
    <w:rsid w:val="001F5E10"/>
    <w:rsid w:val="001F73F6"/>
    <w:rsid w:val="001F7B1F"/>
    <w:rsid w:val="00201186"/>
    <w:rsid w:val="00201ABC"/>
    <w:rsid w:val="00201E6D"/>
    <w:rsid w:val="0020273D"/>
    <w:rsid w:val="00202C16"/>
    <w:rsid w:val="002030C0"/>
    <w:rsid w:val="002034B2"/>
    <w:rsid w:val="0020455F"/>
    <w:rsid w:val="0020585E"/>
    <w:rsid w:val="00205C8F"/>
    <w:rsid w:val="002070AC"/>
    <w:rsid w:val="0020792D"/>
    <w:rsid w:val="002103C5"/>
    <w:rsid w:val="00211CAC"/>
    <w:rsid w:val="00212963"/>
    <w:rsid w:val="002142FF"/>
    <w:rsid w:val="002147A1"/>
    <w:rsid w:val="00215AF3"/>
    <w:rsid w:val="002168AE"/>
    <w:rsid w:val="00221EF2"/>
    <w:rsid w:val="00223845"/>
    <w:rsid w:val="0022396A"/>
    <w:rsid w:val="00223A81"/>
    <w:rsid w:val="0022425F"/>
    <w:rsid w:val="0022434D"/>
    <w:rsid w:val="00226D89"/>
    <w:rsid w:val="00227020"/>
    <w:rsid w:val="00227155"/>
    <w:rsid w:val="002272AD"/>
    <w:rsid w:val="0022744D"/>
    <w:rsid w:val="00230FF3"/>
    <w:rsid w:val="002325A1"/>
    <w:rsid w:val="00232A1A"/>
    <w:rsid w:val="00233687"/>
    <w:rsid w:val="002343CA"/>
    <w:rsid w:val="00235388"/>
    <w:rsid w:val="00236E18"/>
    <w:rsid w:val="002372D1"/>
    <w:rsid w:val="00237E8F"/>
    <w:rsid w:val="00240107"/>
    <w:rsid w:val="002406DC"/>
    <w:rsid w:val="0024072F"/>
    <w:rsid w:val="00241E79"/>
    <w:rsid w:val="0024229D"/>
    <w:rsid w:val="00242904"/>
    <w:rsid w:val="002429ED"/>
    <w:rsid w:val="002437FF"/>
    <w:rsid w:val="00244A78"/>
    <w:rsid w:val="00245783"/>
    <w:rsid w:val="002461A3"/>
    <w:rsid w:val="00246CD2"/>
    <w:rsid w:val="00247031"/>
    <w:rsid w:val="00250553"/>
    <w:rsid w:val="00251CDD"/>
    <w:rsid w:val="0025265C"/>
    <w:rsid w:val="00252878"/>
    <w:rsid w:val="00253178"/>
    <w:rsid w:val="00253DC6"/>
    <w:rsid w:val="00254230"/>
    <w:rsid w:val="00255EE5"/>
    <w:rsid w:val="0025645F"/>
    <w:rsid w:val="00256AB3"/>
    <w:rsid w:val="00257AFE"/>
    <w:rsid w:val="00261140"/>
    <w:rsid w:val="002612DE"/>
    <w:rsid w:val="00261390"/>
    <w:rsid w:val="00262C37"/>
    <w:rsid w:val="002634A2"/>
    <w:rsid w:val="00263ACE"/>
    <w:rsid w:val="00263E12"/>
    <w:rsid w:val="0026402E"/>
    <w:rsid w:val="0026540E"/>
    <w:rsid w:val="0026728F"/>
    <w:rsid w:val="00267D6E"/>
    <w:rsid w:val="00270ED4"/>
    <w:rsid w:val="00271FE2"/>
    <w:rsid w:val="0027263B"/>
    <w:rsid w:val="0027270C"/>
    <w:rsid w:val="00273269"/>
    <w:rsid w:val="002736EC"/>
    <w:rsid w:val="00273A1A"/>
    <w:rsid w:val="002748C1"/>
    <w:rsid w:val="002755F6"/>
    <w:rsid w:val="00275723"/>
    <w:rsid w:val="0028075F"/>
    <w:rsid w:val="002808AF"/>
    <w:rsid w:val="002818E8"/>
    <w:rsid w:val="00282FD6"/>
    <w:rsid w:val="002840EF"/>
    <w:rsid w:val="00284591"/>
    <w:rsid w:val="0028641A"/>
    <w:rsid w:val="0028669E"/>
    <w:rsid w:val="0029184A"/>
    <w:rsid w:val="00291B21"/>
    <w:rsid w:val="00291E4C"/>
    <w:rsid w:val="00291F37"/>
    <w:rsid w:val="00291FD0"/>
    <w:rsid w:val="002927B8"/>
    <w:rsid w:val="00292C22"/>
    <w:rsid w:val="00295A29"/>
    <w:rsid w:val="00295C1E"/>
    <w:rsid w:val="002973C0"/>
    <w:rsid w:val="002975E0"/>
    <w:rsid w:val="002A041C"/>
    <w:rsid w:val="002A0D19"/>
    <w:rsid w:val="002A1B8A"/>
    <w:rsid w:val="002A2227"/>
    <w:rsid w:val="002A3272"/>
    <w:rsid w:val="002A4051"/>
    <w:rsid w:val="002A52E0"/>
    <w:rsid w:val="002A5A1B"/>
    <w:rsid w:val="002A6CB1"/>
    <w:rsid w:val="002A6E96"/>
    <w:rsid w:val="002B04BF"/>
    <w:rsid w:val="002B0548"/>
    <w:rsid w:val="002B0732"/>
    <w:rsid w:val="002B1C41"/>
    <w:rsid w:val="002B64DB"/>
    <w:rsid w:val="002B7441"/>
    <w:rsid w:val="002B781D"/>
    <w:rsid w:val="002B78BC"/>
    <w:rsid w:val="002C2327"/>
    <w:rsid w:val="002C2C39"/>
    <w:rsid w:val="002C4135"/>
    <w:rsid w:val="002C4637"/>
    <w:rsid w:val="002C590B"/>
    <w:rsid w:val="002C5A08"/>
    <w:rsid w:val="002C7654"/>
    <w:rsid w:val="002C7B16"/>
    <w:rsid w:val="002D083C"/>
    <w:rsid w:val="002D24DE"/>
    <w:rsid w:val="002D2724"/>
    <w:rsid w:val="002D31A2"/>
    <w:rsid w:val="002D3A09"/>
    <w:rsid w:val="002D4BB5"/>
    <w:rsid w:val="002D5281"/>
    <w:rsid w:val="002D5810"/>
    <w:rsid w:val="002D6708"/>
    <w:rsid w:val="002D6F47"/>
    <w:rsid w:val="002D7536"/>
    <w:rsid w:val="002D75A3"/>
    <w:rsid w:val="002D7ABF"/>
    <w:rsid w:val="002D7FE6"/>
    <w:rsid w:val="002E2E90"/>
    <w:rsid w:val="002E3CD7"/>
    <w:rsid w:val="002E5100"/>
    <w:rsid w:val="002E5987"/>
    <w:rsid w:val="002F1936"/>
    <w:rsid w:val="002F270C"/>
    <w:rsid w:val="002F315F"/>
    <w:rsid w:val="002F35AD"/>
    <w:rsid w:val="002F366B"/>
    <w:rsid w:val="002F3E98"/>
    <w:rsid w:val="002F4E76"/>
    <w:rsid w:val="002F53BB"/>
    <w:rsid w:val="002F67C0"/>
    <w:rsid w:val="00300C86"/>
    <w:rsid w:val="00301660"/>
    <w:rsid w:val="0030363F"/>
    <w:rsid w:val="003039FD"/>
    <w:rsid w:val="00304763"/>
    <w:rsid w:val="003079DD"/>
    <w:rsid w:val="00310633"/>
    <w:rsid w:val="00310813"/>
    <w:rsid w:val="00311F9C"/>
    <w:rsid w:val="00312173"/>
    <w:rsid w:val="00312E0A"/>
    <w:rsid w:val="00312F4B"/>
    <w:rsid w:val="003154C8"/>
    <w:rsid w:val="003155BF"/>
    <w:rsid w:val="003155E3"/>
    <w:rsid w:val="003159B2"/>
    <w:rsid w:val="003166C7"/>
    <w:rsid w:val="00322A0F"/>
    <w:rsid w:val="003232D4"/>
    <w:rsid w:val="003252B0"/>
    <w:rsid w:val="0032544B"/>
    <w:rsid w:val="003254CC"/>
    <w:rsid w:val="003314B9"/>
    <w:rsid w:val="0033274C"/>
    <w:rsid w:val="00332CFD"/>
    <w:rsid w:val="003335BA"/>
    <w:rsid w:val="00334023"/>
    <w:rsid w:val="0033490F"/>
    <w:rsid w:val="00334C2B"/>
    <w:rsid w:val="00334DE6"/>
    <w:rsid w:val="00335340"/>
    <w:rsid w:val="003353A6"/>
    <w:rsid w:val="003355C2"/>
    <w:rsid w:val="003359EE"/>
    <w:rsid w:val="00335F83"/>
    <w:rsid w:val="00336270"/>
    <w:rsid w:val="00336655"/>
    <w:rsid w:val="00336907"/>
    <w:rsid w:val="00336DD7"/>
    <w:rsid w:val="003374DE"/>
    <w:rsid w:val="00340507"/>
    <w:rsid w:val="0034081D"/>
    <w:rsid w:val="00340BC1"/>
    <w:rsid w:val="00341DB9"/>
    <w:rsid w:val="00342848"/>
    <w:rsid w:val="003431FA"/>
    <w:rsid w:val="00344648"/>
    <w:rsid w:val="0034498E"/>
    <w:rsid w:val="003455AA"/>
    <w:rsid w:val="0035010A"/>
    <w:rsid w:val="0035055A"/>
    <w:rsid w:val="00350CD8"/>
    <w:rsid w:val="0035168A"/>
    <w:rsid w:val="00351790"/>
    <w:rsid w:val="00353CBF"/>
    <w:rsid w:val="00353CC9"/>
    <w:rsid w:val="00353DBB"/>
    <w:rsid w:val="00354C70"/>
    <w:rsid w:val="00356040"/>
    <w:rsid w:val="003566D4"/>
    <w:rsid w:val="00360216"/>
    <w:rsid w:val="0036154C"/>
    <w:rsid w:val="00362D8A"/>
    <w:rsid w:val="00363637"/>
    <w:rsid w:val="00363997"/>
    <w:rsid w:val="00365A51"/>
    <w:rsid w:val="00367247"/>
    <w:rsid w:val="00367BFE"/>
    <w:rsid w:val="003700FB"/>
    <w:rsid w:val="003723D2"/>
    <w:rsid w:val="003727A8"/>
    <w:rsid w:val="00372FFD"/>
    <w:rsid w:val="00373B8C"/>
    <w:rsid w:val="00374DE3"/>
    <w:rsid w:val="00376B04"/>
    <w:rsid w:val="00377C18"/>
    <w:rsid w:val="00382175"/>
    <w:rsid w:val="00383E43"/>
    <w:rsid w:val="00384505"/>
    <w:rsid w:val="00384C5E"/>
    <w:rsid w:val="00384CB5"/>
    <w:rsid w:val="00392FC2"/>
    <w:rsid w:val="003938CF"/>
    <w:rsid w:val="00394C21"/>
    <w:rsid w:val="0039550D"/>
    <w:rsid w:val="00395A8D"/>
    <w:rsid w:val="003961CF"/>
    <w:rsid w:val="0039647A"/>
    <w:rsid w:val="00397A05"/>
    <w:rsid w:val="003A0B15"/>
    <w:rsid w:val="003A2EFF"/>
    <w:rsid w:val="003A41D2"/>
    <w:rsid w:val="003A5141"/>
    <w:rsid w:val="003A52E5"/>
    <w:rsid w:val="003A6D51"/>
    <w:rsid w:val="003A73C6"/>
    <w:rsid w:val="003A7603"/>
    <w:rsid w:val="003A7C0F"/>
    <w:rsid w:val="003B0B9A"/>
    <w:rsid w:val="003B1315"/>
    <w:rsid w:val="003B1664"/>
    <w:rsid w:val="003B245D"/>
    <w:rsid w:val="003B2AED"/>
    <w:rsid w:val="003B4521"/>
    <w:rsid w:val="003B4983"/>
    <w:rsid w:val="003B5FFC"/>
    <w:rsid w:val="003B6099"/>
    <w:rsid w:val="003B60C1"/>
    <w:rsid w:val="003B6843"/>
    <w:rsid w:val="003B6973"/>
    <w:rsid w:val="003B6A98"/>
    <w:rsid w:val="003B76DB"/>
    <w:rsid w:val="003C14DB"/>
    <w:rsid w:val="003C303E"/>
    <w:rsid w:val="003C37D6"/>
    <w:rsid w:val="003C5ED7"/>
    <w:rsid w:val="003C6790"/>
    <w:rsid w:val="003C6A0C"/>
    <w:rsid w:val="003D07D7"/>
    <w:rsid w:val="003D0947"/>
    <w:rsid w:val="003D119C"/>
    <w:rsid w:val="003D1423"/>
    <w:rsid w:val="003D16AC"/>
    <w:rsid w:val="003D1F94"/>
    <w:rsid w:val="003D2619"/>
    <w:rsid w:val="003D28DC"/>
    <w:rsid w:val="003D404B"/>
    <w:rsid w:val="003D4417"/>
    <w:rsid w:val="003D497F"/>
    <w:rsid w:val="003D5799"/>
    <w:rsid w:val="003D6BE9"/>
    <w:rsid w:val="003D6E73"/>
    <w:rsid w:val="003D7A0A"/>
    <w:rsid w:val="003E0E68"/>
    <w:rsid w:val="003E0F5C"/>
    <w:rsid w:val="003E2ABD"/>
    <w:rsid w:val="003E3A90"/>
    <w:rsid w:val="003E3E14"/>
    <w:rsid w:val="003E45B9"/>
    <w:rsid w:val="003E4D90"/>
    <w:rsid w:val="003E6E9A"/>
    <w:rsid w:val="003F00C4"/>
    <w:rsid w:val="003F044B"/>
    <w:rsid w:val="003F2716"/>
    <w:rsid w:val="003F34AD"/>
    <w:rsid w:val="003F40B8"/>
    <w:rsid w:val="003F4310"/>
    <w:rsid w:val="003F61FB"/>
    <w:rsid w:val="003F6499"/>
    <w:rsid w:val="003F6D44"/>
    <w:rsid w:val="00401680"/>
    <w:rsid w:val="0040195E"/>
    <w:rsid w:val="00401A82"/>
    <w:rsid w:val="00401DC7"/>
    <w:rsid w:val="00402022"/>
    <w:rsid w:val="00402DB4"/>
    <w:rsid w:val="00402E37"/>
    <w:rsid w:val="00403242"/>
    <w:rsid w:val="00403E18"/>
    <w:rsid w:val="00404598"/>
    <w:rsid w:val="00404CB9"/>
    <w:rsid w:val="00405017"/>
    <w:rsid w:val="0040613E"/>
    <w:rsid w:val="0040623C"/>
    <w:rsid w:val="00406A07"/>
    <w:rsid w:val="00407AD3"/>
    <w:rsid w:val="00407CA0"/>
    <w:rsid w:val="00407E46"/>
    <w:rsid w:val="00412788"/>
    <w:rsid w:val="004128C6"/>
    <w:rsid w:val="00413E2B"/>
    <w:rsid w:val="00414151"/>
    <w:rsid w:val="004142B4"/>
    <w:rsid w:val="00414E34"/>
    <w:rsid w:val="00416528"/>
    <w:rsid w:val="00416B96"/>
    <w:rsid w:val="0042050A"/>
    <w:rsid w:val="004205CA"/>
    <w:rsid w:val="004207A0"/>
    <w:rsid w:val="004214F8"/>
    <w:rsid w:val="00422F2B"/>
    <w:rsid w:val="0042305B"/>
    <w:rsid w:val="00423447"/>
    <w:rsid w:val="004237CF"/>
    <w:rsid w:val="004237DF"/>
    <w:rsid w:val="004249AC"/>
    <w:rsid w:val="0042598F"/>
    <w:rsid w:val="0042762D"/>
    <w:rsid w:val="00427A39"/>
    <w:rsid w:val="00430588"/>
    <w:rsid w:val="004332B1"/>
    <w:rsid w:val="004333C0"/>
    <w:rsid w:val="00433969"/>
    <w:rsid w:val="004339C2"/>
    <w:rsid w:val="00433EB6"/>
    <w:rsid w:val="00434B45"/>
    <w:rsid w:val="00434C84"/>
    <w:rsid w:val="004352DC"/>
    <w:rsid w:val="0043659E"/>
    <w:rsid w:val="0043684C"/>
    <w:rsid w:val="00437EF1"/>
    <w:rsid w:val="004402F8"/>
    <w:rsid w:val="004409CF"/>
    <w:rsid w:val="00442A28"/>
    <w:rsid w:val="00443394"/>
    <w:rsid w:val="00443D9E"/>
    <w:rsid w:val="004457F5"/>
    <w:rsid w:val="00445C6A"/>
    <w:rsid w:val="00445DC8"/>
    <w:rsid w:val="00445E24"/>
    <w:rsid w:val="004467B7"/>
    <w:rsid w:val="00446D28"/>
    <w:rsid w:val="004478AC"/>
    <w:rsid w:val="004500BE"/>
    <w:rsid w:val="00450BB3"/>
    <w:rsid w:val="00455056"/>
    <w:rsid w:val="004553DF"/>
    <w:rsid w:val="004560AF"/>
    <w:rsid w:val="0046118F"/>
    <w:rsid w:val="004614D4"/>
    <w:rsid w:val="00461A4A"/>
    <w:rsid w:val="00462022"/>
    <w:rsid w:val="004628B3"/>
    <w:rsid w:val="00463151"/>
    <w:rsid w:val="00465034"/>
    <w:rsid w:val="00465701"/>
    <w:rsid w:val="00470167"/>
    <w:rsid w:val="00470208"/>
    <w:rsid w:val="004703AC"/>
    <w:rsid w:val="0047058A"/>
    <w:rsid w:val="00470EA1"/>
    <w:rsid w:val="00470F8E"/>
    <w:rsid w:val="004710B0"/>
    <w:rsid w:val="0047260E"/>
    <w:rsid w:val="0047263B"/>
    <w:rsid w:val="004733DE"/>
    <w:rsid w:val="0047412A"/>
    <w:rsid w:val="00475A84"/>
    <w:rsid w:val="00476664"/>
    <w:rsid w:val="004771D2"/>
    <w:rsid w:val="0047745C"/>
    <w:rsid w:val="00480B52"/>
    <w:rsid w:val="00481496"/>
    <w:rsid w:val="00481528"/>
    <w:rsid w:val="004818C2"/>
    <w:rsid w:val="004822B1"/>
    <w:rsid w:val="00485F69"/>
    <w:rsid w:val="004879F3"/>
    <w:rsid w:val="00487C01"/>
    <w:rsid w:val="00490768"/>
    <w:rsid w:val="00490BB2"/>
    <w:rsid w:val="00490D64"/>
    <w:rsid w:val="00491943"/>
    <w:rsid w:val="004923DF"/>
    <w:rsid w:val="004923EB"/>
    <w:rsid w:val="00496A80"/>
    <w:rsid w:val="00496EF3"/>
    <w:rsid w:val="00497AD1"/>
    <w:rsid w:val="004A3AA5"/>
    <w:rsid w:val="004A4373"/>
    <w:rsid w:val="004B0285"/>
    <w:rsid w:val="004B0B7E"/>
    <w:rsid w:val="004B18BB"/>
    <w:rsid w:val="004B1AB4"/>
    <w:rsid w:val="004B1C3E"/>
    <w:rsid w:val="004B2B6B"/>
    <w:rsid w:val="004B2E0D"/>
    <w:rsid w:val="004B3D29"/>
    <w:rsid w:val="004B4AE3"/>
    <w:rsid w:val="004B615F"/>
    <w:rsid w:val="004B6A3E"/>
    <w:rsid w:val="004C0311"/>
    <w:rsid w:val="004C1133"/>
    <w:rsid w:val="004C13AC"/>
    <w:rsid w:val="004C2823"/>
    <w:rsid w:val="004C2DC2"/>
    <w:rsid w:val="004C329D"/>
    <w:rsid w:val="004C39A3"/>
    <w:rsid w:val="004C422F"/>
    <w:rsid w:val="004C63FD"/>
    <w:rsid w:val="004C6B5C"/>
    <w:rsid w:val="004C701B"/>
    <w:rsid w:val="004C7F89"/>
    <w:rsid w:val="004D0430"/>
    <w:rsid w:val="004D09E0"/>
    <w:rsid w:val="004D1287"/>
    <w:rsid w:val="004D1492"/>
    <w:rsid w:val="004D1B5A"/>
    <w:rsid w:val="004D1BE6"/>
    <w:rsid w:val="004D1E9B"/>
    <w:rsid w:val="004D1EDB"/>
    <w:rsid w:val="004D20E7"/>
    <w:rsid w:val="004D2F31"/>
    <w:rsid w:val="004D31AA"/>
    <w:rsid w:val="004D53E1"/>
    <w:rsid w:val="004D61A1"/>
    <w:rsid w:val="004E09D7"/>
    <w:rsid w:val="004E38A2"/>
    <w:rsid w:val="004E38AF"/>
    <w:rsid w:val="004E453E"/>
    <w:rsid w:val="004E5576"/>
    <w:rsid w:val="004E57F8"/>
    <w:rsid w:val="004E5835"/>
    <w:rsid w:val="004E7B5F"/>
    <w:rsid w:val="004E7E97"/>
    <w:rsid w:val="004F071F"/>
    <w:rsid w:val="004F0CC5"/>
    <w:rsid w:val="004F2200"/>
    <w:rsid w:val="004F2B83"/>
    <w:rsid w:val="004F306C"/>
    <w:rsid w:val="004F3E9A"/>
    <w:rsid w:val="004F4BB8"/>
    <w:rsid w:val="004F56D8"/>
    <w:rsid w:val="004F5B6E"/>
    <w:rsid w:val="004F66E7"/>
    <w:rsid w:val="004F6AF6"/>
    <w:rsid w:val="004F7F5A"/>
    <w:rsid w:val="00500054"/>
    <w:rsid w:val="0050044E"/>
    <w:rsid w:val="00501510"/>
    <w:rsid w:val="00501E61"/>
    <w:rsid w:val="00502137"/>
    <w:rsid w:val="0050424B"/>
    <w:rsid w:val="00504FB4"/>
    <w:rsid w:val="00505D6B"/>
    <w:rsid w:val="00505EDD"/>
    <w:rsid w:val="0050744B"/>
    <w:rsid w:val="00510B09"/>
    <w:rsid w:val="00511E7A"/>
    <w:rsid w:val="00512807"/>
    <w:rsid w:val="0051281B"/>
    <w:rsid w:val="005137D1"/>
    <w:rsid w:val="00513DED"/>
    <w:rsid w:val="00514C57"/>
    <w:rsid w:val="00515C15"/>
    <w:rsid w:val="00515DC6"/>
    <w:rsid w:val="0052097F"/>
    <w:rsid w:val="00520A2C"/>
    <w:rsid w:val="00521AFD"/>
    <w:rsid w:val="00521B09"/>
    <w:rsid w:val="00524139"/>
    <w:rsid w:val="005245D0"/>
    <w:rsid w:val="00525082"/>
    <w:rsid w:val="00527C42"/>
    <w:rsid w:val="005321B2"/>
    <w:rsid w:val="00532E57"/>
    <w:rsid w:val="0053335E"/>
    <w:rsid w:val="00535382"/>
    <w:rsid w:val="005356A6"/>
    <w:rsid w:val="00535BDA"/>
    <w:rsid w:val="0053671D"/>
    <w:rsid w:val="00536A10"/>
    <w:rsid w:val="00536B66"/>
    <w:rsid w:val="00537A6B"/>
    <w:rsid w:val="005413DD"/>
    <w:rsid w:val="0054180C"/>
    <w:rsid w:val="00541A81"/>
    <w:rsid w:val="00542831"/>
    <w:rsid w:val="00542C69"/>
    <w:rsid w:val="00543235"/>
    <w:rsid w:val="00544167"/>
    <w:rsid w:val="00546D3A"/>
    <w:rsid w:val="00546E3F"/>
    <w:rsid w:val="00547002"/>
    <w:rsid w:val="0054702C"/>
    <w:rsid w:val="00547094"/>
    <w:rsid w:val="00550D0A"/>
    <w:rsid w:val="00552360"/>
    <w:rsid w:val="00552A00"/>
    <w:rsid w:val="00554B4B"/>
    <w:rsid w:val="00555F15"/>
    <w:rsid w:val="00556F79"/>
    <w:rsid w:val="005575A6"/>
    <w:rsid w:val="00557A53"/>
    <w:rsid w:val="005609FA"/>
    <w:rsid w:val="00560C8B"/>
    <w:rsid w:val="00561303"/>
    <w:rsid w:val="005616CF"/>
    <w:rsid w:val="0056208B"/>
    <w:rsid w:val="00562D0A"/>
    <w:rsid w:val="00565016"/>
    <w:rsid w:val="0056526A"/>
    <w:rsid w:val="00565AFA"/>
    <w:rsid w:val="00567D2D"/>
    <w:rsid w:val="0057027F"/>
    <w:rsid w:val="00570C6A"/>
    <w:rsid w:val="00572C55"/>
    <w:rsid w:val="0057592E"/>
    <w:rsid w:val="0057752E"/>
    <w:rsid w:val="0057782D"/>
    <w:rsid w:val="00577841"/>
    <w:rsid w:val="005803BB"/>
    <w:rsid w:val="0058152B"/>
    <w:rsid w:val="00581C19"/>
    <w:rsid w:val="00581E16"/>
    <w:rsid w:val="005828D7"/>
    <w:rsid w:val="00583BE1"/>
    <w:rsid w:val="005843C8"/>
    <w:rsid w:val="005849EF"/>
    <w:rsid w:val="00586538"/>
    <w:rsid w:val="005865C4"/>
    <w:rsid w:val="0058683E"/>
    <w:rsid w:val="00587922"/>
    <w:rsid w:val="00587AD8"/>
    <w:rsid w:val="00590671"/>
    <w:rsid w:val="005906C7"/>
    <w:rsid w:val="00591C1D"/>
    <w:rsid w:val="0059261A"/>
    <w:rsid w:val="00593415"/>
    <w:rsid w:val="005941FC"/>
    <w:rsid w:val="00595DC7"/>
    <w:rsid w:val="005967CA"/>
    <w:rsid w:val="00597B8F"/>
    <w:rsid w:val="00597FBA"/>
    <w:rsid w:val="005A0B24"/>
    <w:rsid w:val="005A0C74"/>
    <w:rsid w:val="005A0C75"/>
    <w:rsid w:val="005A105D"/>
    <w:rsid w:val="005A1440"/>
    <w:rsid w:val="005A3A90"/>
    <w:rsid w:val="005A3E17"/>
    <w:rsid w:val="005A4260"/>
    <w:rsid w:val="005A4810"/>
    <w:rsid w:val="005A7849"/>
    <w:rsid w:val="005A7A1B"/>
    <w:rsid w:val="005B16A5"/>
    <w:rsid w:val="005B2666"/>
    <w:rsid w:val="005B2ADA"/>
    <w:rsid w:val="005B339C"/>
    <w:rsid w:val="005B4728"/>
    <w:rsid w:val="005B5EDD"/>
    <w:rsid w:val="005B62B0"/>
    <w:rsid w:val="005B63E7"/>
    <w:rsid w:val="005B6AA2"/>
    <w:rsid w:val="005B6DF8"/>
    <w:rsid w:val="005B70C6"/>
    <w:rsid w:val="005B7253"/>
    <w:rsid w:val="005C16FC"/>
    <w:rsid w:val="005C280C"/>
    <w:rsid w:val="005C55AD"/>
    <w:rsid w:val="005C5ACB"/>
    <w:rsid w:val="005C6232"/>
    <w:rsid w:val="005C6396"/>
    <w:rsid w:val="005C7186"/>
    <w:rsid w:val="005C7D90"/>
    <w:rsid w:val="005D0AC5"/>
    <w:rsid w:val="005D15BE"/>
    <w:rsid w:val="005D174B"/>
    <w:rsid w:val="005D2946"/>
    <w:rsid w:val="005D3BDB"/>
    <w:rsid w:val="005D6ABA"/>
    <w:rsid w:val="005D7DA6"/>
    <w:rsid w:val="005E038F"/>
    <w:rsid w:val="005E2148"/>
    <w:rsid w:val="005E25E7"/>
    <w:rsid w:val="005E3020"/>
    <w:rsid w:val="005E3332"/>
    <w:rsid w:val="005E4557"/>
    <w:rsid w:val="005E4D4E"/>
    <w:rsid w:val="005E5B65"/>
    <w:rsid w:val="005E77C5"/>
    <w:rsid w:val="005F1E99"/>
    <w:rsid w:val="005F4194"/>
    <w:rsid w:val="005F4275"/>
    <w:rsid w:val="005F4320"/>
    <w:rsid w:val="005F5BF1"/>
    <w:rsid w:val="005F61A9"/>
    <w:rsid w:val="005F65F4"/>
    <w:rsid w:val="005F69B7"/>
    <w:rsid w:val="005F7A1B"/>
    <w:rsid w:val="005F7CF4"/>
    <w:rsid w:val="0060084F"/>
    <w:rsid w:val="00600E7E"/>
    <w:rsid w:val="00602434"/>
    <w:rsid w:val="00602624"/>
    <w:rsid w:val="00602FAF"/>
    <w:rsid w:val="006032A1"/>
    <w:rsid w:val="00603DFF"/>
    <w:rsid w:val="0060425C"/>
    <w:rsid w:val="00604A73"/>
    <w:rsid w:val="006059C7"/>
    <w:rsid w:val="00610C0F"/>
    <w:rsid w:val="00614019"/>
    <w:rsid w:val="006140FF"/>
    <w:rsid w:val="00614773"/>
    <w:rsid w:val="0061489A"/>
    <w:rsid w:val="00614AC3"/>
    <w:rsid w:val="00615112"/>
    <w:rsid w:val="00615973"/>
    <w:rsid w:val="0061778E"/>
    <w:rsid w:val="0061780A"/>
    <w:rsid w:val="0061797E"/>
    <w:rsid w:val="00620331"/>
    <w:rsid w:val="00622535"/>
    <w:rsid w:val="00622F0B"/>
    <w:rsid w:val="006232E8"/>
    <w:rsid w:val="006236BA"/>
    <w:rsid w:val="00624E35"/>
    <w:rsid w:val="00626356"/>
    <w:rsid w:val="006267C9"/>
    <w:rsid w:val="006267E6"/>
    <w:rsid w:val="00626C63"/>
    <w:rsid w:val="006272F9"/>
    <w:rsid w:val="0062793B"/>
    <w:rsid w:val="00630021"/>
    <w:rsid w:val="0063028B"/>
    <w:rsid w:val="0063140E"/>
    <w:rsid w:val="0063315F"/>
    <w:rsid w:val="0063381C"/>
    <w:rsid w:val="00633A4B"/>
    <w:rsid w:val="00635985"/>
    <w:rsid w:val="00640501"/>
    <w:rsid w:val="0064156B"/>
    <w:rsid w:val="006434A5"/>
    <w:rsid w:val="0064594A"/>
    <w:rsid w:val="00645ABC"/>
    <w:rsid w:val="00646225"/>
    <w:rsid w:val="00646BBC"/>
    <w:rsid w:val="00650479"/>
    <w:rsid w:val="00650809"/>
    <w:rsid w:val="00650DB1"/>
    <w:rsid w:val="00652334"/>
    <w:rsid w:val="00654080"/>
    <w:rsid w:val="00655610"/>
    <w:rsid w:val="00656B7B"/>
    <w:rsid w:val="00656DDB"/>
    <w:rsid w:val="00660F04"/>
    <w:rsid w:val="00661982"/>
    <w:rsid w:val="00663489"/>
    <w:rsid w:val="0066386C"/>
    <w:rsid w:val="00663F3C"/>
    <w:rsid w:val="0066400E"/>
    <w:rsid w:val="00664973"/>
    <w:rsid w:val="006658C8"/>
    <w:rsid w:val="00665AFD"/>
    <w:rsid w:val="00665EFD"/>
    <w:rsid w:val="0067046D"/>
    <w:rsid w:val="0067154E"/>
    <w:rsid w:val="00672442"/>
    <w:rsid w:val="00672EB3"/>
    <w:rsid w:val="00673975"/>
    <w:rsid w:val="0067638C"/>
    <w:rsid w:val="0068329C"/>
    <w:rsid w:val="00683EE3"/>
    <w:rsid w:val="006843DA"/>
    <w:rsid w:val="00684A18"/>
    <w:rsid w:val="00687321"/>
    <w:rsid w:val="00687810"/>
    <w:rsid w:val="006947F4"/>
    <w:rsid w:val="006950C4"/>
    <w:rsid w:val="006961BD"/>
    <w:rsid w:val="006A17CB"/>
    <w:rsid w:val="006A2B97"/>
    <w:rsid w:val="006A406D"/>
    <w:rsid w:val="006A46AC"/>
    <w:rsid w:val="006A4BA7"/>
    <w:rsid w:val="006A4F55"/>
    <w:rsid w:val="006A5680"/>
    <w:rsid w:val="006A5956"/>
    <w:rsid w:val="006A5B7B"/>
    <w:rsid w:val="006A5E20"/>
    <w:rsid w:val="006A666B"/>
    <w:rsid w:val="006A6A40"/>
    <w:rsid w:val="006A6BB4"/>
    <w:rsid w:val="006A7CE6"/>
    <w:rsid w:val="006B1A07"/>
    <w:rsid w:val="006B2BAC"/>
    <w:rsid w:val="006B2F42"/>
    <w:rsid w:val="006B3B81"/>
    <w:rsid w:val="006B42FF"/>
    <w:rsid w:val="006B4A20"/>
    <w:rsid w:val="006B5359"/>
    <w:rsid w:val="006B5E8E"/>
    <w:rsid w:val="006C0096"/>
    <w:rsid w:val="006C20F0"/>
    <w:rsid w:val="006C2E01"/>
    <w:rsid w:val="006C300F"/>
    <w:rsid w:val="006C40B8"/>
    <w:rsid w:val="006C45EC"/>
    <w:rsid w:val="006C4D6A"/>
    <w:rsid w:val="006C5C71"/>
    <w:rsid w:val="006C5CB6"/>
    <w:rsid w:val="006C6E30"/>
    <w:rsid w:val="006C76B1"/>
    <w:rsid w:val="006C7980"/>
    <w:rsid w:val="006D1972"/>
    <w:rsid w:val="006D1AE2"/>
    <w:rsid w:val="006D1D15"/>
    <w:rsid w:val="006D21B6"/>
    <w:rsid w:val="006D4C9B"/>
    <w:rsid w:val="006D543F"/>
    <w:rsid w:val="006E002A"/>
    <w:rsid w:val="006E05B5"/>
    <w:rsid w:val="006E0C75"/>
    <w:rsid w:val="006E1B87"/>
    <w:rsid w:val="006E346E"/>
    <w:rsid w:val="006E58F5"/>
    <w:rsid w:val="006E68F9"/>
    <w:rsid w:val="006E73D6"/>
    <w:rsid w:val="006F104B"/>
    <w:rsid w:val="006F140C"/>
    <w:rsid w:val="006F237B"/>
    <w:rsid w:val="006F244E"/>
    <w:rsid w:val="006F3977"/>
    <w:rsid w:val="006F3A42"/>
    <w:rsid w:val="006F5F0A"/>
    <w:rsid w:val="006F780F"/>
    <w:rsid w:val="0070070B"/>
    <w:rsid w:val="00700D74"/>
    <w:rsid w:val="00703143"/>
    <w:rsid w:val="00703A18"/>
    <w:rsid w:val="007042FB"/>
    <w:rsid w:val="00710BA5"/>
    <w:rsid w:val="00710CAF"/>
    <w:rsid w:val="00710D73"/>
    <w:rsid w:val="00711063"/>
    <w:rsid w:val="00711508"/>
    <w:rsid w:val="00711795"/>
    <w:rsid w:val="00711D9B"/>
    <w:rsid w:val="00714C68"/>
    <w:rsid w:val="00714F4A"/>
    <w:rsid w:val="00715CD3"/>
    <w:rsid w:val="00716405"/>
    <w:rsid w:val="00717605"/>
    <w:rsid w:val="007178D1"/>
    <w:rsid w:val="00717D33"/>
    <w:rsid w:val="00722F89"/>
    <w:rsid w:val="00723487"/>
    <w:rsid w:val="007238B9"/>
    <w:rsid w:val="00724110"/>
    <w:rsid w:val="00726195"/>
    <w:rsid w:val="00726C5F"/>
    <w:rsid w:val="007270CF"/>
    <w:rsid w:val="00727BF7"/>
    <w:rsid w:val="00730E36"/>
    <w:rsid w:val="007331EE"/>
    <w:rsid w:val="007331F6"/>
    <w:rsid w:val="007337A8"/>
    <w:rsid w:val="00734090"/>
    <w:rsid w:val="007352B7"/>
    <w:rsid w:val="0073592F"/>
    <w:rsid w:val="00742298"/>
    <w:rsid w:val="00742C73"/>
    <w:rsid w:val="007433D6"/>
    <w:rsid w:val="007441B5"/>
    <w:rsid w:val="00744398"/>
    <w:rsid w:val="007445F9"/>
    <w:rsid w:val="00744AB3"/>
    <w:rsid w:val="00744C70"/>
    <w:rsid w:val="007509F1"/>
    <w:rsid w:val="00751A08"/>
    <w:rsid w:val="00751F61"/>
    <w:rsid w:val="00752061"/>
    <w:rsid w:val="007526BE"/>
    <w:rsid w:val="00752807"/>
    <w:rsid w:val="0075358D"/>
    <w:rsid w:val="007552C9"/>
    <w:rsid w:val="0075574D"/>
    <w:rsid w:val="00756694"/>
    <w:rsid w:val="00757322"/>
    <w:rsid w:val="007574C8"/>
    <w:rsid w:val="00760E90"/>
    <w:rsid w:val="007619DD"/>
    <w:rsid w:val="007627FD"/>
    <w:rsid w:val="00762DF7"/>
    <w:rsid w:val="007652B1"/>
    <w:rsid w:val="007655F1"/>
    <w:rsid w:val="00766262"/>
    <w:rsid w:val="00771A2A"/>
    <w:rsid w:val="00771C56"/>
    <w:rsid w:val="00773082"/>
    <w:rsid w:val="007730B1"/>
    <w:rsid w:val="0077534D"/>
    <w:rsid w:val="007764D2"/>
    <w:rsid w:val="007777C3"/>
    <w:rsid w:val="00777C85"/>
    <w:rsid w:val="00780D22"/>
    <w:rsid w:val="00780D86"/>
    <w:rsid w:val="00782311"/>
    <w:rsid w:val="00784C0E"/>
    <w:rsid w:val="00784F7E"/>
    <w:rsid w:val="007852EF"/>
    <w:rsid w:val="00786313"/>
    <w:rsid w:val="00786B04"/>
    <w:rsid w:val="00786FB1"/>
    <w:rsid w:val="00792DA3"/>
    <w:rsid w:val="00795633"/>
    <w:rsid w:val="00795F90"/>
    <w:rsid w:val="007961F5"/>
    <w:rsid w:val="007A01D1"/>
    <w:rsid w:val="007A10C8"/>
    <w:rsid w:val="007A1FA5"/>
    <w:rsid w:val="007A348A"/>
    <w:rsid w:val="007A51CD"/>
    <w:rsid w:val="007A5413"/>
    <w:rsid w:val="007A5DAC"/>
    <w:rsid w:val="007A5EA5"/>
    <w:rsid w:val="007A6B9E"/>
    <w:rsid w:val="007A6DD4"/>
    <w:rsid w:val="007A7875"/>
    <w:rsid w:val="007A7AB8"/>
    <w:rsid w:val="007A7E46"/>
    <w:rsid w:val="007B0FC9"/>
    <w:rsid w:val="007B1144"/>
    <w:rsid w:val="007B1E14"/>
    <w:rsid w:val="007B260C"/>
    <w:rsid w:val="007B32DF"/>
    <w:rsid w:val="007B4304"/>
    <w:rsid w:val="007B798E"/>
    <w:rsid w:val="007B7ECA"/>
    <w:rsid w:val="007C1092"/>
    <w:rsid w:val="007C16E4"/>
    <w:rsid w:val="007C1833"/>
    <w:rsid w:val="007C188D"/>
    <w:rsid w:val="007C2180"/>
    <w:rsid w:val="007C2F76"/>
    <w:rsid w:val="007C31C4"/>
    <w:rsid w:val="007C3223"/>
    <w:rsid w:val="007C40F7"/>
    <w:rsid w:val="007C4171"/>
    <w:rsid w:val="007C4253"/>
    <w:rsid w:val="007C5861"/>
    <w:rsid w:val="007C5AEE"/>
    <w:rsid w:val="007C6059"/>
    <w:rsid w:val="007C6569"/>
    <w:rsid w:val="007C6698"/>
    <w:rsid w:val="007C7A63"/>
    <w:rsid w:val="007D0150"/>
    <w:rsid w:val="007D01C3"/>
    <w:rsid w:val="007D0810"/>
    <w:rsid w:val="007D11EF"/>
    <w:rsid w:val="007D26F4"/>
    <w:rsid w:val="007D373A"/>
    <w:rsid w:val="007D59A7"/>
    <w:rsid w:val="007D6104"/>
    <w:rsid w:val="007D6204"/>
    <w:rsid w:val="007D68BA"/>
    <w:rsid w:val="007E01DA"/>
    <w:rsid w:val="007E105F"/>
    <w:rsid w:val="007E14DC"/>
    <w:rsid w:val="007E48E7"/>
    <w:rsid w:val="007E4F3B"/>
    <w:rsid w:val="007E5409"/>
    <w:rsid w:val="007E594B"/>
    <w:rsid w:val="007E6107"/>
    <w:rsid w:val="007E686A"/>
    <w:rsid w:val="007E6DDA"/>
    <w:rsid w:val="007E7E00"/>
    <w:rsid w:val="007F0B8D"/>
    <w:rsid w:val="007F17E8"/>
    <w:rsid w:val="007F1BFB"/>
    <w:rsid w:val="007F29BC"/>
    <w:rsid w:val="007F4FC3"/>
    <w:rsid w:val="007F510F"/>
    <w:rsid w:val="007F774B"/>
    <w:rsid w:val="008001C2"/>
    <w:rsid w:val="00802421"/>
    <w:rsid w:val="008025F1"/>
    <w:rsid w:val="00803501"/>
    <w:rsid w:val="008035FE"/>
    <w:rsid w:val="00803BC3"/>
    <w:rsid w:val="00805629"/>
    <w:rsid w:val="00807E78"/>
    <w:rsid w:val="008116B6"/>
    <w:rsid w:val="00811BF5"/>
    <w:rsid w:val="00813F41"/>
    <w:rsid w:val="00815CA6"/>
    <w:rsid w:val="00816E1E"/>
    <w:rsid w:val="00822587"/>
    <w:rsid w:val="00823484"/>
    <w:rsid w:val="00823C81"/>
    <w:rsid w:val="008242D6"/>
    <w:rsid w:val="00824590"/>
    <w:rsid w:val="0082620E"/>
    <w:rsid w:val="008269EB"/>
    <w:rsid w:val="00827F76"/>
    <w:rsid w:val="00830218"/>
    <w:rsid w:val="00831A56"/>
    <w:rsid w:val="008327F5"/>
    <w:rsid w:val="00833467"/>
    <w:rsid w:val="00833AFD"/>
    <w:rsid w:val="0083432A"/>
    <w:rsid w:val="008360A6"/>
    <w:rsid w:val="00836FDA"/>
    <w:rsid w:val="00837EAC"/>
    <w:rsid w:val="00840F20"/>
    <w:rsid w:val="0084204A"/>
    <w:rsid w:val="008426A1"/>
    <w:rsid w:val="0084297F"/>
    <w:rsid w:val="00845E15"/>
    <w:rsid w:val="00847435"/>
    <w:rsid w:val="008474BF"/>
    <w:rsid w:val="008479AC"/>
    <w:rsid w:val="008502B3"/>
    <w:rsid w:val="00850511"/>
    <w:rsid w:val="00850B20"/>
    <w:rsid w:val="008519AD"/>
    <w:rsid w:val="00853734"/>
    <w:rsid w:val="008544E8"/>
    <w:rsid w:val="00854E54"/>
    <w:rsid w:val="00857032"/>
    <w:rsid w:val="008574A9"/>
    <w:rsid w:val="00857A31"/>
    <w:rsid w:val="008600A2"/>
    <w:rsid w:val="0086067D"/>
    <w:rsid w:val="00860A46"/>
    <w:rsid w:val="008616B9"/>
    <w:rsid w:val="00861BEC"/>
    <w:rsid w:val="00861C34"/>
    <w:rsid w:val="008630FC"/>
    <w:rsid w:val="00863344"/>
    <w:rsid w:val="00863B57"/>
    <w:rsid w:val="00864FAB"/>
    <w:rsid w:val="008669C2"/>
    <w:rsid w:val="00866DE3"/>
    <w:rsid w:val="008679D2"/>
    <w:rsid w:val="00871930"/>
    <w:rsid w:val="00873D6A"/>
    <w:rsid w:val="008743B2"/>
    <w:rsid w:val="0087451C"/>
    <w:rsid w:val="00874FE9"/>
    <w:rsid w:val="00875D38"/>
    <w:rsid w:val="00876889"/>
    <w:rsid w:val="00880041"/>
    <w:rsid w:val="00880CD1"/>
    <w:rsid w:val="00883EDC"/>
    <w:rsid w:val="0088588A"/>
    <w:rsid w:val="00885F86"/>
    <w:rsid w:val="00886967"/>
    <w:rsid w:val="0088784D"/>
    <w:rsid w:val="00887ECA"/>
    <w:rsid w:val="00890C83"/>
    <w:rsid w:val="00891616"/>
    <w:rsid w:val="0089178D"/>
    <w:rsid w:val="008940C6"/>
    <w:rsid w:val="00894296"/>
    <w:rsid w:val="008945F4"/>
    <w:rsid w:val="00894AD0"/>
    <w:rsid w:val="0089641A"/>
    <w:rsid w:val="008967C7"/>
    <w:rsid w:val="0089771D"/>
    <w:rsid w:val="00897E93"/>
    <w:rsid w:val="008A0B19"/>
    <w:rsid w:val="008A17EB"/>
    <w:rsid w:val="008A1F5A"/>
    <w:rsid w:val="008A250A"/>
    <w:rsid w:val="008A2652"/>
    <w:rsid w:val="008A2920"/>
    <w:rsid w:val="008A3B4B"/>
    <w:rsid w:val="008A4139"/>
    <w:rsid w:val="008A5839"/>
    <w:rsid w:val="008B0078"/>
    <w:rsid w:val="008B007F"/>
    <w:rsid w:val="008B087F"/>
    <w:rsid w:val="008B0DAA"/>
    <w:rsid w:val="008B1127"/>
    <w:rsid w:val="008B27DB"/>
    <w:rsid w:val="008B2F0E"/>
    <w:rsid w:val="008B3F6F"/>
    <w:rsid w:val="008B42C4"/>
    <w:rsid w:val="008B710D"/>
    <w:rsid w:val="008B785C"/>
    <w:rsid w:val="008C0047"/>
    <w:rsid w:val="008C033F"/>
    <w:rsid w:val="008C04F8"/>
    <w:rsid w:val="008C0D29"/>
    <w:rsid w:val="008C17D8"/>
    <w:rsid w:val="008C1A53"/>
    <w:rsid w:val="008C253E"/>
    <w:rsid w:val="008C2D7E"/>
    <w:rsid w:val="008C57BC"/>
    <w:rsid w:val="008C6CB8"/>
    <w:rsid w:val="008D0573"/>
    <w:rsid w:val="008D0A9A"/>
    <w:rsid w:val="008D0AC8"/>
    <w:rsid w:val="008D11A1"/>
    <w:rsid w:val="008D184F"/>
    <w:rsid w:val="008D1F86"/>
    <w:rsid w:val="008D20FF"/>
    <w:rsid w:val="008D2EC1"/>
    <w:rsid w:val="008D31F9"/>
    <w:rsid w:val="008D4A56"/>
    <w:rsid w:val="008D4A98"/>
    <w:rsid w:val="008D5394"/>
    <w:rsid w:val="008D6608"/>
    <w:rsid w:val="008D6AB0"/>
    <w:rsid w:val="008E064E"/>
    <w:rsid w:val="008E0E62"/>
    <w:rsid w:val="008E1D4B"/>
    <w:rsid w:val="008E2CC7"/>
    <w:rsid w:val="008E2CD2"/>
    <w:rsid w:val="008E43BB"/>
    <w:rsid w:val="008E5B81"/>
    <w:rsid w:val="008E68A4"/>
    <w:rsid w:val="008E6F7B"/>
    <w:rsid w:val="008E78EE"/>
    <w:rsid w:val="008E7A36"/>
    <w:rsid w:val="008F0D9B"/>
    <w:rsid w:val="008F1691"/>
    <w:rsid w:val="008F2ACA"/>
    <w:rsid w:val="008F3A41"/>
    <w:rsid w:val="008F4A52"/>
    <w:rsid w:val="008F5C7C"/>
    <w:rsid w:val="008F6881"/>
    <w:rsid w:val="008F7061"/>
    <w:rsid w:val="008F7B4F"/>
    <w:rsid w:val="008F7EFF"/>
    <w:rsid w:val="0090006F"/>
    <w:rsid w:val="00900DA3"/>
    <w:rsid w:val="00903045"/>
    <w:rsid w:val="00906EAE"/>
    <w:rsid w:val="00907B30"/>
    <w:rsid w:val="0091010E"/>
    <w:rsid w:val="009102F3"/>
    <w:rsid w:val="0091247A"/>
    <w:rsid w:val="009125C3"/>
    <w:rsid w:val="00912DA3"/>
    <w:rsid w:val="00913BB6"/>
    <w:rsid w:val="00914F76"/>
    <w:rsid w:val="0091502A"/>
    <w:rsid w:val="0091511D"/>
    <w:rsid w:val="00915162"/>
    <w:rsid w:val="009158E3"/>
    <w:rsid w:val="009177F0"/>
    <w:rsid w:val="00920F1F"/>
    <w:rsid w:val="00922F8B"/>
    <w:rsid w:val="00923DFB"/>
    <w:rsid w:val="00923EEC"/>
    <w:rsid w:val="009248C6"/>
    <w:rsid w:val="00926596"/>
    <w:rsid w:val="009300EC"/>
    <w:rsid w:val="009304FF"/>
    <w:rsid w:val="00930F83"/>
    <w:rsid w:val="00931FC3"/>
    <w:rsid w:val="0093231A"/>
    <w:rsid w:val="009323C2"/>
    <w:rsid w:val="0093414F"/>
    <w:rsid w:val="00934454"/>
    <w:rsid w:val="0093448C"/>
    <w:rsid w:val="0093505F"/>
    <w:rsid w:val="00936BC0"/>
    <w:rsid w:val="0093777E"/>
    <w:rsid w:val="00940191"/>
    <w:rsid w:val="00940CFC"/>
    <w:rsid w:val="00941018"/>
    <w:rsid w:val="00942125"/>
    <w:rsid w:val="009427BA"/>
    <w:rsid w:val="009440E4"/>
    <w:rsid w:val="00944CC0"/>
    <w:rsid w:val="0094657F"/>
    <w:rsid w:val="00950967"/>
    <w:rsid w:val="00950FB1"/>
    <w:rsid w:val="00952C01"/>
    <w:rsid w:val="00952E18"/>
    <w:rsid w:val="0095415D"/>
    <w:rsid w:val="009544C9"/>
    <w:rsid w:val="00955C7E"/>
    <w:rsid w:val="00957138"/>
    <w:rsid w:val="00957694"/>
    <w:rsid w:val="00957941"/>
    <w:rsid w:val="009602DF"/>
    <w:rsid w:val="009632A7"/>
    <w:rsid w:val="00963C04"/>
    <w:rsid w:val="00965E5F"/>
    <w:rsid w:val="00965E9F"/>
    <w:rsid w:val="00967A7E"/>
    <w:rsid w:val="00971E9D"/>
    <w:rsid w:val="009725C1"/>
    <w:rsid w:val="00972966"/>
    <w:rsid w:val="009752FA"/>
    <w:rsid w:val="0097546B"/>
    <w:rsid w:val="00975971"/>
    <w:rsid w:val="009774FE"/>
    <w:rsid w:val="00980F9E"/>
    <w:rsid w:val="00981D8D"/>
    <w:rsid w:val="00982B16"/>
    <w:rsid w:val="00982B6E"/>
    <w:rsid w:val="00983FD2"/>
    <w:rsid w:val="00985DCC"/>
    <w:rsid w:val="009903E3"/>
    <w:rsid w:val="0099122C"/>
    <w:rsid w:val="00994987"/>
    <w:rsid w:val="0099533B"/>
    <w:rsid w:val="009969BD"/>
    <w:rsid w:val="00996A58"/>
    <w:rsid w:val="00996EA5"/>
    <w:rsid w:val="00996FDF"/>
    <w:rsid w:val="009975F9"/>
    <w:rsid w:val="00997E19"/>
    <w:rsid w:val="009A08D2"/>
    <w:rsid w:val="009A09BA"/>
    <w:rsid w:val="009A3346"/>
    <w:rsid w:val="009A377D"/>
    <w:rsid w:val="009A3A0C"/>
    <w:rsid w:val="009A4478"/>
    <w:rsid w:val="009A4F52"/>
    <w:rsid w:val="009A52C4"/>
    <w:rsid w:val="009A5B6C"/>
    <w:rsid w:val="009A6C31"/>
    <w:rsid w:val="009B1810"/>
    <w:rsid w:val="009B1BE0"/>
    <w:rsid w:val="009B3C08"/>
    <w:rsid w:val="009B3D16"/>
    <w:rsid w:val="009B4B0D"/>
    <w:rsid w:val="009B5E07"/>
    <w:rsid w:val="009B63FF"/>
    <w:rsid w:val="009B6945"/>
    <w:rsid w:val="009B6A05"/>
    <w:rsid w:val="009C1620"/>
    <w:rsid w:val="009C2DEC"/>
    <w:rsid w:val="009C37B4"/>
    <w:rsid w:val="009C401A"/>
    <w:rsid w:val="009C4301"/>
    <w:rsid w:val="009C5291"/>
    <w:rsid w:val="009C65A0"/>
    <w:rsid w:val="009C797B"/>
    <w:rsid w:val="009D0676"/>
    <w:rsid w:val="009D0F5C"/>
    <w:rsid w:val="009D1892"/>
    <w:rsid w:val="009D23D5"/>
    <w:rsid w:val="009D30C3"/>
    <w:rsid w:val="009D4A97"/>
    <w:rsid w:val="009D5156"/>
    <w:rsid w:val="009D5398"/>
    <w:rsid w:val="009D5950"/>
    <w:rsid w:val="009E05B4"/>
    <w:rsid w:val="009E05B7"/>
    <w:rsid w:val="009E253D"/>
    <w:rsid w:val="009E3DF6"/>
    <w:rsid w:val="009E4635"/>
    <w:rsid w:val="009E5FF9"/>
    <w:rsid w:val="009E6217"/>
    <w:rsid w:val="009E660D"/>
    <w:rsid w:val="009E6616"/>
    <w:rsid w:val="009E68AE"/>
    <w:rsid w:val="009E6F9D"/>
    <w:rsid w:val="009E734D"/>
    <w:rsid w:val="009E7B46"/>
    <w:rsid w:val="009F022D"/>
    <w:rsid w:val="009F0889"/>
    <w:rsid w:val="009F08AE"/>
    <w:rsid w:val="009F1B36"/>
    <w:rsid w:val="009F1DB9"/>
    <w:rsid w:val="009F2967"/>
    <w:rsid w:val="009F2DC9"/>
    <w:rsid w:val="009F3922"/>
    <w:rsid w:val="009F40B8"/>
    <w:rsid w:val="009F4A0D"/>
    <w:rsid w:val="009F50D3"/>
    <w:rsid w:val="009F54BB"/>
    <w:rsid w:val="009F5547"/>
    <w:rsid w:val="009F7255"/>
    <w:rsid w:val="009F740A"/>
    <w:rsid w:val="009F7EF8"/>
    <w:rsid w:val="00A00019"/>
    <w:rsid w:val="00A010B3"/>
    <w:rsid w:val="00A023CD"/>
    <w:rsid w:val="00A02845"/>
    <w:rsid w:val="00A043D4"/>
    <w:rsid w:val="00A07E20"/>
    <w:rsid w:val="00A10D3B"/>
    <w:rsid w:val="00A11DEC"/>
    <w:rsid w:val="00A11E40"/>
    <w:rsid w:val="00A12E68"/>
    <w:rsid w:val="00A135BC"/>
    <w:rsid w:val="00A13711"/>
    <w:rsid w:val="00A13C15"/>
    <w:rsid w:val="00A163EA"/>
    <w:rsid w:val="00A20106"/>
    <w:rsid w:val="00A2022A"/>
    <w:rsid w:val="00A240B7"/>
    <w:rsid w:val="00A25205"/>
    <w:rsid w:val="00A255D2"/>
    <w:rsid w:val="00A26899"/>
    <w:rsid w:val="00A27E77"/>
    <w:rsid w:val="00A30041"/>
    <w:rsid w:val="00A302BA"/>
    <w:rsid w:val="00A30FFE"/>
    <w:rsid w:val="00A32BC8"/>
    <w:rsid w:val="00A32EE4"/>
    <w:rsid w:val="00A33EEC"/>
    <w:rsid w:val="00A348D8"/>
    <w:rsid w:val="00A34D8B"/>
    <w:rsid w:val="00A3586E"/>
    <w:rsid w:val="00A3606E"/>
    <w:rsid w:val="00A36B02"/>
    <w:rsid w:val="00A37C0F"/>
    <w:rsid w:val="00A40EED"/>
    <w:rsid w:val="00A419C3"/>
    <w:rsid w:val="00A42305"/>
    <w:rsid w:val="00A428D0"/>
    <w:rsid w:val="00A4403E"/>
    <w:rsid w:val="00A44617"/>
    <w:rsid w:val="00A44EA6"/>
    <w:rsid w:val="00A45389"/>
    <w:rsid w:val="00A45CDE"/>
    <w:rsid w:val="00A45CF1"/>
    <w:rsid w:val="00A46410"/>
    <w:rsid w:val="00A46A3C"/>
    <w:rsid w:val="00A46E02"/>
    <w:rsid w:val="00A46F66"/>
    <w:rsid w:val="00A50FE7"/>
    <w:rsid w:val="00A511BA"/>
    <w:rsid w:val="00A51F9E"/>
    <w:rsid w:val="00A52B9A"/>
    <w:rsid w:val="00A5436B"/>
    <w:rsid w:val="00A55345"/>
    <w:rsid w:val="00A5717F"/>
    <w:rsid w:val="00A61AEA"/>
    <w:rsid w:val="00A63B60"/>
    <w:rsid w:val="00A63FB9"/>
    <w:rsid w:val="00A64FB0"/>
    <w:rsid w:val="00A6562F"/>
    <w:rsid w:val="00A66469"/>
    <w:rsid w:val="00A678F1"/>
    <w:rsid w:val="00A70289"/>
    <w:rsid w:val="00A70642"/>
    <w:rsid w:val="00A709CE"/>
    <w:rsid w:val="00A70BF0"/>
    <w:rsid w:val="00A71599"/>
    <w:rsid w:val="00A7199F"/>
    <w:rsid w:val="00A7241B"/>
    <w:rsid w:val="00A725AA"/>
    <w:rsid w:val="00A72A73"/>
    <w:rsid w:val="00A73C70"/>
    <w:rsid w:val="00A742DA"/>
    <w:rsid w:val="00A74340"/>
    <w:rsid w:val="00A74AD4"/>
    <w:rsid w:val="00A76558"/>
    <w:rsid w:val="00A80122"/>
    <w:rsid w:val="00A801D9"/>
    <w:rsid w:val="00A8071C"/>
    <w:rsid w:val="00A810C3"/>
    <w:rsid w:val="00A8235F"/>
    <w:rsid w:val="00A827C7"/>
    <w:rsid w:val="00A83104"/>
    <w:rsid w:val="00A850A4"/>
    <w:rsid w:val="00A8548C"/>
    <w:rsid w:val="00A86A4D"/>
    <w:rsid w:val="00A914DD"/>
    <w:rsid w:val="00A92507"/>
    <w:rsid w:val="00A92EEF"/>
    <w:rsid w:val="00A9302A"/>
    <w:rsid w:val="00A94F75"/>
    <w:rsid w:val="00A95F90"/>
    <w:rsid w:val="00AA029D"/>
    <w:rsid w:val="00AA0946"/>
    <w:rsid w:val="00AA13FC"/>
    <w:rsid w:val="00AA188C"/>
    <w:rsid w:val="00AA3171"/>
    <w:rsid w:val="00AA35D6"/>
    <w:rsid w:val="00AA3DF7"/>
    <w:rsid w:val="00AA4A69"/>
    <w:rsid w:val="00AA4BAD"/>
    <w:rsid w:val="00AA5AA7"/>
    <w:rsid w:val="00AA6697"/>
    <w:rsid w:val="00AB1452"/>
    <w:rsid w:val="00AB153D"/>
    <w:rsid w:val="00AB2376"/>
    <w:rsid w:val="00AB3169"/>
    <w:rsid w:val="00AB3F9C"/>
    <w:rsid w:val="00AB4DFB"/>
    <w:rsid w:val="00AB5745"/>
    <w:rsid w:val="00AB6FCA"/>
    <w:rsid w:val="00AB7345"/>
    <w:rsid w:val="00AB7396"/>
    <w:rsid w:val="00AC1A74"/>
    <w:rsid w:val="00AC1B69"/>
    <w:rsid w:val="00AC22EE"/>
    <w:rsid w:val="00AC2B81"/>
    <w:rsid w:val="00AC3C4C"/>
    <w:rsid w:val="00AC51D8"/>
    <w:rsid w:val="00AC5E52"/>
    <w:rsid w:val="00AC673B"/>
    <w:rsid w:val="00AC6A18"/>
    <w:rsid w:val="00AD0EDC"/>
    <w:rsid w:val="00AD2812"/>
    <w:rsid w:val="00AD2D2A"/>
    <w:rsid w:val="00AD30B6"/>
    <w:rsid w:val="00AD3586"/>
    <w:rsid w:val="00AD36C8"/>
    <w:rsid w:val="00AD43E3"/>
    <w:rsid w:val="00AD48B3"/>
    <w:rsid w:val="00AD4C94"/>
    <w:rsid w:val="00AD518D"/>
    <w:rsid w:val="00AD5D83"/>
    <w:rsid w:val="00AD61A1"/>
    <w:rsid w:val="00AD7291"/>
    <w:rsid w:val="00AD7506"/>
    <w:rsid w:val="00AE1075"/>
    <w:rsid w:val="00AE10E8"/>
    <w:rsid w:val="00AE27D6"/>
    <w:rsid w:val="00AE38A1"/>
    <w:rsid w:val="00AE61AB"/>
    <w:rsid w:val="00AF02F0"/>
    <w:rsid w:val="00AF0534"/>
    <w:rsid w:val="00AF1E74"/>
    <w:rsid w:val="00AF22B2"/>
    <w:rsid w:val="00AF302F"/>
    <w:rsid w:val="00AF37F8"/>
    <w:rsid w:val="00AF4232"/>
    <w:rsid w:val="00AF5971"/>
    <w:rsid w:val="00AF5AF5"/>
    <w:rsid w:val="00AF63EA"/>
    <w:rsid w:val="00AF7B61"/>
    <w:rsid w:val="00B00CEF"/>
    <w:rsid w:val="00B031F4"/>
    <w:rsid w:val="00B052EA"/>
    <w:rsid w:val="00B0652D"/>
    <w:rsid w:val="00B06BFF"/>
    <w:rsid w:val="00B06E00"/>
    <w:rsid w:val="00B12CB4"/>
    <w:rsid w:val="00B137CF"/>
    <w:rsid w:val="00B16263"/>
    <w:rsid w:val="00B16EAF"/>
    <w:rsid w:val="00B206D8"/>
    <w:rsid w:val="00B20E20"/>
    <w:rsid w:val="00B21218"/>
    <w:rsid w:val="00B21D70"/>
    <w:rsid w:val="00B23A2B"/>
    <w:rsid w:val="00B23F8D"/>
    <w:rsid w:val="00B24A04"/>
    <w:rsid w:val="00B30124"/>
    <w:rsid w:val="00B303C9"/>
    <w:rsid w:val="00B309CC"/>
    <w:rsid w:val="00B31E8C"/>
    <w:rsid w:val="00B32629"/>
    <w:rsid w:val="00B32AF4"/>
    <w:rsid w:val="00B32C51"/>
    <w:rsid w:val="00B32DD8"/>
    <w:rsid w:val="00B33B1E"/>
    <w:rsid w:val="00B34CA4"/>
    <w:rsid w:val="00B34D2F"/>
    <w:rsid w:val="00B34E06"/>
    <w:rsid w:val="00B35C78"/>
    <w:rsid w:val="00B3661F"/>
    <w:rsid w:val="00B36F5E"/>
    <w:rsid w:val="00B37F26"/>
    <w:rsid w:val="00B41B8E"/>
    <w:rsid w:val="00B42033"/>
    <w:rsid w:val="00B42533"/>
    <w:rsid w:val="00B435B9"/>
    <w:rsid w:val="00B43D81"/>
    <w:rsid w:val="00B440D8"/>
    <w:rsid w:val="00B4457B"/>
    <w:rsid w:val="00B451D1"/>
    <w:rsid w:val="00B45203"/>
    <w:rsid w:val="00B455B6"/>
    <w:rsid w:val="00B47B08"/>
    <w:rsid w:val="00B47D19"/>
    <w:rsid w:val="00B47E6B"/>
    <w:rsid w:val="00B50A50"/>
    <w:rsid w:val="00B50DEF"/>
    <w:rsid w:val="00B51148"/>
    <w:rsid w:val="00B519EB"/>
    <w:rsid w:val="00B51CDC"/>
    <w:rsid w:val="00B52CF3"/>
    <w:rsid w:val="00B5533D"/>
    <w:rsid w:val="00B55396"/>
    <w:rsid w:val="00B57095"/>
    <w:rsid w:val="00B570C7"/>
    <w:rsid w:val="00B5766B"/>
    <w:rsid w:val="00B61C11"/>
    <w:rsid w:val="00B63870"/>
    <w:rsid w:val="00B661D2"/>
    <w:rsid w:val="00B66270"/>
    <w:rsid w:val="00B678CF"/>
    <w:rsid w:val="00B704FF"/>
    <w:rsid w:val="00B706A7"/>
    <w:rsid w:val="00B70A79"/>
    <w:rsid w:val="00B714C7"/>
    <w:rsid w:val="00B7213E"/>
    <w:rsid w:val="00B72140"/>
    <w:rsid w:val="00B72D84"/>
    <w:rsid w:val="00B73021"/>
    <w:rsid w:val="00B737D0"/>
    <w:rsid w:val="00B73C33"/>
    <w:rsid w:val="00B74998"/>
    <w:rsid w:val="00B759B3"/>
    <w:rsid w:val="00B75FDE"/>
    <w:rsid w:val="00B77C2B"/>
    <w:rsid w:val="00B77CF2"/>
    <w:rsid w:val="00B804D2"/>
    <w:rsid w:val="00B80550"/>
    <w:rsid w:val="00B81C50"/>
    <w:rsid w:val="00B84FB4"/>
    <w:rsid w:val="00B85CC0"/>
    <w:rsid w:val="00B86225"/>
    <w:rsid w:val="00B90655"/>
    <w:rsid w:val="00B908BD"/>
    <w:rsid w:val="00B90C73"/>
    <w:rsid w:val="00B912EB"/>
    <w:rsid w:val="00B91B04"/>
    <w:rsid w:val="00B94000"/>
    <w:rsid w:val="00B9663E"/>
    <w:rsid w:val="00B9697F"/>
    <w:rsid w:val="00B97CE8"/>
    <w:rsid w:val="00BA0848"/>
    <w:rsid w:val="00BA23F3"/>
    <w:rsid w:val="00BA2600"/>
    <w:rsid w:val="00BA28FD"/>
    <w:rsid w:val="00BA2AF8"/>
    <w:rsid w:val="00BA36F5"/>
    <w:rsid w:val="00BA3FD6"/>
    <w:rsid w:val="00BA5719"/>
    <w:rsid w:val="00BA5779"/>
    <w:rsid w:val="00BA5BA5"/>
    <w:rsid w:val="00BA750B"/>
    <w:rsid w:val="00BA7C76"/>
    <w:rsid w:val="00BB0074"/>
    <w:rsid w:val="00BB0CE8"/>
    <w:rsid w:val="00BB17CD"/>
    <w:rsid w:val="00BB2160"/>
    <w:rsid w:val="00BB3763"/>
    <w:rsid w:val="00BB3D42"/>
    <w:rsid w:val="00BB4046"/>
    <w:rsid w:val="00BB4C8A"/>
    <w:rsid w:val="00BB59DB"/>
    <w:rsid w:val="00BB667D"/>
    <w:rsid w:val="00BC1D92"/>
    <w:rsid w:val="00BC2A3E"/>
    <w:rsid w:val="00BC31E4"/>
    <w:rsid w:val="00BC5363"/>
    <w:rsid w:val="00BC58F6"/>
    <w:rsid w:val="00BC7539"/>
    <w:rsid w:val="00BC7CB3"/>
    <w:rsid w:val="00BD045F"/>
    <w:rsid w:val="00BD0D73"/>
    <w:rsid w:val="00BD0FA2"/>
    <w:rsid w:val="00BD28B9"/>
    <w:rsid w:val="00BD2F55"/>
    <w:rsid w:val="00BD33F8"/>
    <w:rsid w:val="00BD38B4"/>
    <w:rsid w:val="00BD3B04"/>
    <w:rsid w:val="00BD4351"/>
    <w:rsid w:val="00BD5774"/>
    <w:rsid w:val="00BD57AF"/>
    <w:rsid w:val="00BD6195"/>
    <w:rsid w:val="00BE09BF"/>
    <w:rsid w:val="00BE0A2B"/>
    <w:rsid w:val="00BE0EFF"/>
    <w:rsid w:val="00BE1636"/>
    <w:rsid w:val="00BE344C"/>
    <w:rsid w:val="00BE38A0"/>
    <w:rsid w:val="00BE4058"/>
    <w:rsid w:val="00BE52E3"/>
    <w:rsid w:val="00BE6362"/>
    <w:rsid w:val="00BE721E"/>
    <w:rsid w:val="00BE7F1A"/>
    <w:rsid w:val="00BE7F37"/>
    <w:rsid w:val="00BE7F5C"/>
    <w:rsid w:val="00BF0212"/>
    <w:rsid w:val="00BF12B9"/>
    <w:rsid w:val="00BF17A6"/>
    <w:rsid w:val="00BF1E6F"/>
    <w:rsid w:val="00BF2B72"/>
    <w:rsid w:val="00BF4D80"/>
    <w:rsid w:val="00BF4E1D"/>
    <w:rsid w:val="00BF5739"/>
    <w:rsid w:val="00BF5BF3"/>
    <w:rsid w:val="00BF5DA8"/>
    <w:rsid w:val="00BF5EEC"/>
    <w:rsid w:val="00C0026E"/>
    <w:rsid w:val="00C00986"/>
    <w:rsid w:val="00C024FC"/>
    <w:rsid w:val="00C02A08"/>
    <w:rsid w:val="00C02A4E"/>
    <w:rsid w:val="00C03B95"/>
    <w:rsid w:val="00C03D49"/>
    <w:rsid w:val="00C04961"/>
    <w:rsid w:val="00C04B75"/>
    <w:rsid w:val="00C062E8"/>
    <w:rsid w:val="00C074A2"/>
    <w:rsid w:val="00C10833"/>
    <w:rsid w:val="00C1248D"/>
    <w:rsid w:val="00C130E3"/>
    <w:rsid w:val="00C15E41"/>
    <w:rsid w:val="00C16728"/>
    <w:rsid w:val="00C1713D"/>
    <w:rsid w:val="00C2195C"/>
    <w:rsid w:val="00C22062"/>
    <w:rsid w:val="00C23468"/>
    <w:rsid w:val="00C24CB6"/>
    <w:rsid w:val="00C25165"/>
    <w:rsid w:val="00C25574"/>
    <w:rsid w:val="00C270EB"/>
    <w:rsid w:val="00C27FA1"/>
    <w:rsid w:val="00C30052"/>
    <w:rsid w:val="00C31A8E"/>
    <w:rsid w:val="00C332B8"/>
    <w:rsid w:val="00C33E32"/>
    <w:rsid w:val="00C340AC"/>
    <w:rsid w:val="00C34721"/>
    <w:rsid w:val="00C34ACA"/>
    <w:rsid w:val="00C35ECC"/>
    <w:rsid w:val="00C40277"/>
    <w:rsid w:val="00C43F54"/>
    <w:rsid w:val="00C44DA6"/>
    <w:rsid w:val="00C47F9F"/>
    <w:rsid w:val="00C50790"/>
    <w:rsid w:val="00C50C93"/>
    <w:rsid w:val="00C50FEA"/>
    <w:rsid w:val="00C51006"/>
    <w:rsid w:val="00C527BC"/>
    <w:rsid w:val="00C5305C"/>
    <w:rsid w:val="00C543B0"/>
    <w:rsid w:val="00C5474E"/>
    <w:rsid w:val="00C55572"/>
    <w:rsid w:val="00C60C51"/>
    <w:rsid w:val="00C648C2"/>
    <w:rsid w:val="00C64EEB"/>
    <w:rsid w:val="00C67164"/>
    <w:rsid w:val="00C67C90"/>
    <w:rsid w:val="00C67C9C"/>
    <w:rsid w:val="00C704E5"/>
    <w:rsid w:val="00C7096B"/>
    <w:rsid w:val="00C72200"/>
    <w:rsid w:val="00C7291A"/>
    <w:rsid w:val="00C75537"/>
    <w:rsid w:val="00C755A1"/>
    <w:rsid w:val="00C778A4"/>
    <w:rsid w:val="00C81084"/>
    <w:rsid w:val="00C812E0"/>
    <w:rsid w:val="00C82943"/>
    <w:rsid w:val="00C83D94"/>
    <w:rsid w:val="00C8506E"/>
    <w:rsid w:val="00C86EE4"/>
    <w:rsid w:val="00C904E4"/>
    <w:rsid w:val="00C90AFA"/>
    <w:rsid w:val="00C90B29"/>
    <w:rsid w:val="00C93427"/>
    <w:rsid w:val="00C93B5B"/>
    <w:rsid w:val="00C96900"/>
    <w:rsid w:val="00CA0C4A"/>
    <w:rsid w:val="00CA191D"/>
    <w:rsid w:val="00CA23C8"/>
    <w:rsid w:val="00CA2C9F"/>
    <w:rsid w:val="00CA434B"/>
    <w:rsid w:val="00CA4518"/>
    <w:rsid w:val="00CA461B"/>
    <w:rsid w:val="00CA466F"/>
    <w:rsid w:val="00CA47EB"/>
    <w:rsid w:val="00CA5EBB"/>
    <w:rsid w:val="00CA6068"/>
    <w:rsid w:val="00CA62CE"/>
    <w:rsid w:val="00CA7A7A"/>
    <w:rsid w:val="00CB2A8D"/>
    <w:rsid w:val="00CB314F"/>
    <w:rsid w:val="00CB3700"/>
    <w:rsid w:val="00CB507C"/>
    <w:rsid w:val="00CB5252"/>
    <w:rsid w:val="00CB65FE"/>
    <w:rsid w:val="00CB6BB9"/>
    <w:rsid w:val="00CB6F22"/>
    <w:rsid w:val="00CB7BE2"/>
    <w:rsid w:val="00CC01D4"/>
    <w:rsid w:val="00CC08D3"/>
    <w:rsid w:val="00CC4A98"/>
    <w:rsid w:val="00CC4F6C"/>
    <w:rsid w:val="00CC51C9"/>
    <w:rsid w:val="00CC7D4D"/>
    <w:rsid w:val="00CC7EA9"/>
    <w:rsid w:val="00CD0490"/>
    <w:rsid w:val="00CD1141"/>
    <w:rsid w:val="00CD18C7"/>
    <w:rsid w:val="00CD1CD6"/>
    <w:rsid w:val="00CD1D18"/>
    <w:rsid w:val="00CD1D8C"/>
    <w:rsid w:val="00CD2470"/>
    <w:rsid w:val="00CD333B"/>
    <w:rsid w:val="00CD4235"/>
    <w:rsid w:val="00CD4583"/>
    <w:rsid w:val="00CD49BA"/>
    <w:rsid w:val="00CD4F70"/>
    <w:rsid w:val="00CD5F3B"/>
    <w:rsid w:val="00CD617A"/>
    <w:rsid w:val="00CE0042"/>
    <w:rsid w:val="00CE01DD"/>
    <w:rsid w:val="00CE2F1F"/>
    <w:rsid w:val="00CE3065"/>
    <w:rsid w:val="00CE490A"/>
    <w:rsid w:val="00CE4B37"/>
    <w:rsid w:val="00CE5300"/>
    <w:rsid w:val="00CE57F8"/>
    <w:rsid w:val="00CF05A3"/>
    <w:rsid w:val="00CF1608"/>
    <w:rsid w:val="00CF3358"/>
    <w:rsid w:val="00CF3C8F"/>
    <w:rsid w:val="00CF4197"/>
    <w:rsid w:val="00CF420A"/>
    <w:rsid w:val="00CF5127"/>
    <w:rsid w:val="00CF6010"/>
    <w:rsid w:val="00CF6BCD"/>
    <w:rsid w:val="00CF6D02"/>
    <w:rsid w:val="00CF7D76"/>
    <w:rsid w:val="00D034F1"/>
    <w:rsid w:val="00D03BEA"/>
    <w:rsid w:val="00D04B44"/>
    <w:rsid w:val="00D04B7D"/>
    <w:rsid w:val="00D050D7"/>
    <w:rsid w:val="00D0580F"/>
    <w:rsid w:val="00D075E6"/>
    <w:rsid w:val="00D10876"/>
    <w:rsid w:val="00D12D13"/>
    <w:rsid w:val="00D153E4"/>
    <w:rsid w:val="00D16F18"/>
    <w:rsid w:val="00D2166D"/>
    <w:rsid w:val="00D21698"/>
    <w:rsid w:val="00D216B7"/>
    <w:rsid w:val="00D22733"/>
    <w:rsid w:val="00D243D4"/>
    <w:rsid w:val="00D25986"/>
    <w:rsid w:val="00D27D66"/>
    <w:rsid w:val="00D32DFB"/>
    <w:rsid w:val="00D33126"/>
    <w:rsid w:val="00D3337E"/>
    <w:rsid w:val="00D337C3"/>
    <w:rsid w:val="00D3393D"/>
    <w:rsid w:val="00D35E6D"/>
    <w:rsid w:val="00D35FF2"/>
    <w:rsid w:val="00D37270"/>
    <w:rsid w:val="00D373E6"/>
    <w:rsid w:val="00D37C4A"/>
    <w:rsid w:val="00D37EEF"/>
    <w:rsid w:val="00D40C0A"/>
    <w:rsid w:val="00D40CEF"/>
    <w:rsid w:val="00D43204"/>
    <w:rsid w:val="00D4334E"/>
    <w:rsid w:val="00D433BC"/>
    <w:rsid w:val="00D4359E"/>
    <w:rsid w:val="00D44C8B"/>
    <w:rsid w:val="00D45219"/>
    <w:rsid w:val="00D45FF5"/>
    <w:rsid w:val="00D46077"/>
    <w:rsid w:val="00D46295"/>
    <w:rsid w:val="00D466EC"/>
    <w:rsid w:val="00D47615"/>
    <w:rsid w:val="00D47AB9"/>
    <w:rsid w:val="00D50A5F"/>
    <w:rsid w:val="00D52A93"/>
    <w:rsid w:val="00D55B87"/>
    <w:rsid w:val="00D55F80"/>
    <w:rsid w:val="00D562FE"/>
    <w:rsid w:val="00D56D57"/>
    <w:rsid w:val="00D56D97"/>
    <w:rsid w:val="00D57BA1"/>
    <w:rsid w:val="00D62477"/>
    <w:rsid w:val="00D62D7D"/>
    <w:rsid w:val="00D63637"/>
    <w:rsid w:val="00D63F18"/>
    <w:rsid w:val="00D6479C"/>
    <w:rsid w:val="00D64B9F"/>
    <w:rsid w:val="00D657A8"/>
    <w:rsid w:val="00D6691D"/>
    <w:rsid w:val="00D6744D"/>
    <w:rsid w:val="00D7076B"/>
    <w:rsid w:val="00D70CC7"/>
    <w:rsid w:val="00D733AF"/>
    <w:rsid w:val="00D807BD"/>
    <w:rsid w:val="00D80B93"/>
    <w:rsid w:val="00D819EE"/>
    <w:rsid w:val="00D83016"/>
    <w:rsid w:val="00D83D97"/>
    <w:rsid w:val="00D84102"/>
    <w:rsid w:val="00D84888"/>
    <w:rsid w:val="00D84D1D"/>
    <w:rsid w:val="00D8639D"/>
    <w:rsid w:val="00D90B71"/>
    <w:rsid w:val="00D92C19"/>
    <w:rsid w:val="00D932D5"/>
    <w:rsid w:val="00D94E89"/>
    <w:rsid w:val="00D95726"/>
    <w:rsid w:val="00D959C6"/>
    <w:rsid w:val="00D95E96"/>
    <w:rsid w:val="00D97E58"/>
    <w:rsid w:val="00DA0152"/>
    <w:rsid w:val="00DA01C0"/>
    <w:rsid w:val="00DA0664"/>
    <w:rsid w:val="00DA06FF"/>
    <w:rsid w:val="00DA3C3A"/>
    <w:rsid w:val="00DA45FD"/>
    <w:rsid w:val="00DA4CB6"/>
    <w:rsid w:val="00DA5EBC"/>
    <w:rsid w:val="00DA6296"/>
    <w:rsid w:val="00DA6675"/>
    <w:rsid w:val="00DB02BD"/>
    <w:rsid w:val="00DB1446"/>
    <w:rsid w:val="00DB4AB8"/>
    <w:rsid w:val="00DB7E65"/>
    <w:rsid w:val="00DC0339"/>
    <w:rsid w:val="00DC197C"/>
    <w:rsid w:val="00DC240D"/>
    <w:rsid w:val="00DC3713"/>
    <w:rsid w:val="00DC3E2E"/>
    <w:rsid w:val="00DC4DD6"/>
    <w:rsid w:val="00DC4EB5"/>
    <w:rsid w:val="00DC510C"/>
    <w:rsid w:val="00DC60BE"/>
    <w:rsid w:val="00DC773E"/>
    <w:rsid w:val="00DC7E2A"/>
    <w:rsid w:val="00DD1666"/>
    <w:rsid w:val="00DD1A6A"/>
    <w:rsid w:val="00DD2B12"/>
    <w:rsid w:val="00DD3AF5"/>
    <w:rsid w:val="00DD443A"/>
    <w:rsid w:val="00DD52D4"/>
    <w:rsid w:val="00DD573F"/>
    <w:rsid w:val="00DD5BDA"/>
    <w:rsid w:val="00DD64B8"/>
    <w:rsid w:val="00DD66B1"/>
    <w:rsid w:val="00DE2003"/>
    <w:rsid w:val="00DE2E29"/>
    <w:rsid w:val="00DE35F6"/>
    <w:rsid w:val="00DE3E2B"/>
    <w:rsid w:val="00DE4B85"/>
    <w:rsid w:val="00DE733E"/>
    <w:rsid w:val="00DE7B22"/>
    <w:rsid w:val="00DF28BC"/>
    <w:rsid w:val="00DF4615"/>
    <w:rsid w:val="00DF571F"/>
    <w:rsid w:val="00DF7A86"/>
    <w:rsid w:val="00DF7CAA"/>
    <w:rsid w:val="00E008CA"/>
    <w:rsid w:val="00E02DF7"/>
    <w:rsid w:val="00E04C67"/>
    <w:rsid w:val="00E04DB5"/>
    <w:rsid w:val="00E052F8"/>
    <w:rsid w:val="00E070DC"/>
    <w:rsid w:val="00E10368"/>
    <w:rsid w:val="00E10ACA"/>
    <w:rsid w:val="00E139C9"/>
    <w:rsid w:val="00E149E0"/>
    <w:rsid w:val="00E16C92"/>
    <w:rsid w:val="00E17EA8"/>
    <w:rsid w:val="00E17EC9"/>
    <w:rsid w:val="00E2057B"/>
    <w:rsid w:val="00E207C8"/>
    <w:rsid w:val="00E2126F"/>
    <w:rsid w:val="00E21A33"/>
    <w:rsid w:val="00E2313F"/>
    <w:rsid w:val="00E231BB"/>
    <w:rsid w:val="00E27495"/>
    <w:rsid w:val="00E277A6"/>
    <w:rsid w:val="00E27975"/>
    <w:rsid w:val="00E30120"/>
    <w:rsid w:val="00E31D99"/>
    <w:rsid w:val="00E32B93"/>
    <w:rsid w:val="00E35D26"/>
    <w:rsid w:val="00E3708C"/>
    <w:rsid w:val="00E404E5"/>
    <w:rsid w:val="00E417C0"/>
    <w:rsid w:val="00E41ACE"/>
    <w:rsid w:val="00E41DEF"/>
    <w:rsid w:val="00E4216D"/>
    <w:rsid w:val="00E4219A"/>
    <w:rsid w:val="00E43340"/>
    <w:rsid w:val="00E43FDB"/>
    <w:rsid w:val="00E445A1"/>
    <w:rsid w:val="00E47F95"/>
    <w:rsid w:val="00E50D78"/>
    <w:rsid w:val="00E50F49"/>
    <w:rsid w:val="00E51FE6"/>
    <w:rsid w:val="00E522EA"/>
    <w:rsid w:val="00E534BC"/>
    <w:rsid w:val="00E5552D"/>
    <w:rsid w:val="00E555B8"/>
    <w:rsid w:val="00E55717"/>
    <w:rsid w:val="00E558A2"/>
    <w:rsid w:val="00E60385"/>
    <w:rsid w:val="00E60C29"/>
    <w:rsid w:val="00E62A8D"/>
    <w:rsid w:val="00E644B9"/>
    <w:rsid w:val="00E64FC8"/>
    <w:rsid w:val="00E65375"/>
    <w:rsid w:val="00E66EA4"/>
    <w:rsid w:val="00E67B41"/>
    <w:rsid w:val="00E71CE3"/>
    <w:rsid w:val="00E7256B"/>
    <w:rsid w:val="00E728ED"/>
    <w:rsid w:val="00E72EB8"/>
    <w:rsid w:val="00E73358"/>
    <w:rsid w:val="00E73B88"/>
    <w:rsid w:val="00E74502"/>
    <w:rsid w:val="00E7463E"/>
    <w:rsid w:val="00E748D7"/>
    <w:rsid w:val="00E74CD3"/>
    <w:rsid w:val="00E75686"/>
    <w:rsid w:val="00E770FA"/>
    <w:rsid w:val="00E77175"/>
    <w:rsid w:val="00E771AB"/>
    <w:rsid w:val="00E772EB"/>
    <w:rsid w:val="00E7739E"/>
    <w:rsid w:val="00E778AB"/>
    <w:rsid w:val="00E80191"/>
    <w:rsid w:val="00E80661"/>
    <w:rsid w:val="00E818BB"/>
    <w:rsid w:val="00E81A76"/>
    <w:rsid w:val="00E82331"/>
    <w:rsid w:val="00E8258D"/>
    <w:rsid w:val="00E84162"/>
    <w:rsid w:val="00E86F8F"/>
    <w:rsid w:val="00E879FD"/>
    <w:rsid w:val="00E9052C"/>
    <w:rsid w:val="00E9118E"/>
    <w:rsid w:val="00E9147E"/>
    <w:rsid w:val="00E9188B"/>
    <w:rsid w:val="00E918E3"/>
    <w:rsid w:val="00E93180"/>
    <w:rsid w:val="00E93C71"/>
    <w:rsid w:val="00E94240"/>
    <w:rsid w:val="00E97009"/>
    <w:rsid w:val="00E97E12"/>
    <w:rsid w:val="00E97FF0"/>
    <w:rsid w:val="00EA058C"/>
    <w:rsid w:val="00EA1D2B"/>
    <w:rsid w:val="00EA2C48"/>
    <w:rsid w:val="00EA4E66"/>
    <w:rsid w:val="00EA64EA"/>
    <w:rsid w:val="00EB074B"/>
    <w:rsid w:val="00EB1B2F"/>
    <w:rsid w:val="00EB1D8B"/>
    <w:rsid w:val="00EB2DF9"/>
    <w:rsid w:val="00EB4DC7"/>
    <w:rsid w:val="00EB72FC"/>
    <w:rsid w:val="00EB7708"/>
    <w:rsid w:val="00EC0631"/>
    <w:rsid w:val="00EC370C"/>
    <w:rsid w:val="00EC3B9A"/>
    <w:rsid w:val="00EC4324"/>
    <w:rsid w:val="00EC4ABF"/>
    <w:rsid w:val="00EC749E"/>
    <w:rsid w:val="00ED2E3E"/>
    <w:rsid w:val="00ED30BB"/>
    <w:rsid w:val="00ED4B58"/>
    <w:rsid w:val="00ED531A"/>
    <w:rsid w:val="00ED5472"/>
    <w:rsid w:val="00ED58DE"/>
    <w:rsid w:val="00ED6A87"/>
    <w:rsid w:val="00ED723E"/>
    <w:rsid w:val="00EE0D17"/>
    <w:rsid w:val="00EE20D7"/>
    <w:rsid w:val="00EE23B3"/>
    <w:rsid w:val="00EE3224"/>
    <w:rsid w:val="00EE3461"/>
    <w:rsid w:val="00EE3C64"/>
    <w:rsid w:val="00EE587B"/>
    <w:rsid w:val="00EE730C"/>
    <w:rsid w:val="00EF090A"/>
    <w:rsid w:val="00EF183F"/>
    <w:rsid w:val="00EF1AF5"/>
    <w:rsid w:val="00EF2481"/>
    <w:rsid w:val="00EF31C2"/>
    <w:rsid w:val="00EF363A"/>
    <w:rsid w:val="00EF3659"/>
    <w:rsid w:val="00EF40B6"/>
    <w:rsid w:val="00EF4491"/>
    <w:rsid w:val="00EF47EC"/>
    <w:rsid w:val="00EF6053"/>
    <w:rsid w:val="00F00AF4"/>
    <w:rsid w:val="00F03426"/>
    <w:rsid w:val="00F0594C"/>
    <w:rsid w:val="00F06824"/>
    <w:rsid w:val="00F0759F"/>
    <w:rsid w:val="00F110C1"/>
    <w:rsid w:val="00F112AD"/>
    <w:rsid w:val="00F1433D"/>
    <w:rsid w:val="00F14ED9"/>
    <w:rsid w:val="00F15491"/>
    <w:rsid w:val="00F15656"/>
    <w:rsid w:val="00F15A83"/>
    <w:rsid w:val="00F16450"/>
    <w:rsid w:val="00F17981"/>
    <w:rsid w:val="00F20F6E"/>
    <w:rsid w:val="00F21514"/>
    <w:rsid w:val="00F23293"/>
    <w:rsid w:val="00F2337F"/>
    <w:rsid w:val="00F23D50"/>
    <w:rsid w:val="00F24835"/>
    <w:rsid w:val="00F24D44"/>
    <w:rsid w:val="00F25891"/>
    <w:rsid w:val="00F2750F"/>
    <w:rsid w:val="00F3002D"/>
    <w:rsid w:val="00F31957"/>
    <w:rsid w:val="00F319B5"/>
    <w:rsid w:val="00F3269A"/>
    <w:rsid w:val="00F33521"/>
    <w:rsid w:val="00F335DB"/>
    <w:rsid w:val="00F35231"/>
    <w:rsid w:val="00F35B09"/>
    <w:rsid w:val="00F36C88"/>
    <w:rsid w:val="00F41DD1"/>
    <w:rsid w:val="00F4696D"/>
    <w:rsid w:val="00F46F8F"/>
    <w:rsid w:val="00F50CFB"/>
    <w:rsid w:val="00F516A7"/>
    <w:rsid w:val="00F516D7"/>
    <w:rsid w:val="00F51EF5"/>
    <w:rsid w:val="00F525DC"/>
    <w:rsid w:val="00F5311D"/>
    <w:rsid w:val="00F53C3E"/>
    <w:rsid w:val="00F5413C"/>
    <w:rsid w:val="00F545F8"/>
    <w:rsid w:val="00F553B6"/>
    <w:rsid w:val="00F56043"/>
    <w:rsid w:val="00F5647F"/>
    <w:rsid w:val="00F5760A"/>
    <w:rsid w:val="00F602D1"/>
    <w:rsid w:val="00F61BB6"/>
    <w:rsid w:val="00F62C07"/>
    <w:rsid w:val="00F640DC"/>
    <w:rsid w:val="00F64223"/>
    <w:rsid w:val="00F644ED"/>
    <w:rsid w:val="00F6643D"/>
    <w:rsid w:val="00F66AA1"/>
    <w:rsid w:val="00F7244B"/>
    <w:rsid w:val="00F72FF7"/>
    <w:rsid w:val="00F73766"/>
    <w:rsid w:val="00F75259"/>
    <w:rsid w:val="00F75408"/>
    <w:rsid w:val="00F75957"/>
    <w:rsid w:val="00F77672"/>
    <w:rsid w:val="00F80EDF"/>
    <w:rsid w:val="00F81F28"/>
    <w:rsid w:val="00F825E8"/>
    <w:rsid w:val="00F83E65"/>
    <w:rsid w:val="00F850D8"/>
    <w:rsid w:val="00F86E15"/>
    <w:rsid w:val="00F875BE"/>
    <w:rsid w:val="00F91F97"/>
    <w:rsid w:val="00F93DD4"/>
    <w:rsid w:val="00F94D3C"/>
    <w:rsid w:val="00F94FB5"/>
    <w:rsid w:val="00F959E5"/>
    <w:rsid w:val="00F966D2"/>
    <w:rsid w:val="00F971D9"/>
    <w:rsid w:val="00FA026D"/>
    <w:rsid w:val="00FA0651"/>
    <w:rsid w:val="00FA0790"/>
    <w:rsid w:val="00FA0DCC"/>
    <w:rsid w:val="00FA18D1"/>
    <w:rsid w:val="00FA2182"/>
    <w:rsid w:val="00FA2320"/>
    <w:rsid w:val="00FA298D"/>
    <w:rsid w:val="00FA2A85"/>
    <w:rsid w:val="00FA3179"/>
    <w:rsid w:val="00FA3632"/>
    <w:rsid w:val="00FA3859"/>
    <w:rsid w:val="00FA3BB7"/>
    <w:rsid w:val="00FA4D27"/>
    <w:rsid w:val="00FA5337"/>
    <w:rsid w:val="00FA5B32"/>
    <w:rsid w:val="00FA67BA"/>
    <w:rsid w:val="00FB0EC4"/>
    <w:rsid w:val="00FB14C8"/>
    <w:rsid w:val="00FB64F8"/>
    <w:rsid w:val="00FB6B85"/>
    <w:rsid w:val="00FB6D30"/>
    <w:rsid w:val="00FB71B8"/>
    <w:rsid w:val="00FB747A"/>
    <w:rsid w:val="00FC6ABE"/>
    <w:rsid w:val="00FC6B47"/>
    <w:rsid w:val="00FC6E4E"/>
    <w:rsid w:val="00FC7CBD"/>
    <w:rsid w:val="00FD1349"/>
    <w:rsid w:val="00FD629D"/>
    <w:rsid w:val="00FD65F7"/>
    <w:rsid w:val="00FD66EB"/>
    <w:rsid w:val="00FE1B52"/>
    <w:rsid w:val="00FE35B9"/>
    <w:rsid w:val="00FE5011"/>
    <w:rsid w:val="00FE5760"/>
    <w:rsid w:val="00FE5F35"/>
    <w:rsid w:val="00FE719F"/>
    <w:rsid w:val="00FE7DF7"/>
    <w:rsid w:val="00FF1B7E"/>
    <w:rsid w:val="00FF24B5"/>
    <w:rsid w:val="00FF50BC"/>
    <w:rsid w:val="00FF521D"/>
    <w:rsid w:val="00FF7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AB3EE0"/>
  <w15:docId w15:val="{B5C7E4D8-9B95-4862-B50E-EA87D85E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311D"/>
    <w:rPr>
      <w:sz w:val="24"/>
      <w:szCs w:val="24"/>
    </w:rPr>
  </w:style>
  <w:style w:type="paragraph" w:styleId="Nagwek1">
    <w:name w:val="heading 1"/>
    <w:basedOn w:val="Normalny"/>
    <w:next w:val="Normalny"/>
    <w:link w:val="Nagwek1Znak"/>
    <w:uiPriority w:val="9"/>
    <w:qFormat/>
    <w:rsid w:val="00F5311D"/>
    <w:pPr>
      <w:keepNext/>
      <w:jc w:val="both"/>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F5311D"/>
    <w:pPr>
      <w:keepNext/>
      <w:outlineLvl w:val="1"/>
    </w:pPr>
    <w:rPr>
      <w:rFonts w:ascii="Cambria" w:hAnsi="Cambria"/>
      <w:b/>
      <w:bCs/>
      <w:i/>
      <w:iCs/>
      <w:sz w:val="28"/>
      <w:szCs w:val="28"/>
    </w:rPr>
  </w:style>
  <w:style w:type="paragraph" w:styleId="Nagwek3">
    <w:name w:val="heading 3"/>
    <w:basedOn w:val="Normalny"/>
    <w:next w:val="Normalny"/>
    <w:link w:val="Nagwek3Znak"/>
    <w:qFormat/>
    <w:rsid w:val="00382175"/>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locked/>
    <w:rsid w:val="00EA2C48"/>
    <w:pPr>
      <w:keepNext/>
      <w:outlineLvl w:val="3"/>
    </w:pPr>
    <w:rPr>
      <w:b/>
      <w:bCs/>
      <w:sz w:val="28"/>
      <w:u w:val="single"/>
    </w:rPr>
  </w:style>
  <w:style w:type="paragraph" w:styleId="Nagwek5">
    <w:name w:val="heading 5"/>
    <w:basedOn w:val="Normalny"/>
    <w:next w:val="Normalny"/>
    <w:link w:val="Nagwek5Znak"/>
    <w:qFormat/>
    <w:locked/>
    <w:rsid w:val="00EA2C48"/>
    <w:pPr>
      <w:keepNext/>
      <w:outlineLvl w:val="4"/>
    </w:pPr>
    <w:rPr>
      <w:sz w:val="32"/>
    </w:rPr>
  </w:style>
  <w:style w:type="paragraph" w:styleId="Nagwek6">
    <w:name w:val="heading 6"/>
    <w:basedOn w:val="Normalny"/>
    <w:next w:val="Normalny"/>
    <w:link w:val="Nagwek6Znak"/>
    <w:qFormat/>
    <w:locked/>
    <w:rsid w:val="00EA2C48"/>
    <w:pPr>
      <w:keepNext/>
      <w:jc w:val="right"/>
      <w:outlineLvl w:val="5"/>
    </w:pPr>
    <w:rPr>
      <w:b/>
      <w:bCs/>
      <w:sz w:val="28"/>
      <w:u w:val="single"/>
    </w:rPr>
  </w:style>
  <w:style w:type="paragraph" w:styleId="Nagwek7">
    <w:name w:val="heading 7"/>
    <w:basedOn w:val="Normalny"/>
    <w:next w:val="Normalny"/>
    <w:link w:val="Nagwek7Znak"/>
    <w:qFormat/>
    <w:locked/>
    <w:rsid w:val="00EA2C48"/>
    <w:pPr>
      <w:keepNext/>
      <w:jc w:val="center"/>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22587"/>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822587"/>
    <w:rPr>
      <w:rFonts w:ascii="Cambria" w:eastAsia="Times New Roman" w:hAnsi="Cambria" w:cs="Times New Roman"/>
      <w:b/>
      <w:bCs/>
      <w:i/>
      <w:iCs/>
      <w:sz w:val="28"/>
      <w:szCs w:val="28"/>
    </w:rPr>
  </w:style>
  <w:style w:type="character" w:customStyle="1" w:styleId="Nagwek3Znak">
    <w:name w:val="Nagłówek 3 Znak"/>
    <w:link w:val="Nagwek3"/>
    <w:uiPriority w:val="9"/>
    <w:semiHidden/>
    <w:rsid w:val="00822587"/>
    <w:rPr>
      <w:rFonts w:ascii="Cambria" w:eastAsia="Times New Roman" w:hAnsi="Cambria" w:cs="Times New Roman"/>
      <w:b/>
      <w:bCs/>
      <w:sz w:val="26"/>
      <w:szCs w:val="26"/>
    </w:rPr>
  </w:style>
  <w:style w:type="table" w:styleId="Tabela-Siatka">
    <w:name w:val="Table Grid"/>
    <w:basedOn w:val="Standardowy"/>
    <w:rsid w:val="00F5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6526A"/>
    <w:pPr>
      <w:tabs>
        <w:tab w:val="center" w:pos="4536"/>
        <w:tab w:val="right" w:pos="9072"/>
      </w:tabs>
    </w:pPr>
  </w:style>
  <w:style w:type="character" w:customStyle="1" w:styleId="NagwekZnak">
    <w:name w:val="Nagłówek Znak"/>
    <w:link w:val="Nagwek"/>
    <w:uiPriority w:val="99"/>
    <w:rsid w:val="00822587"/>
    <w:rPr>
      <w:sz w:val="24"/>
      <w:szCs w:val="24"/>
    </w:rPr>
  </w:style>
  <w:style w:type="paragraph" w:styleId="Stopka">
    <w:name w:val="footer"/>
    <w:basedOn w:val="Normalny"/>
    <w:link w:val="StopkaZnak"/>
    <w:uiPriority w:val="99"/>
    <w:rsid w:val="0056526A"/>
    <w:pPr>
      <w:tabs>
        <w:tab w:val="center" w:pos="4536"/>
        <w:tab w:val="right" w:pos="9072"/>
      </w:tabs>
    </w:pPr>
  </w:style>
  <w:style w:type="character" w:customStyle="1" w:styleId="StopkaZnak">
    <w:name w:val="Stopka Znak"/>
    <w:link w:val="Stopka"/>
    <w:uiPriority w:val="99"/>
    <w:rsid w:val="00822587"/>
    <w:rPr>
      <w:sz w:val="24"/>
      <w:szCs w:val="24"/>
    </w:rPr>
  </w:style>
  <w:style w:type="character" w:styleId="Odwoaniedokomentarza">
    <w:name w:val="annotation reference"/>
    <w:uiPriority w:val="99"/>
    <w:semiHidden/>
    <w:rsid w:val="003159B2"/>
    <w:rPr>
      <w:rFonts w:cs="Times New Roman"/>
      <w:sz w:val="16"/>
      <w:szCs w:val="16"/>
    </w:rPr>
  </w:style>
  <w:style w:type="paragraph" w:styleId="Tekstkomentarza">
    <w:name w:val="annotation text"/>
    <w:basedOn w:val="Normalny"/>
    <w:link w:val="TekstkomentarzaZnak"/>
    <w:uiPriority w:val="99"/>
    <w:semiHidden/>
    <w:rsid w:val="003159B2"/>
    <w:rPr>
      <w:sz w:val="20"/>
      <w:szCs w:val="20"/>
    </w:rPr>
  </w:style>
  <w:style w:type="character" w:customStyle="1" w:styleId="TekstkomentarzaZnak">
    <w:name w:val="Tekst komentarza Znak"/>
    <w:link w:val="Tekstkomentarza"/>
    <w:uiPriority w:val="99"/>
    <w:semiHidden/>
    <w:rsid w:val="00822587"/>
    <w:rPr>
      <w:sz w:val="20"/>
      <w:szCs w:val="20"/>
    </w:rPr>
  </w:style>
  <w:style w:type="paragraph" w:styleId="Tekstdymka">
    <w:name w:val="Balloon Text"/>
    <w:basedOn w:val="Normalny"/>
    <w:link w:val="TekstdymkaZnak"/>
    <w:uiPriority w:val="99"/>
    <w:semiHidden/>
    <w:rsid w:val="003159B2"/>
    <w:rPr>
      <w:rFonts w:ascii="Tahoma" w:hAnsi="Tahoma"/>
      <w:sz w:val="16"/>
      <w:szCs w:val="16"/>
    </w:rPr>
  </w:style>
  <w:style w:type="character" w:customStyle="1" w:styleId="TekstdymkaZnak">
    <w:name w:val="Tekst dymka Znak"/>
    <w:link w:val="Tekstdymka"/>
    <w:uiPriority w:val="99"/>
    <w:semiHidden/>
    <w:rsid w:val="00822587"/>
    <w:rPr>
      <w:rFonts w:ascii="Tahoma" w:hAnsi="Tahoma" w:cs="Tahoma"/>
      <w:sz w:val="16"/>
      <w:szCs w:val="16"/>
    </w:rPr>
  </w:style>
  <w:style w:type="paragraph" w:styleId="Tekstprzypisudolnego">
    <w:name w:val="footnote text"/>
    <w:basedOn w:val="Normalny"/>
    <w:link w:val="TekstprzypisudolnegoZnak"/>
    <w:uiPriority w:val="99"/>
    <w:semiHidden/>
    <w:rsid w:val="00FD1349"/>
    <w:rPr>
      <w:sz w:val="20"/>
      <w:szCs w:val="20"/>
    </w:rPr>
  </w:style>
  <w:style w:type="character" w:customStyle="1" w:styleId="TekstprzypisudolnegoZnak">
    <w:name w:val="Tekst przypisu dolnego Znak"/>
    <w:link w:val="Tekstprzypisudolnego"/>
    <w:uiPriority w:val="99"/>
    <w:semiHidden/>
    <w:rsid w:val="00822587"/>
    <w:rPr>
      <w:sz w:val="20"/>
      <w:szCs w:val="20"/>
    </w:rPr>
  </w:style>
  <w:style w:type="character" w:styleId="Odwoanieprzypisudolnego">
    <w:name w:val="footnote reference"/>
    <w:uiPriority w:val="99"/>
    <w:semiHidden/>
    <w:rsid w:val="00FD1349"/>
    <w:rPr>
      <w:rFonts w:cs="Times New Roman"/>
      <w:vertAlign w:val="superscript"/>
    </w:rPr>
  </w:style>
  <w:style w:type="paragraph" w:styleId="Tematkomentarza">
    <w:name w:val="annotation subject"/>
    <w:basedOn w:val="Tekstkomentarza"/>
    <w:next w:val="Tekstkomentarza"/>
    <w:link w:val="TematkomentarzaZnak"/>
    <w:uiPriority w:val="99"/>
    <w:semiHidden/>
    <w:rsid w:val="00E17EA8"/>
    <w:rPr>
      <w:b/>
      <w:bCs/>
    </w:rPr>
  </w:style>
  <w:style w:type="character" w:customStyle="1" w:styleId="TematkomentarzaZnak">
    <w:name w:val="Temat komentarza Znak"/>
    <w:link w:val="Tematkomentarza"/>
    <w:uiPriority w:val="99"/>
    <w:semiHidden/>
    <w:rsid w:val="00822587"/>
    <w:rPr>
      <w:b/>
      <w:bCs/>
      <w:sz w:val="20"/>
      <w:szCs w:val="20"/>
    </w:rPr>
  </w:style>
  <w:style w:type="paragraph" w:customStyle="1" w:styleId="Mapadokumentu1">
    <w:name w:val="Mapa dokumentu1"/>
    <w:basedOn w:val="Normalny"/>
    <w:link w:val="MapadokumentuZnak"/>
    <w:uiPriority w:val="99"/>
    <w:semiHidden/>
    <w:rsid w:val="009D0676"/>
    <w:pPr>
      <w:shd w:val="clear" w:color="auto" w:fill="000080"/>
    </w:pPr>
    <w:rPr>
      <w:rFonts w:ascii="Tahoma" w:hAnsi="Tahoma"/>
      <w:sz w:val="16"/>
      <w:szCs w:val="16"/>
    </w:rPr>
  </w:style>
  <w:style w:type="character" w:customStyle="1" w:styleId="MapadokumentuZnak">
    <w:name w:val="Mapa dokumentu Znak"/>
    <w:link w:val="Mapadokumentu1"/>
    <w:uiPriority w:val="99"/>
    <w:semiHidden/>
    <w:rsid w:val="00822587"/>
    <w:rPr>
      <w:rFonts w:ascii="Tahoma" w:hAnsi="Tahoma" w:cs="Tahoma"/>
      <w:sz w:val="16"/>
      <w:szCs w:val="16"/>
    </w:rPr>
  </w:style>
  <w:style w:type="character" w:styleId="Numerstrony">
    <w:name w:val="page number"/>
    <w:uiPriority w:val="99"/>
    <w:rsid w:val="009F2DC9"/>
    <w:rPr>
      <w:rFonts w:cs="Times New Roman"/>
    </w:rPr>
  </w:style>
  <w:style w:type="paragraph" w:styleId="Tytu">
    <w:name w:val="Title"/>
    <w:aliases w:val=" Znak"/>
    <w:basedOn w:val="Normalny"/>
    <w:link w:val="TytuZnak"/>
    <w:qFormat/>
    <w:locked/>
    <w:rsid w:val="000A5E7C"/>
    <w:pPr>
      <w:spacing w:line="271" w:lineRule="auto"/>
      <w:jc w:val="center"/>
    </w:pPr>
    <w:rPr>
      <w:rFonts w:ascii="Arial Narrow" w:hAnsi="Arial Narrow"/>
      <w:b/>
      <w:bCs/>
      <w:color w:val="000000"/>
      <w:kern w:val="28"/>
      <w:sz w:val="108"/>
      <w:szCs w:val="108"/>
    </w:rPr>
  </w:style>
  <w:style w:type="character" w:customStyle="1" w:styleId="TytuZnak">
    <w:name w:val="Tytuł Znak"/>
    <w:aliases w:val=" Znak Znak"/>
    <w:link w:val="Tytu"/>
    <w:rsid w:val="000A5E7C"/>
    <w:rPr>
      <w:rFonts w:ascii="Arial Narrow" w:hAnsi="Arial Narrow"/>
      <w:b/>
      <w:bCs/>
      <w:color w:val="000000"/>
      <w:kern w:val="28"/>
      <w:sz w:val="108"/>
      <w:szCs w:val="108"/>
    </w:rPr>
  </w:style>
  <w:style w:type="paragraph" w:customStyle="1" w:styleId="Default">
    <w:name w:val="Default"/>
    <w:rsid w:val="00857A31"/>
    <w:pPr>
      <w:autoSpaceDE w:val="0"/>
      <w:autoSpaceDN w:val="0"/>
      <w:adjustRightInd w:val="0"/>
    </w:pPr>
    <w:rPr>
      <w:color w:val="000000"/>
      <w:sz w:val="24"/>
      <w:szCs w:val="24"/>
    </w:rPr>
  </w:style>
  <w:style w:type="character" w:customStyle="1" w:styleId="Nagwek4Znak">
    <w:name w:val="Nagłówek 4 Znak"/>
    <w:link w:val="Nagwek4"/>
    <w:rsid w:val="00EA2C48"/>
    <w:rPr>
      <w:b/>
      <w:bCs/>
      <w:sz w:val="28"/>
      <w:szCs w:val="24"/>
      <w:u w:val="single"/>
    </w:rPr>
  </w:style>
  <w:style w:type="character" w:customStyle="1" w:styleId="Nagwek5Znak">
    <w:name w:val="Nagłówek 5 Znak"/>
    <w:link w:val="Nagwek5"/>
    <w:rsid w:val="00EA2C48"/>
    <w:rPr>
      <w:sz w:val="32"/>
      <w:szCs w:val="24"/>
    </w:rPr>
  </w:style>
  <w:style w:type="character" w:customStyle="1" w:styleId="Nagwek6Znak">
    <w:name w:val="Nagłówek 6 Znak"/>
    <w:link w:val="Nagwek6"/>
    <w:rsid w:val="00EA2C48"/>
    <w:rPr>
      <w:b/>
      <w:bCs/>
      <w:sz w:val="28"/>
      <w:szCs w:val="24"/>
      <w:u w:val="single"/>
    </w:rPr>
  </w:style>
  <w:style w:type="character" w:customStyle="1" w:styleId="Nagwek7Znak">
    <w:name w:val="Nagłówek 7 Znak"/>
    <w:link w:val="Nagwek7"/>
    <w:rsid w:val="00EA2C48"/>
    <w:rPr>
      <w:b/>
      <w:bCs/>
      <w:sz w:val="28"/>
      <w:szCs w:val="24"/>
    </w:rPr>
  </w:style>
  <w:style w:type="paragraph" w:styleId="Tekstpodstawowy">
    <w:name w:val="Body Text"/>
    <w:basedOn w:val="Normalny"/>
    <w:link w:val="TekstpodstawowyZnak"/>
    <w:rsid w:val="00EA2C48"/>
    <w:rPr>
      <w:sz w:val="28"/>
    </w:rPr>
  </w:style>
  <w:style w:type="character" w:customStyle="1" w:styleId="TekstpodstawowyZnak">
    <w:name w:val="Tekst podstawowy Znak"/>
    <w:link w:val="Tekstpodstawowy"/>
    <w:rsid w:val="00EA2C48"/>
    <w:rPr>
      <w:sz w:val="28"/>
      <w:szCs w:val="24"/>
    </w:rPr>
  </w:style>
  <w:style w:type="paragraph" w:styleId="NormalnyWeb">
    <w:name w:val="Normal (Web)"/>
    <w:basedOn w:val="Normalny"/>
    <w:rsid w:val="00EA2C48"/>
    <w:pPr>
      <w:spacing w:before="100" w:beforeAutospacing="1" w:after="100" w:afterAutospacing="1"/>
      <w:jc w:val="both"/>
    </w:pPr>
    <w:rPr>
      <w:sz w:val="20"/>
      <w:szCs w:val="20"/>
    </w:rPr>
  </w:style>
  <w:style w:type="paragraph" w:styleId="Tekstpodstawowy3">
    <w:name w:val="Body Text 3"/>
    <w:basedOn w:val="Normalny"/>
    <w:link w:val="Tekstpodstawowy3Znak"/>
    <w:rsid w:val="00EA2C48"/>
    <w:pPr>
      <w:spacing w:after="120"/>
    </w:pPr>
    <w:rPr>
      <w:sz w:val="16"/>
      <w:szCs w:val="16"/>
    </w:rPr>
  </w:style>
  <w:style w:type="character" w:customStyle="1" w:styleId="Tekstpodstawowy3Znak">
    <w:name w:val="Tekst podstawowy 3 Znak"/>
    <w:link w:val="Tekstpodstawowy3"/>
    <w:rsid w:val="00EA2C48"/>
    <w:rPr>
      <w:sz w:val="16"/>
      <w:szCs w:val="16"/>
    </w:rPr>
  </w:style>
  <w:style w:type="character" w:styleId="Hipercze">
    <w:name w:val="Hyperlink"/>
    <w:uiPriority w:val="99"/>
    <w:rsid w:val="00EA2C48"/>
    <w:rPr>
      <w:color w:val="0000FF"/>
      <w:u w:val="single"/>
    </w:rPr>
  </w:style>
  <w:style w:type="paragraph" w:styleId="Podtytu">
    <w:name w:val="Subtitle"/>
    <w:basedOn w:val="Normalny"/>
    <w:link w:val="PodtytuZnak"/>
    <w:qFormat/>
    <w:locked/>
    <w:rsid w:val="00EA2C48"/>
    <w:rPr>
      <w:sz w:val="28"/>
    </w:rPr>
  </w:style>
  <w:style w:type="character" w:customStyle="1" w:styleId="PodtytuZnak">
    <w:name w:val="Podtytuł Znak"/>
    <w:link w:val="Podtytu"/>
    <w:rsid w:val="00EA2C48"/>
    <w:rPr>
      <w:sz w:val="28"/>
      <w:szCs w:val="24"/>
    </w:rPr>
  </w:style>
  <w:style w:type="paragraph" w:styleId="Akapitzlist">
    <w:name w:val="List Paragraph"/>
    <w:basedOn w:val="Normalny"/>
    <w:link w:val="AkapitzlistZnak"/>
    <w:uiPriority w:val="99"/>
    <w:qFormat/>
    <w:rsid w:val="00EA2C48"/>
    <w:pPr>
      <w:ind w:left="720"/>
      <w:contextualSpacing/>
    </w:pPr>
  </w:style>
  <w:style w:type="paragraph" w:customStyle="1" w:styleId="Tekstpodstawowy21">
    <w:name w:val="Tekst podstawowy 21"/>
    <w:basedOn w:val="Normalny"/>
    <w:rsid w:val="00EA2C48"/>
    <w:pPr>
      <w:tabs>
        <w:tab w:val="left" w:pos="567"/>
      </w:tabs>
      <w:suppressAutoHyphens/>
    </w:pPr>
    <w:rPr>
      <w:szCs w:val="20"/>
      <w:lang w:eastAsia="ar-SA"/>
    </w:rPr>
  </w:style>
  <w:style w:type="paragraph" w:customStyle="1" w:styleId="Tekstpodstawowy31">
    <w:name w:val="Tekst podstawowy 31"/>
    <w:basedOn w:val="Normalny"/>
    <w:rsid w:val="00EA2C48"/>
    <w:pPr>
      <w:suppressAutoHyphens/>
      <w:jc w:val="both"/>
    </w:pPr>
    <w:rPr>
      <w:szCs w:val="20"/>
      <w:lang w:eastAsia="ar-SA"/>
    </w:rPr>
  </w:style>
  <w:style w:type="paragraph" w:customStyle="1" w:styleId="xl33">
    <w:name w:val="xl33"/>
    <w:basedOn w:val="Normalny"/>
    <w:rsid w:val="00EA2C48"/>
    <w:pPr>
      <w:suppressAutoHyphens/>
      <w:spacing w:before="280" w:after="280"/>
      <w:jc w:val="center"/>
    </w:pPr>
    <w:rPr>
      <w:rFonts w:ascii="Arial" w:eastAsia="Arial Unicode MS" w:hAnsi="Arial" w:cs="Arial"/>
      <w:b/>
      <w:bCs/>
      <w:lang w:eastAsia="ar-SA"/>
    </w:rPr>
  </w:style>
  <w:style w:type="paragraph" w:customStyle="1" w:styleId="WW-Tekstpodstawowywcity2">
    <w:name w:val="WW-Tekst podstawowy wcięty 2"/>
    <w:basedOn w:val="Normalny"/>
    <w:rsid w:val="00EA2C48"/>
    <w:pPr>
      <w:suppressAutoHyphens/>
      <w:ind w:left="2832" w:firstLine="708"/>
      <w:jc w:val="center"/>
    </w:pPr>
    <w:rPr>
      <w:rFonts w:ascii="Arial" w:hAnsi="Arial"/>
      <w:color w:val="000000"/>
      <w:sz w:val="20"/>
      <w:szCs w:val="20"/>
      <w:lang w:eastAsia="ar-SA"/>
    </w:rPr>
  </w:style>
  <w:style w:type="paragraph" w:customStyle="1" w:styleId="WW-Tekstpodstawowy31">
    <w:name w:val="WW-Tekst podstawowy 31"/>
    <w:basedOn w:val="Normalny"/>
    <w:rsid w:val="00EA2C48"/>
    <w:pPr>
      <w:suppressAutoHyphens/>
      <w:jc w:val="both"/>
    </w:pPr>
    <w:rPr>
      <w:szCs w:val="20"/>
      <w:lang w:eastAsia="ar-SA"/>
    </w:rPr>
  </w:style>
  <w:style w:type="paragraph" w:customStyle="1" w:styleId="Domylnie">
    <w:name w:val="Domyślnie"/>
    <w:rsid w:val="00EA2C48"/>
    <w:pPr>
      <w:widowControl w:val="0"/>
      <w:autoSpaceDE w:val="0"/>
      <w:autoSpaceDN w:val="0"/>
      <w:adjustRightInd w:val="0"/>
    </w:pPr>
    <w:rPr>
      <w:sz w:val="24"/>
      <w:szCs w:val="24"/>
    </w:rPr>
  </w:style>
  <w:style w:type="character" w:customStyle="1" w:styleId="text">
    <w:name w:val="text"/>
    <w:basedOn w:val="Domylnaczcionkaakapitu"/>
    <w:rsid w:val="00EA2C48"/>
  </w:style>
  <w:style w:type="paragraph" w:customStyle="1" w:styleId="punkty1">
    <w:name w:val="punkty1"/>
    <w:basedOn w:val="Tekstpodstawowy2"/>
    <w:rsid w:val="00EA2C48"/>
    <w:pPr>
      <w:numPr>
        <w:numId w:val="1"/>
      </w:numPr>
      <w:tabs>
        <w:tab w:val="clear" w:pos="360"/>
      </w:tabs>
      <w:ind w:left="0" w:firstLine="0"/>
    </w:pPr>
  </w:style>
  <w:style w:type="paragraph" w:styleId="Tekstpodstawowy2">
    <w:name w:val="Body Text 2"/>
    <w:basedOn w:val="Normalny"/>
    <w:link w:val="Tekstpodstawowy2Znak"/>
    <w:rsid w:val="00EA2C48"/>
    <w:pPr>
      <w:spacing w:after="120" w:line="480" w:lineRule="auto"/>
    </w:pPr>
  </w:style>
  <w:style w:type="character" w:customStyle="1" w:styleId="Tekstpodstawowy2Znak">
    <w:name w:val="Tekst podstawowy 2 Znak"/>
    <w:link w:val="Tekstpodstawowy2"/>
    <w:rsid w:val="00EA2C48"/>
    <w:rPr>
      <w:sz w:val="24"/>
      <w:szCs w:val="24"/>
    </w:rPr>
  </w:style>
  <w:style w:type="paragraph" w:styleId="Tekstpodstawowywcity">
    <w:name w:val="Body Text Indent"/>
    <w:basedOn w:val="Normalny"/>
    <w:link w:val="TekstpodstawowywcityZnak"/>
    <w:uiPriority w:val="99"/>
    <w:semiHidden/>
    <w:unhideWhenUsed/>
    <w:rsid w:val="005A105D"/>
    <w:pPr>
      <w:spacing w:after="120"/>
      <w:ind w:left="283"/>
    </w:pPr>
  </w:style>
  <w:style w:type="character" w:customStyle="1" w:styleId="TekstpodstawowywcityZnak">
    <w:name w:val="Tekst podstawowy wcięty Znak"/>
    <w:link w:val="Tekstpodstawowywcity"/>
    <w:uiPriority w:val="99"/>
    <w:semiHidden/>
    <w:rsid w:val="005A105D"/>
    <w:rPr>
      <w:sz w:val="24"/>
      <w:szCs w:val="24"/>
    </w:rPr>
  </w:style>
  <w:style w:type="paragraph" w:styleId="Tekstprzypisukocowego">
    <w:name w:val="endnote text"/>
    <w:basedOn w:val="Normalny"/>
    <w:link w:val="TekstprzypisukocowegoZnak"/>
    <w:uiPriority w:val="99"/>
    <w:semiHidden/>
    <w:unhideWhenUsed/>
    <w:rsid w:val="004142B4"/>
    <w:rPr>
      <w:sz w:val="20"/>
      <w:szCs w:val="20"/>
    </w:rPr>
  </w:style>
  <w:style w:type="character" w:customStyle="1" w:styleId="TekstprzypisukocowegoZnak">
    <w:name w:val="Tekst przypisu końcowego Znak"/>
    <w:basedOn w:val="Domylnaczcionkaakapitu"/>
    <w:link w:val="Tekstprzypisukocowego"/>
    <w:uiPriority w:val="99"/>
    <w:semiHidden/>
    <w:rsid w:val="004142B4"/>
  </w:style>
  <w:style w:type="character" w:styleId="Odwoanieprzypisukocowego">
    <w:name w:val="endnote reference"/>
    <w:uiPriority w:val="99"/>
    <w:semiHidden/>
    <w:unhideWhenUsed/>
    <w:rsid w:val="004142B4"/>
    <w:rPr>
      <w:vertAlign w:val="superscript"/>
    </w:rPr>
  </w:style>
  <w:style w:type="character" w:styleId="Pogrubienie">
    <w:name w:val="Strong"/>
    <w:basedOn w:val="Domylnaczcionkaakapitu"/>
    <w:uiPriority w:val="22"/>
    <w:qFormat/>
    <w:locked/>
    <w:rsid w:val="00A27E77"/>
    <w:rPr>
      <w:b/>
      <w:bCs/>
    </w:rPr>
  </w:style>
  <w:style w:type="character" w:styleId="Tekstzastpczy">
    <w:name w:val="Placeholder Text"/>
    <w:basedOn w:val="Domylnaczcionkaakapitu"/>
    <w:uiPriority w:val="99"/>
    <w:semiHidden/>
    <w:rsid w:val="00E82331"/>
    <w:rPr>
      <w:color w:val="808080"/>
    </w:rPr>
  </w:style>
  <w:style w:type="paragraph" w:customStyle="1" w:styleId="Tretekstu">
    <w:name w:val="Treść tekstu"/>
    <w:basedOn w:val="Domylnie"/>
    <w:rsid w:val="008E43BB"/>
    <w:pPr>
      <w:suppressAutoHyphens/>
      <w:autoSpaceDE/>
      <w:autoSpaceDN/>
      <w:adjustRightInd/>
      <w:spacing w:after="160" w:line="256" w:lineRule="auto"/>
    </w:pPr>
    <w:rPr>
      <w:sz w:val="28"/>
    </w:rPr>
  </w:style>
  <w:style w:type="paragraph" w:styleId="Bezodstpw">
    <w:name w:val="No Spacing"/>
    <w:uiPriority w:val="1"/>
    <w:qFormat/>
    <w:rsid w:val="00554B4B"/>
    <w:rPr>
      <w:rFonts w:eastAsia="Calibri"/>
      <w:sz w:val="24"/>
      <w:szCs w:val="24"/>
    </w:rPr>
  </w:style>
  <w:style w:type="character" w:customStyle="1" w:styleId="oznaczenie">
    <w:name w:val="oznaczenie"/>
    <w:basedOn w:val="Domylnaczcionkaakapitu"/>
    <w:rsid w:val="00554B4B"/>
  </w:style>
  <w:style w:type="paragraph" w:customStyle="1" w:styleId="lit">
    <w:name w:val="lit"/>
    <w:rsid w:val="00554B4B"/>
    <w:pPr>
      <w:suppressAutoHyphens/>
      <w:overflowPunct w:val="0"/>
      <w:autoSpaceDE w:val="0"/>
      <w:spacing w:before="60" w:after="60"/>
      <w:ind w:left="1281" w:hanging="272"/>
      <w:jc w:val="both"/>
      <w:textAlignment w:val="baseline"/>
    </w:pPr>
    <w:rPr>
      <w:rFonts w:eastAsia="Arial"/>
      <w:sz w:val="24"/>
      <w:lang w:eastAsia="ar-SA"/>
    </w:rPr>
  </w:style>
  <w:style w:type="paragraph" w:styleId="Listapunktowana">
    <w:name w:val="List Bullet"/>
    <w:basedOn w:val="Normalny"/>
    <w:rsid w:val="00554B4B"/>
    <w:pPr>
      <w:ind w:left="283" w:hanging="283"/>
    </w:pPr>
    <w:rPr>
      <w:szCs w:val="20"/>
    </w:rPr>
  </w:style>
  <w:style w:type="character" w:customStyle="1" w:styleId="FontStyle132">
    <w:name w:val="Font Style132"/>
    <w:uiPriority w:val="99"/>
    <w:rsid w:val="00D373E6"/>
    <w:rPr>
      <w:rFonts w:ascii="Arial" w:hAnsi="Arial" w:cs="Arial"/>
      <w:b/>
      <w:bCs/>
      <w:sz w:val="26"/>
      <w:szCs w:val="26"/>
    </w:rPr>
  </w:style>
  <w:style w:type="paragraph" w:customStyle="1" w:styleId="Standard">
    <w:name w:val="Standard"/>
    <w:rsid w:val="008F3A41"/>
    <w:pPr>
      <w:widowControl w:val="0"/>
      <w:suppressAutoHyphens/>
      <w:autoSpaceDE w:val="0"/>
    </w:pPr>
    <w:rPr>
      <w:sz w:val="24"/>
      <w:szCs w:val="24"/>
      <w:lang w:eastAsia="ar-SA"/>
    </w:rPr>
  </w:style>
  <w:style w:type="paragraph" w:customStyle="1" w:styleId="pkt">
    <w:name w:val="pkt"/>
    <w:basedOn w:val="Normalny"/>
    <w:rsid w:val="005609FA"/>
    <w:pPr>
      <w:suppressAutoHyphens/>
      <w:spacing w:before="60" w:after="60"/>
      <w:ind w:left="851" w:hanging="295"/>
      <w:jc w:val="both"/>
    </w:pPr>
    <w:rPr>
      <w:rFonts w:eastAsia="Calibri"/>
      <w:lang w:eastAsia="ar-SA"/>
    </w:rPr>
  </w:style>
  <w:style w:type="character" w:styleId="UyteHipercze">
    <w:name w:val="FollowedHyperlink"/>
    <w:basedOn w:val="Domylnaczcionkaakapitu"/>
    <w:uiPriority w:val="99"/>
    <w:semiHidden/>
    <w:unhideWhenUsed/>
    <w:rsid w:val="00BF5EEC"/>
    <w:rPr>
      <w:color w:val="800080" w:themeColor="followedHyperlink"/>
      <w:u w:val="single"/>
    </w:rPr>
  </w:style>
  <w:style w:type="character" w:customStyle="1" w:styleId="AkapitzlistZnak">
    <w:name w:val="Akapit z listą Znak"/>
    <w:link w:val="Akapitzlist"/>
    <w:uiPriority w:val="99"/>
    <w:locked/>
    <w:rsid w:val="00650479"/>
    <w:rPr>
      <w:sz w:val="24"/>
      <w:szCs w:val="24"/>
    </w:rPr>
  </w:style>
  <w:style w:type="paragraph" w:styleId="Zwykytekst">
    <w:name w:val="Plain Text"/>
    <w:basedOn w:val="Normalny"/>
    <w:link w:val="ZwykytekstZnak"/>
    <w:rsid w:val="00D657A8"/>
    <w:pPr>
      <w:autoSpaceDE w:val="0"/>
      <w:autoSpaceDN w:val="0"/>
      <w:spacing w:before="90" w:line="380" w:lineRule="atLeast"/>
      <w:jc w:val="both"/>
    </w:pPr>
    <w:rPr>
      <w:rFonts w:ascii="Courier New" w:hAnsi="Courier New"/>
      <w:w w:val="89"/>
      <w:sz w:val="25"/>
      <w:szCs w:val="20"/>
    </w:rPr>
  </w:style>
  <w:style w:type="character" w:customStyle="1" w:styleId="ZwykytekstZnak">
    <w:name w:val="Zwykły tekst Znak"/>
    <w:basedOn w:val="Domylnaczcionkaakapitu"/>
    <w:link w:val="Zwykytekst"/>
    <w:rsid w:val="00D657A8"/>
    <w:rPr>
      <w:rFonts w:ascii="Courier New" w:hAnsi="Courier New"/>
      <w:w w:val="89"/>
      <w:sz w:val="25"/>
    </w:rPr>
  </w:style>
  <w:style w:type="paragraph" w:styleId="Lista">
    <w:name w:val="List"/>
    <w:basedOn w:val="Normalny"/>
    <w:rsid w:val="00D657A8"/>
    <w:pPr>
      <w:autoSpaceDE w:val="0"/>
      <w:autoSpaceDN w:val="0"/>
      <w:spacing w:before="90" w:line="380" w:lineRule="atLeast"/>
      <w:jc w:val="both"/>
    </w:pPr>
    <w:rPr>
      <w:w w:val="89"/>
      <w:sz w:val="25"/>
      <w:szCs w:val="20"/>
    </w:rPr>
  </w:style>
  <w:style w:type="character" w:customStyle="1" w:styleId="Nierozpoznanawzmianka1">
    <w:name w:val="Nierozpoznana wzmianka1"/>
    <w:basedOn w:val="Domylnaczcionkaakapitu"/>
    <w:uiPriority w:val="99"/>
    <w:semiHidden/>
    <w:unhideWhenUsed/>
    <w:rsid w:val="00C074A2"/>
    <w:rPr>
      <w:color w:val="605E5C"/>
      <w:shd w:val="clear" w:color="auto" w:fill="E1DFDD"/>
    </w:rPr>
  </w:style>
  <w:style w:type="character" w:customStyle="1" w:styleId="Nierozpoznanawzmianka2">
    <w:name w:val="Nierozpoznana wzmianka2"/>
    <w:basedOn w:val="Domylnaczcionkaakapitu"/>
    <w:uiPriority w:val="99"/>
    <w:semiHidden/>
    <w:unhideWhenUsed/>
    <w:rsid w:val="00D216B7"/>
    <w:rPr>
      <w:color w:val="605E5C"/>
      <w:shd w:val="clear" w:color="auto" w:fill="E1DFDD"/>
    </w:rPr>
  </w:style>
  <w:style w:type="character" w:customStyle="1" w:styleId="Teksttreci">
    <w:name w:val="Tekst treści_"/>
    <w:basedOn w:val="Domylnaczcionkaakapitu"/>
    <w:link w:val="Teksttreci0"/>
    <w:rsid w:val="003B6A98"/>
    <w:rPr>
      <w:shd w:val="clear" w:color="auto" w:fill="FFFFFF"/>
    </w:rPr>
  </w:style>
  <w:style w:type="paragraph" w:customStyle="1" w:styleId="Teksttreci0">
    <w:name w:val="Tekst treści"/>
    <w:basedOn w:val="Normalny"/>
    <w:link w:val="Teksttreci"/>
    <w:rsid w:val="003B6A98"/>
    <w:pPr>
      <w:widowControl w:val="0"/>
      <w:shd w:val="clear" w:color="auto" w:fill="FFFFFF"/>
      <w:spacing w:line="276" w:lineRule="auto"/>
      <w:jc w:val="both"/>
    </w:pPr>
    <w:rPr>
      <w:sz w:val="20"/>
      <w:szCs w:val="20"/>
    </w:rPr>
  </w:style>
  <w:style w:type="character" w:customStyle="1" w:styleId="Teksttreci2">
    <w:name w:val="Tekst treści (2)_"/>
    <w:link w:val="Teksttreci20"/>
    <w:rsid w:val="0027270C"/>
    <w:rPr>
      <w:rFonts w:ascii="Arial" w:eastAsia="Arial" w:hAnsi="Arial" w:cs="Arial"/>
      <w:shd w:val="clear" w:color="auto" w:fill="FFFFFF"/>
    </w:rPr>
  </w:style>
  <w:style w:type="paragraph" w:customStyle="1" w:styleId="Teksttreci20">
    <w:name w:val="Tekst treści (2)"/>
    <w:basedOn w:val="Normalny"/>
    <w:link w:val="Teksttreci2"/>
    <w:rsid w:val="0027270C"/>
    <w:pPr>
      <w:widowControl w:val="0"/>
      <w:shd w:val="clear" w:color="auto" w:fill="FFFFFF"/>
      <w:spacing w:line="295" w:lineRule="exact"/>
      <w:ind w:hanging="440"/>
    </w:pPr>
    <w:rPr>
      <w:rFonts w:ascii="Arial" w:eastAsia="Arial" w:hAnsi="Arial" w:cs="Arial"/>
      <w:sz w:val="20"/>
      <w:szCs w:val="20"/>
    </w:rPr>
  </w:style>
  <w:style w:type="character" w:customStyle="1" w:styleId="Nierozpoznanawzmianka3">
    <w:name w:val="Nierozpoznana wzmianka3"/>
    <w:basedOn w:val="Domylnaczcionkaakapitu"/>
    <w:uiPriority w:val="99"/>
    <w:semiHidden/>
    <w:unhideWhenUsed/>
    <w:rsid w:val="005E5B65"/>
    <w:rPr>
      <w:color w:val="605E5C"/>
      <w:shd w:val="clear" w:color="auto" w:fill="E1DFDD"/>
    </w:rPr>
  </w:style>
  <w:style w:type="paragraph" w:customStyle="1" w:styleId="ZnakZnak1Znak">
    <w:name w:val="Znak Znak1 Znak"/>
    <w:basedOn w:val="Normalny"/>
    <w:rsid w:val="0089178D"/>
    <w:rPr>
      <w:rFonts w:ascii="Arial" w:hAnsi="Arial" w:cs="Arial"/>
    </w:rPr>
  </w:style>
  <w:style w:type="paragraph" w:customStyle="1" w:styleId="WW-Tekstpodstawowywcity20">
    <w:name w:val="WW-Tekst podstawowy wci?ty 2"/>
    <w:basedOn w:val="Standard"/>
    <w:rsid w:val="00E771AB"/>
    <w:pPr>
      <w:ind w:left="360" w:firstLine="1"/>
    </w:pPr>
    <w:rPr>
      <w:rFonts w:eastAsia="Arial"/>
    </w:rPr>
  </w:style>
  <w:style w:type="character" w:styleId="Nierozpoznanawzmianka">
    <w:name w:val="Unresolved Mention"/>
    <w:basedOn w:val="Domylnaczcionkaakapitu"/>
    <w:uiPriority w:val="99"/>
    <w:semiHidden/>
    <w:unhideWhenUsed/>
    <w:rsid w:val="009F5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03083">
      <w:bodyDiv w:val="1"/>
      <w:marLeft w:val="0"/>
      <w:marRight w:val="0"/>
      <w:marTop w:val="0"/>
      <w:marBottom w:val="0"/>
      <w:divBdr>
        <w:top w:val="none" w:sz="0" w:space="0" w:color="auto"/>
        <w:left w:val="none" w:sz="0" w:space="0" w:color="auto"/>
        <w:bottom w:val="none" w:sz="0" w:space="0" w:color="auto"/>
        <w:right w:val="none" w:sz="0" w:space="0" w:color="auto"/>
      </w:divBdr>
    </w:div>
    <w:div w:id="74909369">
      <w:bodyDiv w:val="1"/>
      <w:marLeft w:val="0"/>
      <w:marRight w:val="0"/>
      <w:marTop w:val="0"/>
      <w:marBottom w:val="0"/>
      <w:divBdr>
        <w:top w:val="none" w:sz="0" w:space="0" w:color="auto"/>
        <w:left w:val="none" w:sz="0" w:space="0" w:color="auto"/>
        <w:bottom w:val="none" w:sz="0" w:space="0" w:color="auto"/>
        <w:right w:val="none" w:sz="0" w:space="0" w:color="auto"/>
      </w:divBdr>
    </w:div>
    <w:div w:id="393283929">
      <w:bodyDiv w:val="1"/>
      <w:marLeft w:val="0"/>
      <w:marRight w:val="0"/>
      <w:marTop w:val="0"/>
      <w:marBottom w:val="0"/>
      <w:divBdr>
        <w:top w:val="none" w:sz="0" w:space="0" w:color="auto"/>
        <w:left w:val="none" w:sz="0" w:space="0" w:color="auto"/>
        <w:bottom w:val="none" w:sz="0" w:space="0" w:color="auto"/>
        <w:right w:val="none" w:sz="0" w:space="0" w:color="auto"/>
      </w:divBdr>
    </w:div>
    <w:div w:id="434012155">
      <w:bodyDiv w:val="1"/>
      <w:marLeft w:val="0"/>
      <w:marRight w:val="0"/>
      <w:marTop w:val="0"/>
      <w:marBottom w:val="0"/>
      <w:divBdr>
        <w:top w:val="none" w:sz="0" w:space="0" w:color="auto"/>
        <w:left w:val="none" w:sz="0" w:space="0" w:color="auto"/>
        <w:bottom w:val="none" w:sz="0" w:space="0" w:color="auto"/>
        <w:right w:val="none" w:sz="0" w:space="0" w:color="auto"/>
      </w:divBdr>
    </w:div>
    <w:div w:id="496580122">
      <w:bodyDiv w:val="1"/>
      <w:marLeft w:val="0"/>
      <w:marRight w:val="0"/>
      <w:marTop w:val="0"/>
      <w:marBottom w:val="0"/>
      <w:divBdr>
        <w:top w:val="none" w:sz="0" w:space="0" w:color="auto"/>
        <w:left w:val="none" w:sz="0" w:space="0" w:color="auto"/>
        <w:bottom w:val="none" w:sz="0" w:space="0" w:color="auto"/>
        <w:right w:val="none" w:sz="0" w:space="0" w:color="auto"/>
      </w:divBdr>
    </w:div>
    <w:div w:id="573979489">
      <w:bodyDiv w:val="1"/>
      <w:marLeft w:val="0"/>
      <w:marRight w:val="0"/>
      <w:marTop w:val="0"/>
      <w:marBottom w:val="0"/>
      <w:divBdr>
        <w:top w:val="none" w:sz="0" w:space="0" w:color="auto"/>
        <w:left w:val="none" w:sz="0" w:space="0" w:color="auto"/>
        <w:bottom w:val="none" w:sz="0" w:space="0" w:color="auto"/>
        <w:right w:val="none" w:sz="0" w:space="0" w:color="auto"/>
      </w:divBdr>
    </w:div>
    <w:div w:id="863636068">
      <w:bodyDiv w:val="1"/>
      <w:marLeft w:val="0"/>
      <w:marRight w:val="0"/>
      <w:marTop w:val="0"/>
      <w:marBottom w:val="0"/>
      <w:divBdr>
        <w:top w:val="none" w:sz="0" w:space="0" w:color="auto"/>
        <w:left w:val="none" w:sz="0" w:space="0" w:color="auto"/>
        <w:bottom w:val="none" w:sz="0" w:space="0" w:color="auto"/>
        <w:right w:val="none" w:sz="0" w:space="0" w:color="auto"/>
      </w:divBdr>
    </w:div>
    <w:div w:id="872693731">
      <w:bodyDiv w:val="1"/>
      <w:marLeft w:val="0"/>
      <w:marRight w:val="0"/>
      <w:marTop w:val="0"/>
      <w:marBottom w:val="0"/>
      <w:divBdr>
        <w:top w:val="none" w:sz="0" w:space="0" w:color="auto"/>
        <w:left w:val="none" w:sz="0" w:space="0" w:color="auto"/>
        <w:bottom w:val="none" w:sz="0" w:space="0" w:color="auto"/>
        <w:right w:val="none" w:sz="0" w:space="0" w:color="auto"/>
      </w:divBdr>
    </w:div>
    <w:div w:id="905728830">
      <w:bodyDiv w:val="1"/>
      <w:marLeft w:val="0"/>
      <w:marRight w:val="0"/>
      <w:marTop w:val="0"/>
      <w:marBottom w:val="0"/>
      <w:divBdr>
        <w:top w:val="none" w:sz="0" w:space="0" w:color="auto"/>
        <w:left w:val="none" w:sz="0" w:space="0" w:color="auto"/>
        <w:bottom w:val="none" w:sz="0" w:space="0" w:color="auto"/>
        <w:right w:val="none" w:sz="0" w:space="0" w:color="auto"/>
      </w:divBdr>
    </w:div>
    <w:div w:id="1001276352">
      <w:bodyDiv w:val="1"/>
      <w:marLeft w:val="0"/>
      <w:marRight w:val="0"/>
      <w:marTop w:val="0"/>
      <w:marBottom w:val="0"/>
      <w:divBdr>
        <w:top w:val="none" w:sz="0" w:space="0" w:color="auto"/>
        <w:left w:val="none" w:sz="0" w:space="0" w:color="auto"/>
        <w:bottom w:val="none" w:sz="0" w:space="0" w:color="auto"/>
        <w:right w:val="none" w:sz="0" w:space="0" w:color="auto"/>
      </w:divBdr>
    </w:div>
    <w:div w:id="1119952214">
      <w:bodyDiv w:val="1"/>
      <w:marLeft w:val="0"/>
      <w:marRight w:val="0"/>
      <w:marTop w:val="0"/>
      <w:marBottom w:val="0"/>
      <w:divBdr>
        <w:top w:val="none" w:sz="0" w:space="0" w:color="auto"/>
        <w:left w:val="none" w:sz="0" w:space="0" w:color="auto"/>
        <w:bottom w:val="none" w:sz="0" w:space="0" w:color="auto"/>
        <w:right w:val="none" w:sz="0" w:space="0" w:color="auto"/>
      </w:divBdr>
    </w:div>
    <w:div w:id="1125272847">
      <w:bodyDiv w:val="1"/>
      <w:marLeft w:val="0"/>
      <w:marRight w:val="0"/>
      <w:marTop w:val="0"/>
      <w:marBottom w:val="0"/>
      <w:divBdr>
        <w:top w:val="none" w:sz="0" w:space="0" w:color="auto"/>
        <w:left w:val="none" w:sz="0" w:space="0" w:color="auto"/>
        <w:bottom w:val="none" w:sz="0" w:space="0" w:color="auto"/>
        <w:right w:val="none" w:sz="0" w:space="0" w:color="auto"/>
      </w:divBdr>
    </w:div>
    <w:div w:id="1218738123">
      <w:bodyDiv w:val="1"/>
      <w:marLeft w:val="0"/>
      <w:marRight w:val="0"/>
      <w:marTop w:val="0"/>
      <w:marBottom w:val="0"/>
      <w:divBdr>
        <w:top w:val="none" w:sz="0" w:space="0" w:color="auto"/>
        <w:left w:val="none" w:sz="0" w:space="0" w:color="auto"/>
        <w:bottom w:val="none" w:sz="0" w:space="0" w:color="auto"/>
        <w:right w:val="none" w:sz="0" w:space="0" w:color="auto"/>
      </w:divBdr>
    </w:div>
    <w:div w:id="1279334225">
      <w:bodyDiv w:val="1"/>
      <w:marLeft w:val="0"/>
      <w:marRight w:val="0"/>
      <w:marTop w:val="0"/>
      <w:marBottom w:val="0"/>
      <w:divBdr>
        <w:top w:val="none" w:sz="0" w:space="0" w:color="auto"/>
        <w:left w:val="none" w:sz="0" w:space="0" w:color="auto"/>
        <w:bottom w:val="none" w:sz="0" w:space="0" w:color="auto"/>
        <w:right w:val="none" w:sz="0" w:space="0" w:color="auto"/>
      </w:divBdr>
    </w:div>
    <w:div w:id="1347752611">
      <w:bodyDiv w:val="1"/>
      <w:marLeft w:val="0"/>
      <w:marRight w:val="0"/>
      <w:marTop w:val="0"/>
      <w:marBottom w:val="0"/>
      <w:divBdr>
        <w:top w:val="none" w:sz="0" w:space="0" w:color="auto"/>
        <w:left w:val="none" w:sz="0" w:space="0" w:color="auto"/>
        <w:bottom w:val="none" w:sz="0" w:space="0" w:color="auto"/>
        <w:right w:val="none" w:sz="0" w:space="0" w:color="auto"/>
      </w:divBdr>
    </w:div>
    <w:div w:id="1446655267">
      <w:bodyDiv w:val="1"/>
      <w:marLeft w:val="0"/>
      <w:marRight w:val="0"/>
      <w:marTop w:val="0"/>
      <w:marBottom w:val="0"/>
      <w:divBdr>
        <w:top w:val="none" w:sz="0" w:space="0" w:color="auto"/>
        <w:left w:val="none" w:sz="0" w:space="0" w:color="auto"/>
        <w:bottom w:val="none" w:sz="0" w:space="0" w:color="auto"/>
        <w:right w:val="none" w:sz="0" w:space="0" w:color="auto"/>
      </w:divBdr>
    </w:div>
    <w:div w:id="1451172061">
      <w:bodyDiv w:val="1"/>
      <w:marLeft w:val="0"/>
      <w:marRight w:val="0"/>
      <w:marTop w:val="0"/>
      <w:marBottom w:val="0"/>
      <w:divBdr>
        <w:top w:val="none" w:sz="0" w:space="0" w:color="auto"/>
        <w:left w:val="none" w:sz="0" w:space="0" w:color="auto"/>
        <w:bottom w:val="none" w:sz="0" w:space="0" w:color="auto"/>
        <w:right w:val="none" w:sz="0" w:space="0" w:color="auto"/>
      </w:divBdr>
    </w:div>
    <w:div w:id="1459378533">
      <w:bodyDiv w:val="1"/>
      <w:marLeft w:val="0"/>
      <w:marRight w:val="0"/>
      <w:marTop w:val="0"/>
      <w:marBottom w:val="0"/>
      <w:divBdr>
        <w:top w:val="none" w:sz="0" w:space="0" w:color="auto"/>
        <w:left w:val="none" w:sz="0" w:space="0" w:color="auto"/>
        <w:bottom w:val="none" w:sz="0" w:space="0" w:color="auto"/>
        <w:right w:val="none" w:sz="0" w:space="0" w:color="auto"/>
      </w:divBdr>
    </w:div>
    <w:div w:id="1551305268">
      <w:bodyDiv w:val="1"/>
      <w:marLeft w:val="0"/>
      <w:marRight w:val="0"/>
      <w:marTop w:val="0"/>
      <w:marBottom w:val="0"/>
      <w:divBdr>
        <w:top w:val="none" w:sz="0" w:space="0" w:color="auto"/>
        <w:left w:val="none" w:sz="0" w:space="0" w:color="auto"/>
        <w:bottom w:val="none" w:sz="0" w:space="0" w:color="auto"/>
        <w:right w:val="none" w:sz="0" w:space="0" w:color="auto"/>
      </w:divBdr>
    </w:div>
    <w:div w:id="1597130088">
      <w:bodyDiv w:val="1"/>
      <w:marLeft w:val="0"/>
      <w:marRight w:val="0"/>
      <w:marTop w:val="0"/>
      <w:marBottom w:val="0"/>
      <w:divBdr>
        <w:top w:val="none" w:sz="0" w:space="0" w:color="auto"/>
        <w:left w:val="none" w:sz="0" w:space="0" w:color="auto"/>
        <w:bottom w:val="none" w:sz="0" w:space="0" w:color="auto"/>
        <w:right w:val="none" w:sz="0" w:space="0" w:color="auto"/>
      </w:divBdr>
    </w:div>
    <w:div w:id="1631549407">
      <w:bodyDiv w:val="1"/>
      <w:marLeft w:val="0"/>
      <w:marRight w:val="0"/>
      <w:marTop w:val="0"/>
      <w:marBottom w:val="0"/>
      <w:divBdr>
        <w:top w:val="none" w:sz="0" w:space="0" w:color="auto"/>
        <w:left w:val="none" w:sz="0" w:space="0" w:color="auto"/>
        <w:bottom w:val="none" w:sz="0" w:space="0" w:color="auto"/>
        <w:right w:val="none" w:sz="0" w:space="0" w:color="auto"/>
      </w:divBdr>
    </w:div>
    <w:div w:id="1638145341">
      <w:bodyDiv w:val="1"/>
      <w:marLeft w:val="0"/>
      <w:marRight w:val="0"/>
      <w:marTop w:val="0"/>
      <w:marBottom w:val="0"/>
      <w:divBdr>
        <w:top w:val="none" w:sz="0" w:space="0" w:color="auto"/>
        <w:left w:val="none" w:sz="0" w:space="0" w:color="auto"/>
        <w:bottom w:val="none" w:sz="0" w:space="0" w:color="auto"/>
        <w:right w:val="none" w:sz="0" w:space="0" w:color="auto"/>
      </w:divBdr>
    </w:div>
    <w:div w:id="1730033268">
      <w:bodyDiv w:val="1"/>
      <w:marLeft w:val="0"/>
      <w:marRight w:val="0"/>
      <w:marTop w:val="0"/>
      <w:marBottom w:val="0"/>
      <w:divBdr>
        <w:top w:val="none" w:sz="0" w:space="0" w:color="auto"/>
        <w:left w:val="none" w:sz="0" w:space="0" w:color="auto"/>
        <w:bottom w:val="none" w:sz="0" w:space="0" w:color="auto"/>
        <w:right w:val="none" w:sz="0" w:space="0" w:color="auto"/>
      </w:divBdr>
    </w:div>
    <w:div w:id="1738017962">
      <w:bodyDiv w:val="1"/>
      <w:marLeft w:val="0"/>
      <w:marRight w:val="0"/>
      <w:marTop w:val="0"/>
      <w:marBottom w:val="0"/>
      <w:divBdr>
        <w:top w:val="none" w:sz="0" w:space="0" w:color="auto"/>
        <w:left w:val="none" w:sz="0" w:space="0" w:color="auto"/>
        <w:bottom w:val="none" w:sz="0" w:space="0" w:color="auto"/>
        <w:right w:val="none" w:sz="0" w:space="0" w:color="auto"/>
      </w:divBdr>
    </w:div>
    <w:div w:id="2019576457">
      <w:bodyDiv w:val="1"/>
      <w:marLeft w:val="0"/>
      <w:marRight w:val="0"/>
      <w:marTop w:val="0"/>
      <w:marBottom w:val="0"/>
      <w:divBdr>
        <w:top w:val="none" w:sz="0" w:space="0" w:color="auto"/>
        <w:left w:val="none" w:sz="0" w:space="0" w:color="auto"/>
        <w:bottom w:val="none" w:sz="0" w:space="0" w:color="auto"/>
        <w:right w:val="none" w:sz="0" w:space="0" w:color="auto"/>
      </w:divBdr>
    </w:div>
    <w:div w:id="2039814898">
      <w:bodyDiv w:val="1"/>
      <w:marLeft w:val="0"/>
      <w:marRight w:val="0"/>
      <w:marTop w:val="0"/>
      <w:marBottom w:val="0"/>
      <w:divBdr>
        <w:top w:val="none" w:sz="0" w:space="0" w:color="auto"/>
        <w:left w:val="none" w:sz="0" w:space="0" w:color="auto"/>
        <w:bottom w:val="none" w:sz="0" w:space="0" w:color="auto"/>
        <w:right w:val="none" w:sz="0" w:space="0" w:color="auto"/>
      </w:divBdr>
    </w:div>
    <w:div w:id="2087871032">
      <w:bodyDiv w:val="1"/>
      <w:marLeft w:val="0"/>
      <w:marRight w:val="0"/>
      <w:marTop w:val="0"/>
      <w:marBottom w:val="0"/>
      <w:divBdr>
        <w:top w:val="none" w:sz="0" w:space="0" w:color="auto"/>
        <w:left w:val="none" w:sz="0" w:space="0" w:color="auto"/>
        <w:bottom w:val="none" w:sz="0" w:space="0" w:color="auto"/>
        <w:right w:val="none" w:sz="0" w:space="0" w:color="auto"/>
      </w:divBdr>
    </w:div>
    <w:div w:id="2098668513">
      <w:bodyDiv w:val="1"/>
      <w:marLeft w:val="0"/>
      <w:marRight w:val="0"/>
      <w:marTop w:val="0"/>
      <w:marBottom w:val="0"/>
      <w:divBdr>
        <w:top w:val="none" w:sz="0" w:space="0" w:color="auto"/>
        <w:left w:val="none" w:sz="0" w:space="0" w:color="auto"/>
        <w:bottom w:val="none" w:sz="0" w:space="0" w:color="auto"/>
        <w:right w:val="none" w:sz="0" w:space="0" w:color="auto"/>
      </w:divBdr>
      <w:divsChild>
        <w:div w:id="1295479906">
          <w:marLeft w:val="0"/>
          <w:marRight w:val="0"/>
          <w:marTop w:val="0"/>
          <w:marBottom w:val="0"/>
          <w:divBdr>
            <w:top w:val="none" w:sz="0" w:space="0" w:color="auto"/>
            <w:left w:val="none" w:sz="0" w:space="0" w:color="auto"/>
            <w:bottom w:val="none" w:sz="0" w:space="0" w:color="auto"/>
            <w:right w:val="none" w:sz="0" w:space="0" w:color="auto"/>
          </w:divBdr>
          <w:divsChild>
            <w:div w:id="528108204">
              <w:marLeft w:val="0"/>
              <w:marRight w:val="0"/>
              <w:marTop w:val="0"/>
              <w:marBottom w:val="0"/>
              <w:divBdr>
                <w:top w:val="none" w:sz="0" w:space="0" w:color="auto"/>
                <w:left w:val="none" w:sz="0" w:space="0" w:color="auto"/>
                <w:bottom w:val="none" w:sz="0" w:space="0" w:color="auto"/>
                <w:right w:val="none" w:sz="0" w:space="0" w:color="auto"/>
              </w:divBdr>
            </w:div>
            <w:div w:id="1416052866">
              <w:marLeft w:val="0"/>
              <w:marRight w:val="0"/>
              <w:marTop w:val="0"/>
              <w:marBottom w:val="0"/>
              <w:divBdr>
                <w:top w:val="none" w:sz="0" w:space="0" w:color="auto"/>
                <w:left w:val="none" w:sz="0" w:space="0" w:color="auto"/>
                <w:bottom w:val="none" w:sz="0" w:space="0" w:color="auto"/>
                <w:right w:val="none" w:sz="0" w:space="0" w:color="auto"/>
              </w:divBdr>
            </w:div>
            <w:div w:id="19864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st@wechsler.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st@wechsler.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jst@wechsler.pl" TargetMode="External"/><Relationship Id="rId23" Type="http://schemas.openxmlformats.org/officeDocument/2006/relationships/fontTable" Target="fontTable.xml"/><Relationship Id="rId10" Type="http://schemas.openxmlformats.org/officeDocument/2006/relationships/hyperlink" Target="mailto:m.kocia@um.skarzysko.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karzysko.pl"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65A7AC-6AA0-40C6-8233-D7C02F30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30</Pages>
  <Words>10395</Words>
  <Characters>62370</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72620</CharactersWithSpaces>
  <SharedDoc>false</SharedDoc>
  <HLinks>
    <vt:vector size="24" baseType="variant">
      <vt:variant>
        <vt:i4>131133</vt:i4>
      </vt:variant>
      <vt:variant>
        <vt:i4>6</vt:i4>
      </vt:variant>
      <vt:variant>
        <vt:i4>0</vt:i4>
      </vt:variant>
      <vt:variant>
        <vt:i4>5</vt:i4>
      </vt:variant>
      <vt:variant>
        <vt:lpwstr>mailto:sekretariat@kzcponidzie.pl</vt:lpwstr>
      </vt:variant>
      <vt:variant>
        <vt:lpwstr/>
      </vt:variant>
      <vt:variant>
        <vt:i4>131133</vt:i4>
      </vt:variant>
      <vt:variant>
        <vt:i4>3</vt:i4>
      </vt:variant>
      <vt:variant>
        <vt:i4>0</vt:i4>
      </vt:variant>
      <vt:variant>
        <vt:i4>5</vt:i4>
      </vt:variant>
      <vt:variant>
        <vt:lpwstr>mailto:sekretariat@kzcponidzie.pl</vt:lpwstr>
      </vt:variant>
      <vt:variant>
        <vt:lpwstr/>
      </vt:variant>
      <vt:variant>
        <vt:i4>6619259</vt:i4>
      </vt:variant>
      <vt:variant>
        <vt:i4>0</vt:i4>
      </vt:variant>
      <vt:variant>
        <vt:i4>0</vt:i4>
      </vt:variant>
      <vt:variant>
        <vt:i4>5</vt:i4>
      </vt:variant>
      <vt:variant>
        <vt:lpwstr>http://www.kzcponidzie.pl/</vt:lpwstr>
      </vt:variant>
      <vt:variant>
        <vt:lpwstr/>
      </vt:variant>
      <vt:variant>
        <vt:i4>6619259</vt:i4>
      </vt:variant>
      <vt:variant>
        <vt:i4>0</vt:i4>
      </vt:variant>
      <vt:variant>
        <vt:i4>0</vt:i4>
      </vt:variant>
      <vt:variant>
        <vt:i4>5</vt:i4>
      </vt:variant>
      <vt:variant>
        <vt:lpwstr>http://www.kzcponidzie.pl/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Mariusz Marciniak</cp:lastModifiedBy>
  <cp:revision>7</cp:revision>
  <cp:lastPrinted>2016-09-21T05:14:00Z</cp:lastPrinted>
  <dcterms:created xsi:type="dcterms:W3CDTF">2020-06-02T20:05:00Z</dcterms:created>
  <dcterms:modified xsi:type="dcterms:W3CDTF">2020-06-10T06:23:00Z</dcterms:modified>
</cp:coreProperties>
</file>