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50"/>
        <w:tblW w:w="503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1246"/>
        <w:gridCol w:w="6374"/>
        <w:gridCol w:w="709"/>
        <w:gridCol w:w="566"/>
      </w:tblGrid>
      <w:tr w:rsidR="0050337E" w:rsidRPr="007D303C" w:rsidTr="00B91AB1">
        <w:trPr>
          <w:trHeight w:val="2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7D303C">
              <w:rPr>
                <w:rFonts w:ascii="Times New Roman" w:eastAsia="Times New Roman" w:hAnsi="Times New Roman" w:cs="Arial"/>
                <w:sz w:val="20"/>
                <w:szCs w:val="16"/>
              </w:rPr>
              <w:t xml:space="preserve">INWESTOR: 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Urząd Miasta w Skarżysku - Kamiennej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26 – 110 Skarżysko – Kamienna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 w:rsidRPr="007D303C"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ul. Sikorskiego 18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  <w:r w:rsidRPr="007D303C">
              <w:rPr>
                <w:rFonts w:ascii="Times New Roman" w:eastAsia="Times New Roman" w:hAnsi="Times New Roman" w:cs="Arial"/>
                <w:noProof/>
                <w:sz w:val="20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-937260</wp:posOffset>
                  </wp:positionV>
                  <wp:extent cx="1360805" cy="1327785"/>
                  <wp:effectExtent l="19050" t="0" r="0" b="0"/>
                  <wp:wrapTight wrapText="bothSides">
                    <wp:wrapPolygon edited="0">
                      <wp:start x="-302" y="0"/>
                      <wp:lineTo x="-302" y="21383"/>
                      <wp:lineTo x="21469" y="21383"/>
                      <wp:lineTo x="21469" y="0"/>
                      <wp:lineTo x="-302" y="0"/>
                    </wp:wrapPolygon>
                  </wp:wrapTight>
                  <wp:docPr id="3" name="Obraz 1" descr="http://www.umskarzysko.bip.doc.pl/upload/img/0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mskarzysko.bip.doc.pl/upload/img/0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7E" w:rsidRPr="007D303C" w:rsidTr="00B91AB1">
        <w:trPr>
          <w:trHeight w:val="15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 w:rsidRPr="007D303C">
              <w:rPr>
                <w:rFonts w:ascii="Times New Roman" w:eastAsia="Times New Roman" w:hAnsi="Times New Roman" w:cs="Arial"/>
                <w:b/>
                <w:sz w:val="48"/>
                <w:szCs w:val="36"/>
              </w:rPr>
              <w:t>Przedmiar robót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45110000-1 Roboty w zakresie burzenia i rozbiórki obiektów budowlanych; roboty ziemne</w:t>
            </w:r>
          </w:p>
          <w:p w:rsidR="0050337E" w:rsidRPr="007D303C" w:rsidRDefault="0050337E" w:rsidP="001C6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45100000-8 Przygotowanie terenu pod budowę</w:t>
            </w:r>
          </w:p>
          <w:p w:rsidR="0050337E" w:rsidRPr="007D303C" w:rsidRDefault="0050337E" w:rsidP="00046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>45200000-9 Roboty budowlane w zakresie wznoszenia kompletnych obiektów budowlanych lub ich części oraz roboty w zakresie</w:t>
            </w:r>
            <w:r w:rsidR="00046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3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inżynierii lądowej i wodnej</w:t>
            </w:r>
          </w:p>
        </w:tc>
      </w:tr>
      <w:tr w:rsidR="0050337E" w:rsidRPr="007D303C" w:rsidTr="00B91AB1">
        <w:trPr>
          <w:trHeight w:val="2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7D303C">
              <w:rPr>
                <w:rFonts w:ascii="Arial" w:eastAsia="Times New Roman" w:hAnsi="Arial" w:cs="Arial"/>
                <w:b/>
                <w:sz w:val="24"/>
                <w:szCs w:val="24"/>
              </w:rPr>
              <w:t>Wykonanie remontów cząstkowych podbudów, nawierzchni jezdni oraz chodników z elementów betonowych i kamiennych na  drogach gminnych                                m.Skarżyska–Kamiennej</w:t>
            </w:r>
          </w:p>
        </w:tc>
      </w:tr>
      <w:tr w:rsidR="0050337E" w:rsidRPr="007D303C" w:rsidTr="00B91AB1">
        <w:trPr>
          <w:trHeight w:val="52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 xml:space="preserve">Lp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>Numer Specyfikacji Technicznej</w:t>
            </w:r>
          </w:p>
        </w:tc>
        <w:tc>
          <w:tcPr>
            <w:tcW w:w="3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Opis elementów rozliczeniowych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>Jedn. miary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 w:val="18"/>
                <w:szCs w:val="18"/>
              </w:rPr>
              <w:t xml:space="preserve">Ilość </w:t>
            </w:r>
          </w:p>
        </w:tc>
      </w:tr>
      <w:tr w:rsidR="0050337E" w:rsidRPr="007D303C" w:rsidTr="00B91AB1">
        <w:trPr>
          <w:trHeight w:val="20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</w:p>
        </w:tc>
      </w:tr>
      <w:tr w:rsidR="0050337E" w:rsidRPr="007D303C" w:rsidTr="00B91AB1">
        <w:trPr>
          <w:trHeight w:val="97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Rozbiórka krawężnika bet. /15x30 lub 20x30cm/ i ławy betonowej wraz  z odwiezieniem materiałów z rozbiórki (nie nadających się do ponownego wbudowania) poza teren budowy - miejsce wywozu zapewnia Wykonawca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60</w:t>
            </w:r>
          </w:p>
        </w:tc>
      </w:tr>
      <w:tr w:rsidR="0050337E" w:rsidRPr="007D303C" w:rsidTr="00B91AB1">
        <w:trPr>
          <w:trHeight w:val="101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Rozbiórka krawężnika /15x30 lub 20x30cm/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119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krawężnika kamiennego wraz z odwiezieniem materiałów  z rozbiórki (nie nadających się do ponownego wbudowania) 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109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obrzeży betonowych /20x6 lub 30x8cm/ wraz                                     z odwiezieniem materiałów z rozbiórki (nie nadających się do ponownego wbudowania) 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100</w:t>
            </w:r>
          </w:p>
        </w:tc>
      </w:tr>
      <w:tr w:rsidR="0050337E" w:rsidRPr="007D303C" w:rsidTr="00B91AB1">
        <w:trPr>
          <w:trHeight w:val="11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nawierzchni z płyt betonowych 50x50x7 lub 35x35x5 cm na podsypce cementowo-piaskowej  z odwiezieniem materiałów  z rozbiórki (nie nadających się do ponownego wbudowania) poza teren budowy, miejsce wywozu zapewnia Wykonawca</w:t>
            </w:r>
            <w:r w:rsidR="007D303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160</w:t>
            </w:r>
          </w:p>
        </w:tc>
      </w:tr>
      <w:tr w:rsidR="0050337E" w:rsidRPr="007D303C" w:rsidTr="00B91AB1">
        <w:trPr>
          <w:trHeight w:val="11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 nawierzchni z kostki brukowej  betonowej 8cm wraz                   z podsypką cementowo-piaskową z odwiezieniem materiałów                      z rozbiórki (nie nadających się do ponownego wbudowania) 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160</w:t>
            </w:r>
          </w:p>
        </w:tc>
      </w:tr>
      <w:tr w:rsidR="0050337E" w:rsidRPr="007D303C" w:rsidTr="00B91AB1">
        <w:trPr>
          <w:trHeight w:val="112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11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 z  trylinki lub płyt betonowych prostokątnych   o grub. 15cm  wraz  z odwiezieniem materiałów z rozbiórki (nie nadających się do ponownego wbudowania) 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Rozbiórka nawierzchni betonowej o grubości 15cm wraz                                  z wywiezieniem gruzu z rozbiórki poza teren budowy,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B91AB1">
        <w:trPr>
          <w:trHeight w:val="11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tłucznia kamiennego o grub. warstwy 15cm wraz z odwiezieniem materiałów z rozbiórki (nie nadających się do ponownego wbudowania)  poza teren budowy, 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mas mineralno-bitumicznych o grub. warstwy 4cm z odwiezieniem materiałów z rozbiórki (nie nadających się do ponownego wbudowania) poza teren budowy -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Rozebranie nawierzchni z mas mineralno-bitumicznych o grub. warstwy 6cm z odwiezieniem materiałów z rozbiórki (nie nadających się do ponownego wbudowania) poza teren budowy - miejsce wywozu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istniejącego krawężnika betonowego o wym. 15x30cm obejmuje; rozbiórkę  krawężnika,  wykonanie podsypki cementowo- piaskowej, ustawienie krawężnika z odzysku, wypełnienie spoin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97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Przełożenie istniejących obrzeży o wym. 20x6cm lub 30x8cm  obejmuje; rozbiórkę obrzeży, wykonanie podsypki piaskowej, ustawienie obrzeży z odzysku, wypełnienie spoin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50337E" w:rsidRPr="007D303C" w:rsidTr="00B91AB1">
        <w:trPr>
          <w:trHeight w:val="59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istniejącej nawierzchni z kostki kamiennej                                     z wykorzystaniem starej kostki na miejscu, obejmuje: rozbiórkę starej kostki, wykonanie podsypki cementowo- piaskowej grubości 5cm wraz  z profilowaniem i zagęszczeniem, ułożenie kostki brukowej kamiennej z odzysku, oczyszczenie nawierzchni, wypełnienie spoin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Przełożenie istniejącej nawierzchni z ko</w:t>
            </w:r>
            <w:r w:rsidR="007D303C">
              <w:rPr>
                <w:rFonts w:ascii="Arial" w:eastAsia="Times New Roman" w:hAnsi="Arial" w:cs="Arial"/>
              </w:rPr>
              <w:t>stki brukowej  betonowej gr.</w:t>
            </w:r>
            <w:r w:rsidRPr="007D303C">
              <w:rPr>
                <w:rFonts w:ascii="Arial" w:eastAsia="Times New Roman" w:hAnsi="Arial" w:cs="Arial"/>
              </w:rPr>
              <w:t>8cm z wykorzystaniem starej kostki na miejscu, obejmuje: rozbiórkę kostki, wykonanie podsypki cementowo- piaskowej grubości 5cm wraz  z profilowaniem i zagęszczeniem, ułożenie kostki brukowej betonowej z odzysku, oczyszczenie nawierzchni, wypełnienie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40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D-08.03.23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Przełożenie istniejącej nawierzchni z bloczków betonowych gr. 15cm lub trylinki  z wykorzystaniem elementów na miejscu, obejmuje: rozbiórkę nawierzchni, wykonanie nowej podsypki cementowo </w:t>
            </w:r>
            <w:r w:rsidR="007D303C">
              <w:rPr>
                <w:rFonts w:ascii="Arial" w:eastAsia="Times New Roman" w:hAnsi="Arial" w:cs="Arial"/>
              </w:rPr>
              <w:t>-</w:t>
            </w:r>
            <w:r w:rsidRPr="007D303C">
              <w:rPr>
                <w:rFonts w:ascii="Arial" w:eastAsia="Times New Roman" w:hAnsi="Arial" w:cs="Arial"/>
              </w:rPr>
              <w:t xml:space="preserve"> piaskowej grubości 5cm wraz  z profilowaniem i </w:t>
            </w:r>
            <w:r w:rsidRPr="007D303C">
              <w:rPr>
                <w:rFonts w:ascii="Arial" w:eastAsia="Times New Roman" w:hAnsi="Arial" w:cs="Arial"/>
              </w:rPr>
              <w:lastRenderedPageBreak/>
              <w:t>zagęszczeniem, ułożenie bloczków lub trylinki  z odzysku, oczyszczenie nawierzchni, wypełnienie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lastRenderedPageBreak/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hAnsi="Arial" w:cs="Arial"/>
              </w:rPr>
            </w:pPr>
            <w:r w:rsidRPr="007D303C">
              <w:rPr>
                <w:rFonts w:ascii="Arial" w:hAnsi="Arial" w:cs="Arial"/>
              </w:rPr>
              <w:t>10</w:t>
            </w:r>
          </w:p>
        </w:tc>
      </w:tr>
      <w:tr w:rsidR="0050337E" w:rsidRPr="007D303C" w:rsidTr="00B91AB1">
        <w:trPr>
          <w:trHeight w:val="47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Wykonanie ławy betonowej z oporem z betonu C 12/15 0,075 m</w:t>
            </w:r>
            <w:r w:rsidRPr="007D303C">
              <w:rPr>
                <w:rFonts w:ascii="Arial" w:eastAsia="Times New Roman" w:hAnsi="Arial" w:cs="Arial"/>
                <w:szCs w:val="18"/>
                <w:vertAlign w:val="superscript"/>
              </w:rPr>
              <w:t>3</w:t>
            </w:r>
            <w:r w:rsidRPr="007D303C">
              <w:rPr>
                <w:rFonts w:ascii="Arial" w:eastAsia="Times New Roman" w:hAnsi="Arial" w:cs="Arial"/>
                <w:szCs w:val="18"/>
              </w:rPr>
              <w:t>/mb pod krawężnik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60</w:t>
            </w:r>
          </w:p>
        </w:tc>
      </w:tr>
      <w:tr w:rsidR="0050337E" w:rsidRPr="007D303C" w:rsidTr="00B91AB1">
        <w:trPr>
          <w:trHeight w:val="47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Ustawienie nowych krawężników betonowych na podsypce piaskowej o wymiarach 15x30cm z wypełnieniem spoin 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60</w:t>
            </w:r>
          </w:p>
        </w:tc>
      </w:tr>
      <w:tr w:rsidR="0050337E" w:rsidRPr="007D303C" w:rsidTr="00B91AB1">
        <w:trPr>
          <w:trHeight w:val="54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Ustawienie obrzeży betonowych o wym. 20 x 6cm na podsypce piaskowej, spoiny wypełnione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250</w:t>
            </w:r>
          </w:p>
        </w:tc>
      </w:tr>
      <w:tr w:rsidR="0050337E" w:rsidRPr="007D303C" w:rsidTr="00B91AB1">
        <w:trPr>
          <w:trHeight w:val="5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obrzeży betonowych o wym. 30 x 8cm na podsypce piaskowej, spoiny wypełnione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B91AB1">
        <w:trPr>
          <w:trHeight w:val="92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chodnika z  płytek betonowych 50x50x7cm na podsypce piaskowej gr.5cm  z wy</w:t>
            </w:r>
            <w:r w:rsidR="007D303C">
              <w:rPr>
                <w:rFonts w:ascii="Arial" w:eastAsia="Times New Roman" w:hAnsi="Arial" w:cs="Arial"/>
              </w:rPr>
              <w:t xml:space="preserve">pełnieniem spoin piaskiem wraz </w:t>
            </w:r>
            <w:r w:rsidRPr="007D303C">
              <w:rPr>
                <w:rFonts w:ascii="Arial" w:eastAsia="Times New Roman" w:hAnsi="Arial" w:cs="Arial"/>
              </w:rPr>
              <w:t>z profilowaniem i zagęszczeniem podłoża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84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7D303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chodnika z  płytek betonowych 35x35x5cm na podsypce piaskowej gr.5 cm  z wypełnieniem spoin piaskiem wraz z profilowaniem i zagęszczeniem podłoża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86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brukowej  betonowej gr. 8cm, szarej na podsypce cementowo-piaskowej, profilowanie i zagęszczenie podłoża,  wypełnienie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300</w:t>
            </w:r>
          </w:p>
        </w:tc>
      </w:tr>
      <w:tr w:rsidR="0050337E" w:rsidRPr="007D303C" w:rsidTr="00B91AB1">
        <w:trPr>
          <w:trHeight w:val="82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brukowej  betonowej gr. 8cm, kolorowej na podsypce cementowo-piaskowej, profilowanie                            i zagęszczenie podłoża, wypełnienie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70</w:t>
            </w:r>
          </w:p>
        </w:tc>
      </w:tr>
      <w:tr w:rsidR="0050337E" w:rsidRPr="007D303C" w:rsidTr="00B91AB1">
        <w:trPr>
          <w:trHeight w:val="80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kostki kamiennej, granitowej grubości 8cm na podsypce cementowo-piaskowej, profilowanie i zagęszczenie podłoża,  wypełnienie spoin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10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D-05.03.03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 płyt  drogowych betonowych sześciokątnych (trylinka) lub prostokątnych o gr. 15cm na podsypce piaskowej z wypełnieniem spoin piaskiem wraz z profilowaniem i zagęszczeniem podłoż</w:t>
            </w:r>
            <w:r w:rsidR="007D303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7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warstwy odsączającej z piasku wraz  z profilowaniem i zagęszczeniem podłoża o grub.</w:t>
            </w:r>
            <w:r w:rsidR="007D303C">
              <w:rPr>
                <w:rFonts w:ascii="Arial" w:eastAsia="Times New Roman" w:hAnsi="Arial" w:cs="Arial"/>
              </w:rPr>
              <w:t xml:space="preserve"> warstwy piasku po zagęszczeniu </w:t>
            </w:r>
            <w:r w:rsidRPr="007D303C">
              <w:rPr>
                <w:rFonts w:ascii="Arial" w:eastAsia="Times New Roman" w:hAnsi="Arial" w:cs="Arial"/>
              </w:rPr>
              <w:t>10cm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200</w:t>
            </w:r>
          </w:p>
        </w:tc>
      </w:tr>
      <w:tr w:rsidR="0050337E" w:rsidRPr="007D303C" w:rsidTr="00B91AB1">
        <w:trPr>
          <w:trHeight w:val="29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warstwy odsączającej z piasku wraz  z profilowaniem i zagęszczeniem podłoża  o grub. warstwy piasku po zagęszczeniu</w:t>
            </w:r>
            <w:r w:rsidR="00E306BC">
              <w:rPr>
                <w:rFonts w:ascii="Arial" w:eastAsia="Times New Roman" w:hAnsi="Arial" w:cs="Arial"/>
              </w:rPr>
              <w:t xml:space="preserve"> </w:t>
            </w:r>
            <w:r w:rsidRPr="007D303C">
              <w:rPr>
                <w:rFonts w:ascii="Arial" w:eastAsia="Times New Roman" w:hAnsi="Arial" w:cs="Arial"/>
              </w:rPr>
              <w:t>20cm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49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podsypki cementowo-pi</w:t>
            </w:r>
            <w:r w:rsidR="00E306BC">
              <w:rPr>
                <w:rFonts w:ascii="Arial" w:eastAsia="Times New Roman" w:hAnsi="Arial" w:cs="Arial"/>
              </w:rPr>
              <w:t>askowej wraz  z profilowaniem</w:t>
            </w:r>
            <w:r w:rsidRPr="007D303C">
              <w:rPr>
                <w:rFonts w:ascii="Arial" w:eastAsia="Times New Roman" w:hAnsi="Arial" w:cs="Arial"/>
              </w:rPr>
              <w:t xml:space="preserve"> i zagęszczeniem grub. warstwy 5cm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100</w:t>
            </w:r>
          </w:p>
        </w:tc>
      </w:tr>
      <w:tr w:rsidR="0050337E" w:rsidRPr="007D303C" w:rsidTr="00B91AB1">
        <w:trPr>
          <w:trHeight w:val="54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 z mieszanki kruszywa łamanego stabilizowanego mechanicznie, grub. po zagęszczeniu 10cm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66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z mieszanki kruszywa łamanego stabilizowanego mechanicznie, grubość po zagęszczeniu 15cm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30</w:t>
            </w:r>
          </w:p>
        </w:tc>
      </w:tr>
      <w:tr w:rsidR="0050337E" w:rsidRPr="007D303C" w:rsidTr="00046F9C">
        <w:trPr>
          <w:trHeight w:val="58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podbudowy z mieszanki kruszywa niezwiązanego stabilizowanego mechanicznie, grubość po zagęszczeniu 20cm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27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Ułożenie ścieków z prefabrykowanych elementów betonowych o wym. 60x50x15cm na podsypce piaskowej, spoiny wypełnione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50337E" w:rsidRPr="007D303C" w:rsidTr="00B91AB1">
        <w:trPr>
          <w:trHeight w:val="89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Umocnienie dna rowów i ścieków elementami prefabrykowanymi korytkowymi grub. 15cm, ułożonymi na podsypce piaskowej z wypełnieniem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50337E" w:rsidRPr="007D303C" w:rsidTr="00B91AB1">
        <w:trPr>
          <w:trHeight w:val="7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Umocnienie skarp płytami ażurowymi  60x40x10. Wypełnienie wolnych przestrzeni humusem i obsianie </w:t>
            </w:r>
            <w:r w:rsidR="00E306BC">
              <w:rPr>
                <w:rFonts w:ascii="Arial" w:eastAsia="Times New Roman" w:hAnsi="Arial" w:cs="Arial"/>
              </w:rPr>
              <w:t xml:space="preserve">trawą, podsypka piaskowa </w:t>
            </w:r>
            <w:r w:rsidRPr="007D303C">
              <w:rPr>
                <w:rFonts w:ascii="Arial" w:eastAsia="Times New Roman" w:hAnsi="Arial" w:cs="Arial"/>
              </w:rPr>
              <w:t>5 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Wykonanie nawierzchni betonowej o grubości 12cm C16/20 (B20)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Wypełnienie szczelin masą zalewową gł. 14cm, szerokość 6cm między krawężnikiem a nawierzchnią drogową (jednostronnie)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30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Default="00B91AB1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  <w:p w:rsidR="00B91AB1" w:rsidRPr="007D303C" w:rsidRDefault="00B91AB1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Wzmocnienia skarpy poprzez montaż  palisady betonowej wys. 0,4 m na ławie z chudego betonu gr. 15cm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20</w:t>
            </w:r>
          </w:p>
        </w:tc>
      </w:tr>
      <w:tr w:rsidR="0050337E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37E" w:rsidRPr="007D303C" w:rsidRDefault="0050337E" w:rsidP="001C65D5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AB1" w:rsidRDefault="00B91AB1" w:rsidP="00B91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  <w:p w:rsidR="0050337E" w:rsidRPr="007D303C" w:rsidRDefault="00B91AB1" w:rsidP="00B91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Wzmocnienia skarpy poprzez montaż  palisady betonowej wys. 0,6 m na ławie z chudego betonu gr. 15cm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7E" w:rsidRPr="007D303C" w:rsidRDefault="0050337E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15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 starego  krawężnika bet. 15x30cm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2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Ustawienie starych obrzeży betonowych o wym. 20x6cm lub 30x8</w:t>
            </w:r>
            <w:r w:rsidR="00046F9C">
              <w:rPr>
                <w:rFonts w:ascii="Arial" w:eastAsia="Times New Roman" w:hAnsi="Arial" w:cs="Arial"/>
              </w:rPr>
              <w:t>cm</w:t>
            </w:r>
            <w:r w:rsidRPr="007D303C">
              <w:rPr>
                <w:rFonts w:ascii="Arial" w:eastAsia="Times New Roman" w:hAnsi="Arial" w:cs="Arial"/>
              </w:rPr>
              <w:t xml:space="preserve">  na podsypce piaskowej z dowozem obrzeży z odzysku na miejsce budowy  z terenu miasta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starych płytek betonowych 50x50x7 cm na podsypce piaskowej gr</w:t>
            </w:r>
            <w:r w:rsidR="00046F9C">
              <w:rPr>
                <w:rFonts w:ascii="Arial" w:eastAsia="Times New Roman" w:hAnsi="Arial" w:cs="Arial"/>
              </w:rPr>
              <w:t>.</w:t>
            </w:r>
            <w:r w:rsidRPr="007D303C">
              <w:rPr>
                <w:rFonts w:ascii="Arial" w:eastAsia="Times New Roman" w:hAnsi="Arial" w:cs="Arial"/>
              </w:rPr>
              <w:t xml:space="preserve"> 5cm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50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starych płyt betonowych 35x35x5cm na podsypce piaskowej gr</w:t>
            </w:r>
            <w:r w:rsidR="00046F9C">
              <w:rPr>
                <w:rFonts w:ascii="Arial" w:eastAsia="Times New Roman" w:hAnsi="Arial" w:cs="Arial"/>
              </w:rPr>
              <w:t>.</w:t>
            </w:r>
            <w:r w:rsidRPr="007D303C">
              <w:rPr>
                <w:rFonts w:ascii="Arial" w:eastAsia="Times New Roman" w:hAnsi="Arial" w:cs="Arial"/>
              </w:rPr>
              <w:t xml:space="preserve"> 5cm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Wykonanie nawierzchni ze starej kostki brukowej betonowej gr.8cm,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ze starej kostki kamiennej o wys. 6cm nieregularnej  na podsypce cementowo-piaskowej, profilowanie i zagęszczenie,  wypełnienie spoin zaprawą cementową, posypywanie piaskiem i polewanie wodą oraz dowóz kostki z odzysku na budowę z terenu miasta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61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D-05.03.03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nawierzchni  ze starych  płyt drogowych betonowych (trylinka) lub prostokątnych  gr. 15cm na podsypce piaskowej, z odzysku /dowóz na miejsce budowy z terenu miasta</w:t>
            </w:r>
            <w:r w:rsidR="00046F9C">
              <w:rPr>
                <w:rFonts w:ascii="Arial" w:eastAsia="Times New Roman" w:hAnsi="Arial" w:cs="Arial"/>
              </w:rPr>
              <w:t>/ ,wykonanie podsypki cementowo</w:t>
            </w:r>
            <w:r w:rsidRPr="007D303C">
              <w:rPr>
                <w:rFonts w:ascii="Arial" w:eastAsia="Times New Roman" w:hAnsi="Arial" w:cs="Arial"/>
              </w:rPr>
              <w:t>–piaskowej o grub. 5cm, profilowanie i zagęszczenie,  wypełnienie spoin piaskiem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lastRenderedPageBreak/>
              <w:t>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Umocnienie dna rowów i ścieków starymi płytami betonowymi chodnikowymi 35x35x5cm, ułożonymi na podsypce piaskowej. Spoiny wypełnione piaskiem. Płyty z o</w:t>
            </w:r>
            <w:r w:rsidR="00E306BC">
              <w:rPr>
                <w:rFonts w:ascii="Arial" w:eastAsia="Times New Roman" w:hAnsi="Arial" w:cs="Arial"/>
              </w:rPr>
              <w:t xml:space="preserve">dzysku, dowóz  z terenu miasta </w:t>
            </w:r>
            <w:r w:rsidRPr="007D303C">
              <w:rPr>
                <w:rFonts w:ascii="Arial" w:eastAsia="Times New Roman" w:hAnsi="Arial" w:cs="Arial"/>
              </w:rPr>
              <w:t>z miejsca wskazanego przez Inwestora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23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49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Umocnienie dna rowów i ścieków starymi płytami betonowymi chodnikowymi 50x50x7 cm, ułożonymi na podsypce piaskowej. Spoiny wypełnione piaskiem. Płyty z odzysku, dowóz  z terenu miasta z miejsca wskazanego przez Inwestora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korzeni drzew o średnicy do 15cm wraz z wywozem karpiny do 5km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pni o średnicy 16-25cm wraz z wywozem karpiny do 5km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Karczowanie pni o średnicy 56-65cm wraz z wywozem karpiny do 5km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D-09.01.01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400</w:t>
            </w:r>
          </w:p>
        </w:tc>
      </w:tr>
      <w:tr w:rsidR="00FB5D38" w:rsidRPr="007D303C" w:rsidTr="00B91AB1">
        <w:trPr>
          <w:trHeight w:val="21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D-03.02.01a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Regulacja pionowa kratek ściekowych ulicznych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2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5033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dla zaworów wodociągowych                            i gazowych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B91AB1">
        <w:trPr>
          <w:trHeight w:val="36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F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telefonicznych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046F9C">
        <w:trPr>
          <w:trHeight w:val="23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F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D303C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Regulacja pionowa studzienek rewizyjnych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B5D38" w:rsidRPr="007D303C" w:rsidTr="00B91AB1">
        <w:trPr>
          <w:trHeight w:val="80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F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D-02.01.01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Roboty ziemne mechaniczne  z  transportem nadmiaru gruntu do 6km, grunt kategorii  III-IV. Miejsce wywozu gruntu zapewnia Wykonawca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100</w:t>
            </w:r>
          </w:p>
        </w:tc>
      </w:tr>
      <w:tr w:rsidR="00FB5D38" w:rsidRPr="007D303C" w:rsidTr="00B91AB1">
        <w:trPr>
          <w:trHeight w:val="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F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046F9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 xml:space="preserve">Wywiezienie gruzu z terenu rozbiórki przy mechanicznym załadowaniu i wyładowaniu, transport samochodem samowyładowczym na odległość 10km. Miejsce wywozu gruzu zapewnia Wykonawca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m</w:t>
            </w:r>
            <w:r w:rsidRPr="007D303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  <w:tr w:rsidR="00FB5D38" w:rsidRPr="007D303C" w:rsidTr="00B91AB1">
        <w:trPr>
          <w:trHeight w:val="6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7D303C">
              <w:rPr>
                <w:rFonts w:ascii="Arial" w:eastAsia="Times New Roman" w:hAnsi="Arial" w:cs="Arial"/>
                <w:szCs w:val="18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03C">
              <w:rPr>
                <w:rFonts w:ascii="Arial" w:eastAsia="Times New Roman" w:hAnsi="Arial" w:cs="Arial"/>
                <w:sz w:val="20"/>
                <w:szCs w:val="20"/>
              </w:rPr>
              <w:t>D-10.10.01p</w:t>
            </w:r>
          </w:p>
        </w:tc>
        <w:tc>
          <w:tcPr>
            <w:tcW w:w="3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E306BC">
            <w:pPr>
              <w:spacing w:after="0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  <w:sz w:val="16"/>
              </w:rPr>
              <w:t>miejsce awarii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D38" w:rsidRPr="007D303C" w:rsidRDefault="00FB5D38" w:rsidP="001C65D5">
            <w:pPr>
              <w:jc w:val="center"/>
              <w:rPr>
                <w:rFonts w:ascii="Arial" w:eastAsia="Times New Roman" w:hAnsi="Arial" w:cs="Arial"/>
              </w:rPr>
            </w:pPr>
            <w:r w:rsidRPr="007D303C">
              <w:rPr>
                <w:rFonts w:ascii="Arial" w:eastAsia="Times New Roman" w:hAnsi="Arial" w:cs="Arial"/>
              </w:rPr>
              <w:t>10</w:t>
            </w:r>
          </w:p>
        </w:tc>
      </w:tr>
    </w:tbl>
    <w:p w:rsidR="0050337E" w:rsidRPr="007D303C" w:rsidRDefault="0050337E" w:rsidP="0050337E">
      <w:pPr>
        <w:rPr>
          <w:rFonts w:ascii="Arial" w:hAnsi="Arial" w:cs="Arial"/>
          <w:lang w:eastAsia="en-US"/>
        </w:rPr>
      </w:pPr>
    </w:p>
    <w:p w:rsidR="0050337E" w:rsidRPr="007D303C" w:rsidRDefault="0050337E" w:rsidP="0050337E">
      <w:pPr>
        <w:rPr>
          <w:rFonts w:ascii="Arial" w:hAnsi="Arial" w:cs="Arial"/>
        </w:rPr>
      </w:pPr>
    </w:p>
    <w:p w:rsidR="0050337E" w:rsidRPr="007D303C" w:rsidRDefault="0050337E" w:rsidP="0050337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ED28DA" w:rsidRPr="007D303C" w:rsidRDefault="00ED28DA"/>
    <w:sectPr w:rsidR="00ED28DA" w:rsidRPr="007D303C" w:rsidSect="007B7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24" w:rsidRDefault="00324724" w:rsidP="001775D2">
      <w:pPr>
        <w:spacing w:after="0" w:line="240" w:lineRule="auto"/>
      </w:pPr>
      <w:r>
        <w:separator/>
      </w:r>
    </w:p>
  </w:endnote>
  <w:endnote w:type="continuationSeparator" w:id="1">
    <w:p w:rsidR="00324724" w:rsidRDefault="00324724" w:rsidP="001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24" w:rsidRDefault="00324724" w:rsidP="001775D2">
      <w:pPr>
        <w:spacing w:after="0" w:line="240" w:lineRule="auto"/>
      </w:pPr>
      <w:r>
        <w:separator/>
      </w:r>
    </w:p>
  </w:footnote>
  <w:footnote w:type="continuationSeparator" w:id="1">
    <w:p w:rsidR="00324724" w:rsidRDefault="00324724" w:rsidP="0017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10329"/>
      <w:docPartObj>
        <w:docPartGallery w:val="Page Numbers (Top of Page)"/>
        <w:docPartUnique/>
      </w:docPartObj>
    </w:sdtPr>
    <w:sdtContent>
      <w:p w:rsidR="004405E0" w:rsidRDefault="001775D2">
        <w:pPr>
          <w:pStyle w:val="Nagwek"/>
          <w:jc w:val="right"/>
        </w:pPr>
        <w:r>
          <w:fldChar w:fldCharType="begin"/>
        </w:r>
        <w:r w:rsidR="00ED28DA">
          <w:instrText xml:space="preserve"> PAGE   \* MERGEFORMAT </w:instrText>
        </w:r>
        <w:r>
          <w:fldChar w:fldCharType="separate"/>
        </w:r>
        <w:r w:rsidR="00046F9C">
          <w:rPr>
            <w:noProof/>
          </w:rPr>
          <w:t>1</w:t>
        </w:r>
        <w:r>
          <w:fldChar w:fldCharType="end"/>
        </w:r>
      </w:p>
    </w:sdtContent>
  </w:sdt>
  <w:p w:rsidR="004405E0" w:rsidRDefault="003247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7E"/>
    <w:rsid w:val="00046F9C"/>
    <w:rsid w:val="001775D2"/>
    <w:rsid w:val="00324724"/>
    <w:rsid w:val="0050337E"/>
    <w:rsid w:val="007D303C"/>
    <w:rsid w:val="00B91AB1"/>
    <w:rsid w:val="00E306BC"/>
    <w:rsid w:val="00ED28DA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5</cp:revision>
  <cp:lastPrinted>2020-02-20T13:05:00Z</cp:lastPrinted>
  <dcterms:created xsi:type="dcterms:W3CDTF">2020-02-20T12:40:00Z</dcterms:created>
  <dcterms:modified xsi:type="dcterms:W3CDTF">2020-02-21T08:01:00Z</dcterms:modified>
</cp:coreProperties>
</file>