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9E" w:rsidRPr="00A7228C" w:rsidRDefault="0082009E" w:rsidP="0082009E">
      <w:pPr>
        <w:tabs>
          <w:tab w:val="left" w:pos="4280"/>
        </w:tabs>
        <w:spacing w:line="360" w:lineRule="auto"/>
        <w:jc w:val="both"/>
        <w:rPr>
          <w:rFonts w:ascii="Times New Roman" w:hAnsi="Times New Roman"/>
          <w:sz w:val="18"/>
          <w:szCs w:val="18"/>
        </w:rPr>
      </w:pPr>
      <w:r>
        <w:rPr>
          <w:rFonts w:ascii="Times New Roman" w:hAnsi="Times New Roman"/>
          <w:sz w:val="22"/>
          <w:szCs w:val="22"/>
        </w:rPr>
        <w:tab/>
      </w:r>
      <w:r w:rsidR="006043A8">
        <w:rPr>
          <w:rFonts w:ascii="Times New Roman" w:hAnsi="Times New Roman"/>
        </w:rPr>
        <w:tab/>
      </w:r>
      <w:r w:rsidR="006043A8" w:rsidRPr="00A7228C">
        <w:rPr>
          <w:rFonts w:ascii="Times New Roman" w:hAnsi="Times New Roman"/>
          <w:sz w:val="18"/>
          <w:szCs w:val="18"/>
        </w:rPr>
        <w:t xml:space="preserve">Skarżysko-Kamienna  20.02.2020 </w:t>
      </w:r>
      <w:r w:rsidRPr="00A7228C">
        <w:rPr>
          <w:rFonts w:ascii="Times New Roman" w:hAnsi="Times New Roman"/>
          <w:sz w:val="18"/>
          <w:szCs w:val="18"/>
        </w:rPr>
        <w:t>r.</w:t>
      </w:r>
    </w:p>
    <w:p w:rsidR="0082009E" w:rsidRPr="00A7228C" w:rsidRDefault="006043A8" w:rsidP="0082009E">
      <w:pPr>
        <w:tabs>
          <w:tab w:val="left" w:pos="4280"/>
        </w:tabs>
        <w:jc w:val="both"/>
        <w:rPr>
          <w:rFonts w:ascii="Times New Roman" w:hAnsi="Times New Roman"/>
          <w:b/>
          <w:sz w:val="18"/>
          <w:szCs w:val="18"/>
        </w:rPr>
      </w:pPr>
      <w:r w:rsidRPr="00A7228C">
        <w:rPr>
          <w:rFonts w:ascii="Book Antiqua" w:hAnsi="Book Antiqua"/>
          <w:sz w:val="18"/>
          <w:szCs w:val="18"/>
        </w:rPr>
        <w:t>ZP.271.43</w:t>
      </w:r>
      <w:r w:rsidR="0082009E" w:rsidRPr="00A7228C">
        <w:rPr>
          <w:rFonts w:ascii="Book Antiqua" w:hAnsi="Book Antiqua"/>
          <w:sz w:val="18"/>
          <w:szCs w:val="18"/>
        </w:rPr>
        <w:t>.2019.EZ</w:t>
      </w:r>
      <w:r w:rsidR="0082009E" w:rsidRPr="00A7228C">
        <w:rPr>
          <w:rFonts w:ascii="Times New Roman" w:hAnsi="Times New Roman"/>
          <w:sz w:val="18"/>
          <w:szCs w:val="18"/>
        </w:rPr>
        <w:t xml:space="preserve">                                                                                                                            </w:t>
      </w:r>
      <w:r w:rsidR="0082009E" w:rsidRPr="00A7228C">
        <w:rPr>
          <w:rFonts w:ascii="Times New Roman" w:hAnsi="Times New Roman"/>
          <w:sz w:val="18"/>
          <w:szCs w:val="18"/>
        </w:rPr>
        <w:tab/>
      </w:r>
      <w:r w:rsidR="0082009E" w:rsidRPr="00A7228C">
        <w:rPr>
          <w:rFonts w:ascii="Times New Roman" w:hAnsi="Times New Roman"/>
          <w:b/>
          <w:sz w:val="18"/>
          <w:szCs w:val="18"/>
        </w:rPr>
        <w:tab/>
      </w:r>
      <w:r w:rsidR="007F2884" w:rsidRPr="00A7228C">
        <w:rPr>
          <w:rFonts w:ascii="Times New Roman" w:hAnsi="Times New Roman"/>
          <w:b/>
          <w:sz w:val="18"/>
          <w:szCs w:val="18"/>
        </w:rPr>
        <w:tab/>
      </w:r>
      <w:r w:rsidR="00A7228C">
        <w:rPr>
          <w:rFonts w:ascii="Times New Roman" w:hAnsi="Times New Roman"/>
          <w:b/>
          <w:sz w:val="18"/>
          <w:szCs w:val="18"/>
        </w:rPr>
        <w:tab/>
      </w:r>
      <w:r w:rsidR="00A7228C">
        <w:rPr>
          <w:rFonts w:ascii="Times New Roman" w:hAnsi="Times New Roman"/>
          <w:b/>
          <w:sz w:val="18"/>
          <w:szCs w:val="18"/>
        </w:rPr>
        <w:tab/>
      </w:r>
      <w:r w:rsidR="0082009E" w:rsidRPr="00A7228C">
        <w:rPr>
          <w:rFonts w:ascii="Times New Roman" w:hAnsi="Times New Roman"/>
          <w:b/>
          <w:sz w:val="18"/>
          <w:szCs w:val="18"/>
        </w:rPr>
        <w:t>WYKONAWCY, którzy złożyli oferty</w:t>
      </w:r>
    </w:p>
    <w:p w:rsidR="0082009E" w:rsidRPr="00A7228C" w:rsidRDefault="0082009E" w:rsidP="00AF522B">
      <w:pPr>
        <w:tabs>
          <w:tab w:val="left" w:pos="4280"/>
        </w:tabs>
        <w:jc w:val="both"/>
        <w:rPr>
          <w:rFonts w:ascii="Times New Roman" w:hAnsi="Times New Roman"/>
          <w:b/>
          <w:sz w:val="18"/>
          <w:szCs w:val="18"/>
        </w:rPr>
      </w:pPr>
      <w:r w:rsidRPr="00A7228C">
        <w:rPr>
          <w:rFonts w:ascii="Times New Roman" w:hAnsi="Times New Roman"/>
          <w:b/>
          <w:sz w:val="18"/>
          <w:szCs w:val="18"/>
        </w:rPr>
        <w:tab/>
      </w:r>
      <w:r w:rsidRPr="00A7228C">
        <w:rPr>
          <w:rFonts w:ascii="Times New Roman" w:hAnsi="Times New Roman"/>
          <w:b/>
          <w:sz w:val="18"/>
          <w:szCs w:val="18"/>
        </w:rPr>
        <w:tab/>
        <w:t>WSZYSCY  ZAINTERESOWANI</w:t>
      </w:r>
      <w:r w:rsidRPr="00A7228C">
        <w:rPr>
          <w:rFonts w:ascii="Times New Roman" w:hAnsi="Times New Roman"/>
          <w:b/>
          <w:sz w:val="18"/>
          <w:szCs w:val="18"/>
        </w:rPr>
        <w:tab/>
      </w:r>
      <w:r w:rsidRPr="00A7228C">
        <w:rPr>
          <w:rFonts w:ascii="Times New Roman" w:hAnsi="Times New Roman"/>
          <w:b/>
          <w:sz w:val="18"/>
          <w:szCs w:val="18"/>
        </w:rPr>
        <w:tab/>
      </w:r>
      <w:r w:rsidRPr="00A7228C">
        <w:rPr>
          <w:rFonts w:ascii="Times New Roman" w:hAnsi="Times New Roman"/>
          <w:b/>
          <w:sz w:val="18"/>
          <w:szCs w:val="18"/>
        </w:rPr>
        <w:tab/>
      </w:r>
      <w:r w:rsidR="00A7228C">
        <w:rPr>
          <w:rFonts w:ascii="Times New Roman" w:hAnsi="Times New Roman"/>
          <w:b/>
          <w:sz w:val="18"/>
          <w:szCs w:val="18"/>
        </w:rPr>
        <w:tab/>
      </w:r>
      <w:r w:rsidRPr="00A7228C">
        <w:rPr>
          <w:rFonts w:ascii="Times New Roman" w:hAnsi="Times New Roman"/>
          <w:b/>
          <w:sz w:val="18"/>
          <w:szCs w:val="18"/>
        </w:rPr>
        <w:t>============================</w:t>
      </w:r>
    </w:p>
    <w:p w:rsidR="0082009E" w:rsidRPr="00A7228C" w:rsidRDefault="0082009E" w:rsidP="00A7228C">
      <w:pPr>
        <w:tabs>
          <w:tab w:val="left" w:pos="4280"/>
        </w:tabs>
        <w:jc w:val="both"/>
        <w:rPr>
          <w:rFonts w:ascii="Times New Roman" w:hAnsi="Times New Roman"/>
          <w:b/>
          <w:sz w:val="18"/>
          <w:szCs w:val="18"/>
        </w:rPr>
      </w:pPr>
    </w:p>
    <w:p w:rsidR="006043A8" w:rsidRPr="00A7228C" w:rsidRDefault="0082009E" w:rsidP="006043A8">
      <w:pPr>
        <w:ind w:left="1410" w:hanging="1410"/>
        <w:jc w:val="both"/>
        <w:rPr>
          <w:rFonts w:ascii="Times New Roman" w:hAnsi="Times New Roman"/>
          <w:b/>
          <w:sz w:val="18"/>
          <w:szCs w:val="18"/>
        </w:rPr>
      </w:pPr>
      <w:r w:rsidRPr="00A7228C">
        <w:rPr>
          <w:rFonts w:ascii="Times New Roman" w:hAnsi="Times New Roman"/>
          <w:b/>
          <w:sz w:val="18"/>
          <w:szCs w:val="18"/>
        </w:rPr>
        <w:t>dotyczy:</w:t>
      </w:r>
      <w:r w:rsidRPr="00A7228C">
        <w:rPr>
          <w:rFonts w:ascii="Times New Roman" w:hAnsi="Times New Roman"/>
          <w:b/>
          <w:sz w:val="18"/>
          <w:szCs w:val="18"/>
        </w:rPr>
        <w:tab/>
      </w:r>
      <w:r w:rsidRPr="00A7228C">
        <w:rPr>
          <w:rFonts w:ascii="Times New Roman" w:hAnsi="Times New Roman"/>
          <w:sz w:val="18"/>
          <w:szCs w:val="18"/>
        </w:rPr>
        <w:t>postępowania o udzielenie zamówienia publicznego prowadzonego w trybie przetargu nieograniczonego na zadanie pn.:</w:t>
      </w:r>
      <w:r w:rsidRPr="00A7228C">
        <w:rPr>
          <w:rFonts w:ascii="Times New Roman" w:hAnsi="Times New Roman"/>
          <w:b/>
          <w:sz w:val="18"/>
          <w:szCs w:val="18"/>
        </w:rPr>
        <w:t xml:space="preserve">  </w:t>
      </w:r>
      <w:r w:rsidR="006043A8" w:rsidRPr="00A7228C">
        <w:rPr>
          <w:rFonts w:ascii="Times New Roman" w:hAnsi="Times New Roman" w:cs="Times New Roman"/>
          <w:b/>
          <w:i/>
          <w:sz w:val="18"/>
          <w:szCs w:val="18"/>
        </w:rPr>
        <w:t xml:space="preserve">„Odbieranie i zagospodarowanie odpadów komunalnych </w:t>
      </w:r>
      <w:r w:rsidR="00A7228C">
        <w:rPr>
          <w:rFonts w:ascii="Times New Roman" w:hAnsi="Times New Roman" w:cs="Times New Roman"/>
          <w:b/>
          <w:i/>
          <w:sz w:val="18"/>
          <w:szCs w:val="18"/>
        </w:rPr>
        <w:t xml:space="preserve"> </w:t>
      </w:r>
      <w:r w:rsidR="006043A8" w:rsidRPr="00A7228C">
        <w:rPr>
          <w:rFonts w:ascii="Times New Roman" w:hAnsi="Times New Roman" w:cs="Times New Roman"/>
          <w:b/>
          <w:i/>
          <w:sz w:val="18"/>
          <w:szCs w:val="18"/>
        </w:rPr>
        <w:t>z terenu Gminy</w:t>
      </w:r>
      <w:r w:rsidR="00A7228C">
        <w:rPr>
          <w:rFonts w:ascii="Times New Roman" w:hAnsi="Times New Roman" w:cs="Times New Roman"/>
          <w:b/>
          <w:i/>
          <w:sz w:val="18"/>
          <w:szCs w:val="18"/>
        </w:rPr>
        <w:t xml:space="preserve">                   </w:t>
      </w:r>
      <w:r w:rsidR="006043A8" w:rsidRPr="00A7228C">
        <w:rPr>
          <w:rFonts w:ascii="Times New Roman" w:hAnsi="Times New Roman" w:cs="Times New Roman"/>
          <w:b/>
          <w:i/>
          <w:sz w:val="18"/>
          <w:szCs w:val="18"/>
        </w:rPr>
        <w:t xml:space="preserve"> Skarżysko-Kamienna  od właścicieli nieruchomości, na których zamieszkują mieszkańcy”.</w:t>
      </w:r>
    </w:p>
    <w:p w:rsidR="0082009E" w:rsidRPr="00A7228C" w:rsidRDefault="0082009E" w:rsidP="0082009E">
      <w:pPr>
        <w:tabs>
          <w:tab w:val="left" w:pos="408"/>
        </w:tabs>
        <w:ind w:left="408" w:hanging="408"/>
        <w:jc w:val="both"/>
        <w:rPr>
          <w:rFonts w:ascii="Times New Roman" w:hAnsi="Times New Roman" w:cs="Times New Roman"/>
          <w:sz w:val="18"/>
          <w:szCs w:val="18"/>
        </w:rPr>
      </w:pPr>
    </w:p>
    <w:p w:rsidR="0082009E" w:rsidRPr="009D54C1" w:rsidRDefault="0082009E" w:rsidP="006767CD">
      <w:pPr>
        <w:spacing w:line="276" w:lineRule="auto"/>
        <w:ind w:firstLine="18"/>
        <w:jc w:val="both"/>
        <w:rPr>
          <w:rFonts w:ascii="Times New Roman" w:hAnsi="Times New Roman"/>
          <w:sz w:val="18"/>
          <w:szCs w:val="18"/>
        </w:rPr>
      </w:pPr>
      <w:r>
        <w:rPr>
          <w:rFonts w:ascii="Times New Roman" w:hAnsi="Times New Roman"/>
          <w:sz w:val="22"/>
          <w:szCs w:val="22"/>
        </w:rPr>
        <w:tab/>
      </w:r>
      <w:r w:rsidR="00180755">
        <w:rPr>
          <w:rFonts w:ascii="Times New Roman" w:hAnsi="Times New Roman"/>
          <w:sz w:val="22"/>
          <w:szCs w:val="22"/>
        </w:rPr>
        <w:tab/>
      </w:r>
      <w:r w:rsidRPr="009D54C1">
        <w:rPr>
          <w:rFonts w:ascii="Times New Roman" w:hAnsi="Times New Roman"/>
          <w:sz w:val="18"/>
          <w:szCs w:val="18"/>
        </w:rPr>
        <w:t>Prowadząc postępowanie o udzielenie zamówienia</w:t>
      </w:r>
      <w:r w:rsidR="00075FA5" w:rsidRPr="009D54C1">
        <w:rPr>
          <w:rFonts w:ascii="Times New Roman" w:hAnsi="Times New Roman"/>
          <w:sz w:val="18"/>
          <w:szCs w:val="18"/>
        </w:rPr>
        <w:t xml:space="preserve"> publicznego w trybie przetargu</w:t>
      </w:r>
      <w:r w:rsidR="00457340" w:rsidRPr="009D54C1">
        <w:rPr>
          <w:rFonts w:ascii="Times New Roman" w:hAnsi="Times New Roman"/>
          <w:sz w:val="18"/>
          <w:szCs w:val="18"/>
        </w:rPr>
        <w:t xml:space="preserve">  </w:t>
      </w:r>
      <w:r w:rsidRPr="009D54C1">
        <w:rPr>
          <w:rFonts w:ascii="Times New Roman" w:hAnsi="Times New Roman"/>
          <w:sz w:val="18"/>
          <w:szCs w:val="18"/>
        </w:rPr>
        <w:t>nieograniczonego, działając na podstawie art. 93 ust. 1 pkt 4 ust</w:t>
      </w:r>
      <w:r w:rsidR="009D54C1">
        <w:rPr>
          <w:rFonts w:ascii="Times New Roman" w:hAnsi="Times New Roman"/>
          <w:sz w:val="18"/>
          <w:szCs w:val="18"/>
        </w:rPr>
        <w:t>awy z dnia 29 stycznia 2004 r.</w:t>
      </w:r>
      <w:r w:rsidR="00F438A6" w:rsidRPr="009D54C1">
        <w:rPr>
          <w:rFonts w:ascii="Times New Roman" w:hAnsi="Times New Roman"/>
          <w:sz w:val="18"/>
          <w:szCs w:val="18"/>
        </w:rPr>
        <w:t xml:space="preserve"> </w:t>
      </w:r>
      <w:r w:rsidRPr="009D54C1">
        <w:rPr>
          <w:rFonts w:ascii="Times New Roman" w:hAnsi="Times New Roman"/>
          <w:sz w:val="18"/>
          <w:szCs w:val="18"/>
        </w:rPr>
        <w:t>Prawo zamówień publicznych</w:t>
      </w:r>
      <w:r w:rsidR="00DB3813" w:rsidRPr="009D54C1">
        <w:rPr>
          <w:rFonts w:ascii="Times New Roman" w:hAnsi="Times New Roman"/>
          <w:sz w:val="18"/>
          <w:szCs w:val="18"/>
        </w:rPr>
        <w:t xml:space="preserve"> </w:t>
      </w:r>
      <w:r w:rsidRPr="009D54C1">
        <w:rPr>
          <w:rFonts w:ascii="Times New Roman" w:hAnsi="Times New Roman"/>
          <w:sz w:val="18"/>
          <w:szCs w:val="18"/>
        </w:rPr>
        <w:t xml:space="preserve"> </w:t>
      </w:r>
      <w:r w:rsidR="009D54C1" w:rsidRPr="009D54C1">
        <w:rPr>
          <w:rFonts w:ascii="Times New Roman" w:eastAsia="Batang" w:hAnsi="Times New Roman"/>
          <w:sz w:val="18"/>
          <w:szCs w:val="18"/>
        </w:rPr>
        <w:t>(</w:t>
      </w:r>
      <w:proofErr w:type="spellStart"/>
      <w:r w:rsidR="009D54C1" w:rsidRPr="009D54C1">
        <w:rPr>
          <w:rFonts w:ascii="Times New Roman" w:eastAsia="Batang" w:hAnsi="Times New Roman"/>
          <w:sz w:val="18"/>
          <w:szCs w:val="18"/>
        </w:rPr>
        <w:t>t.j</w:t>
      </w:r>
      <w:proofErr w:type="spellEnd"/>
      <w:r w:rsidR="009D54C1" w:rsidRPr="009D54C1">
        <w:rPr>
          <w:rFonts w:ascii="Times New Roman" w:eastAsia="Batang" w:hAnsi="Times New Roman"/>
          <w:sz w:val="18"/>
          <w:szCs w:val="18"/>
        </w:rPr>
        <w:t>. Dz. U. z 2019</w:t>
      </w:r>
      <w:r w:rsidR="00075FA5" w:rsidRPr="009D54C1">
        <w:rPr>
          <w:rFonts w:ascii="Times New Roman" w:eastAsia="Batang" w:hAnsi="Times New Roman"/>
          <w:sz w:val="18"/>
          <w:szCs w:val="18"/>
        </w:rPr>
        <w:t xml:space="preserve"> </w:t>
      </w:r>
      <w:r w:rsidR="00F438A6" w:rsidRPr="009D54C1">
        <w:rPr>
          <w:rFonts w:ascii="Times New Roman" w:eastAsia="Batang" w:hAnsi="Times New Roman"/>
          <w:sz w:val="18"/>
          <w:szCs w:val="18"/>
        </w:rPr>
        <w:t>r. poz.</w:t>
      </w:r>
      <w:r w:rsidR="009D54C1" w:rsidRPr="009D54C1">
        <w:rPr>
          <w:rFonts w:ascii="Times New Roman" w:eastAsia="Batang" w:hAnsi="Times New Roman"/>
          <w:sz w:val="18"/>
          <w:szCs w:val="18"/>
        </w:rPr>
        <w:t xml:space="preserve">1843 </w:t>
      </w:r>
      <w:r w:rsidR="006767CD" w:rsidRPr="009D54C1">
        <w:rPr>
          <w:rFonts w:ascii="Times New Roman" w:eastAsia="Batang" w:hAnsi="Times New Roman"/>
          <w:sz w:val="18"/>
          <w:szCs w:val="18"/>
        </w:rPr>
        <w:t>)  -</w:t>
      </w:r>
      <w:r w:rsidRPr="009D54C1">
        <w:rPr>
          <w:rFonts w:ascii="Times New Roman" w:hAnsi="Times New Roman"/>
          <w:sz w:val="18"/>
          <w:szCs w:val="18"/>
        </w:rPr>
        <w:t xml:space="preserve"> </w:t>
      </w:r>
      <w:r w:rsidRPr="009D54C1">
        <w:rPr>
          <w:rFonts w:ascii="Times New Roman" w:hAnsi="Times New Roman"/>
          <w:b/>
          <w:sz w:val="18"/>
          <w:szCs w:val="18"/>
        </w:rPr>
        <w:t>i n f o r m u j ę</w:t>
      </w:r>
      <w:r w:rsidR="009D54C1" w:rsidRPr="009D54C1">
        <w:rPr>
          <w:rFonts w:ascii="Times New Roman" w:hAnsi="Times New Roman"/>
          <w:sz w:val="18"/>
          <w:szCs w:val="18"/>
        </w:rPr>
        <w:t xml:space="preserve">  </w:t>
      </w:r>
      <w:r w:rsidRPr="009D54C1">
        <w:rPr>
          <w:rFonts w:ascii="Times New Roman" w:hAnsi="Times New Roman"/>
          <w:sz w:val="18"/>
          <w:szCs w:val="18"/>
        </w:rPr>
        <w:t xml:space="preserve">o unieważnieniu przedmiotowego postepowania  , gdyż </w:t>
      </w:r>
      <w:r w:rsidRPr="009D54C1">
        <w:rPr>
          <w:rFonts w:ascii="Times New Roman" w:hAnsi="Times New Roman" w:cs="Times New Roman"/>
          <w:sz w:val="18"/>
          <w:szCs w:val="18"/>
        </w:rPr>
        <w:t>cena najkorzystniejszej oferty lub oferta</w:t>
      </w:r>
      <w:r w:rsidR="006767CD" w:rsidRPr="009D54C1">
        <w:rPr>
          <w:rFonts w:ascii="Times New Roman" w:hAnsi="Times New Roman" w:cs="Times New Roman"/>
          <w:sz w:val="18"/>
          <w:szCs w:val="18"/>
        </w:rPr>
        <w:t xml:space="preserve">   </w:t>
      </w:r>
      <w:r w:rsidRPr="009D54C1">
        <w:rPr>
          <w:rFonts w:ascii="Times New Roman" w:hAnsi="Times New Roman" w:cs="Times New Roman"/>
          <w:sz w:val="18"/>
          <w:szCs w:val="18"/>
        </w:rPr>
        <w:t xml:space="preserve">z najniższą ceną przewyższa kwotę, którą zamawiający zamierza przeznaczyć na sfinansowanie zamówienia, chyba </w:t>
      </w:r>
      <w:r w:rsidR="006767CD" w:rsidRPr="009D54C1">
        <w:rPr>
          <w:rFonts w:ascii="Times New Roman" w:hAnsi="Times New Roman" w:cs="Times New Roman"/>
          <w:sz w:val="18"/>
          <w:szCs w:val="18"/>
        </w:rPr>
        <w:t xml:space="preserve"> </w:t>
      </w:r>
      <w:r w:rsidRPr="009D54C1">
        <w:rPr>
          <w:rFonts w:ascii="Times New Roman" w:hAnsi="Times New Roman" w:cs="Times New Roman"/>
          <w:sz w:val="18"/>
          <w:szCs w:val="18"/>
        </w:rPr>
        <w:t>że zamawiający może zwiększyć tę kwotę do ceny najkorzystniejszej oferty.</w:t>
      </w:r>
    </w:p>
    <w:p w:rsidR="0082009E" w:rsidRDefault="0082009E" w:rsidP="0082009E">
      <w:pPr>
        <w:spacing w:line="276" w:lineRule="auto"/>
        <w:jc w:val="both"/>
        <w:rPr>
          <w:rFonts w:ascii="Times New Roman" w:hAnsi="Times New Roman" w:cs="Times New Roman"/>
          <w:sz w:val="22"/>
          <w:szCs w:val="22"/>
        </w:rPr>
      </w:pPr>
    </w:p>
    <w:p w:rsidR="0082009E" w:rsidRPr="005F5106" w:rsidRDefault="0082009E" w:rsidP="005F5106">
      <w:pPr>
        <w:spacing w:line="276" w:lineRule="auto"/>
        <w:jc w:val="center"/>
        <w:rPr>
          <w:rFonts w:ascii="Times New Roman" w:hAnsi="Times New Roman" w:cs="Times New Roman"/>
          <w:b/>
          <w:sz w:val="18"/>
          <w:szCs w:val="18"/>
        </w:rPr>
      </w:pPr>
      <w:r w:rsidRPr="00A7228C">
        <w:rPr>
          <w:rFonts w:ascii="Times New Roman" w:hAnsi="Times New Roman" w:cs="Times New Roman"/>
          <w:b/>
          <w:sz w:val="18"/>
          <w:szCs w:val="18"/>
        </w:rPr>
        <w:t>U Z A S A D N I E N I E</w:t>
      </w:r>
    </w:p>
    <w:p w:rsidR="00825FE4" w:rsidRPr="009D54C1" w:rsidRDefault="00714437" w:rsidP="00DB3813">
      <w:pPr>
        <w:spacing w:line="276" w:lineRule="auto"/>
        <w:ind w:firstLine="708"/>
        <w:jc w:val="both"/>
        <w:rPr>
          <w:rFonts w:ascii="Times New Roman" w:hAnsi="Times New Roman" w:cs="Times New Roman"/>
          <w:color w:val="000000"/>
          <w:sz w:val="18"/>
          <w:szCs w:val="18"/>
          <w:shd w:val="clear" w:color="auto" w:fill="FFFFFF"/>
        </w:rPr>
      </w:pPr>
      <w:r w:rsidRPr="009D54C1">
        <w:rPr>
          <w:rFonts w:ascii="Times New Roman" w:hAnsi="Times New Roman" w:cs="Times New Roman"/>
          <w:sz w:val="18"/>
          <w:szCs w:val="18"/>
        </w:rPr>
        <w:t xml:space="preserve">W przedmiotowym postępowaniu  </w:t>
      </w:r>
      <w:r w:rsidRPr="009D54C1">
        <w:rPr>
          <w:rFonts w:ascii="Times New Roman" w:eastAsia="Times New Roman" w:hAnsi="Times New Roman"/>
          <w:color w:val="333333"/>
          <w:sz w:val="18"/>
          <w:szCs w:val="18"/>
        </w:rPr>
        <w:t>p</w:t>
      </w:r>
      <w:r w:rsidR="00825FE4" w:rsidRPr="009D54C1">
        <w:rPr>
          <w:rFonts w:ascii="Times New Roman" w:eastAsia="Times New Roman" w:hAnsi="Times New Roman"/>
          <w:color w:val="333333"/>
          <w:sz w:val="18"/>
          <w:szCs w:val="18"/>
        </w:rPr>
        <w:t xml:space="preserve">o dokonaniu otwarcia ofert okazało się, iż ceny wszystkich złożonych ofert przekraczają </w:t>
      </w:r>
      <w:r w:rsidR="00825FE4" w:rsidRPr="009D54C1">
        <w:rPr>
          <w:rFonts w:ascii="Times New Roman" w:hAnsi="Times New Roman" w:cs="Times New Roman"/>
          <w:sz w:val="18"/>
          <w:szCs w:val="18"/>
        </w:rPr>
        <w:t>kwotę</w:t>
      </w:r>
      <w:r w:rsidR="00825FE4" w:rsidRPr="009D54C1">
        <w:rPr>
          <w:rFonts w:ascii="Times New Roman" w:eastAsia="Calibri" w:hAnsi="Times New Roman" w:cs="Times New Roman"/>
          <w:sz w:val="18"/>
          <w:szCs w:val="18"/>
        </w:rPr>
        <w:t>, jaką Zamawiający zamierza przeznaczyć na sfinansowanie zamówienia tj.</w:t>
      </w:r>
      <w:r w:rsidR="00180755" w:rsidRPr="009D54C1">
        <w:rPr>
          <w:rFonts w:ascii="Times New Roman" w:eastAsia="Calibri" w:hAnsi="Times New Roman" w:cs="Times New Roman"/>
          <w:b/>
          <w:sz w:val="18"/>
          <w:szCs w:val="18"/>
        </w:rPr>
        <w:t xml:space="preserve">  12.000.000,</w:t>
      </w:r>
      <w:r w:rsidR="00825FE4" w:rsidRPr="009D54C1">
        <w:rPr>
          <w:rFonts w:ascii="Times New Roman" w:eastAsia="Calibri" w:hAnsi="Times New Roman" w:cs="Times New Roman"/>
          <w:b/>
          <w:sz w:val="18"/>
          <w:szCs w:val="18"/>
        </w:rPr>
        <w:t xml:space="preserve">00   </w:t>
      </w:r>
      <w:r w:rsidR="00825FE4" w:rsidRPr="009D54C1">
        <w:rPr>
          <w:rFonts w:ascii="Times New Roman" w:eastAsia="Calibri" w:hAnsi="Times New Roman" w:cs="Times New Roman"/>
          <w:sz w:val="18"/>
          <w:szCs w:val="18"/>
        </w:rPr>
        <w:t>zł.  brutto.</w:t>
      </w:r>
    </w:p>
    <w:p w:rsidR="00F6697C" w:rsidRPr="009D54C1" w:rsidRDefault="00F6697C" w:rsidP="00DB3813">
      <w:pPr>
        <w:pStyle w:val="NormalnyWeb"/>
        <w:shd w:val="clear" w:color="auto" w:fill="FFFFFF"/>
        <w:spacing w:before="0" w:beforeAutospacing="0" w:after="150" w:afterAutospacing="0" w:line="276" w:lineRule="auto"/>
        <w:ind w:firstLine="708"/>
        <w:jc w:val="both"/>
        <w:rPr>
          <w:b/>
          <w:bCs/>
          <w:color w:val="2D2D2D"/>
          <w:sz w:val="18"/>
          <w:szCs w:val="18"/>
        </w:rPr>
      </w:pPr>
      <w:r w:rsidRPr="009D54C1">
        <w:rPr>
          <w:rStyle w:val="Pogrubienie"/>
          <w:color w:val="2D2D2D"/>
          <w:sz w:val="18"/>
          <w:szCs w:val="18"/>
        </w:rPr>
        <w:t xml:space="preserve">Unieważnienie postępowania, czyli rezygnacja z przygotowywanego zamówienia publicznego, </w:t>
      </w:r>
      <w:r w:rsidR="00CD7D05" w:rsidRPr="009D54C1">
        <w:rPr>
          <w:rStyle w:val="Pogrubienie"/>
          <w:color w:val="2D2D2D"/>
          <w:sz w:val="18"/>
          <w:szCs w:val="18"/>
        </w:rPr>
        <w:t xml:space="preserve">                     </w:t>
      </w:r>
      <w:r w:rsidRPr="009D54C1">
        <w:rPr>
          <w:rStyle w:val="Pogrubienie"/>
          <w:color w:val="2D2D2D"/>
          <w:sz w:val="18"/>
          <w:szCs w:val="18"/>
        </w:rPr>
        <w:t>nie jest przywilejem, lecz obowiązkiem zamawiającego, powstającym w okolicznościach ściśle określonych przez ustawę - Prawo zamówień publicznych. Następuje ono niezależnie od wartości zamówienia oraz trybu jego udzielenia.</w:t>
      </w:r>
    </w:p>
    <w:p w:rsidR="00F6697C" w:rsidRPr="009D54C1" w:rsidRDefault="00F6697C" w:rsidP="00DB3813">
      <w:pPr>
        <w:pStyle w:val="NormalnyWeb"/>
        <w:shd w:val="clear" w:color="auto" w:fill="FFFFFF"/>
        <w:spacing w:before="0" w:beforeAutospacing="0" w:after="150" w:afterAutospacing="0" w:line="276" w:lineRule="auto"/>
        <w:ind w:firstLine="708"/>
        <w:jc w:val="both"/>
        <w:rPr>
          <w:color w:val="2D2D2D"/>
          <w:sz w:val="18"/>
          <w:szCs w:val="18"/>
        </w:rPr>
      </w:pPr>
      <w:r w:rsidRPr="009D54C1">
        <w:rPr>
          <w:color w:val="2D2D2D"/>
          <w:sz w:val="18"/>
          <w:szCs w:val="18"/>
        </w:rPr>
        <w:t xml:space="preserve">Unieważnienie postępowania nie może nastąpić z błahej przyczyny, a tylko w razie wystąpienia jednej </w:t>
      </w:r>
      <w:r w:rsidR="00A7228C">
        <w:rPr>
          <w:color w:val="2D2D2D"/>
          <w:sz w:val="18"/>
          <w:szCs w:val="18"/>
        </w:rPr>
        <w:t xml:space="preserve">                                </w:t>
      </w:r>
      <w:r w:rsidR="00CD7D05" w:rsidRPr="009D54C1">
        <w:rPr>
          <w:color w:val="2D2D2D"/>
          <w:sz w:val="18"/>
          <w:szCs w:val="18"/>
        </w:rPr>
        <w:t xml:space="preserve"> </w:t>
      </w:r>
      <w:r w:rsidRPr="009D54C1">
        <w:rPr>
          <w:color w:val="2D2D2D"/>
          <w:sz w:val="18"/>
          <w:szCs w:val="18"/>
        </w:rPr>
        <w:t>z przesłanek wymienionych w art. 93 ustawy z 29 stycznia 2004 r.  – Prawo zamówień publicznych. Katalog przesłanek unieważnie</w:t>
      </w:r>
      <w:r w:rsidR="00CD7D05" w:rsidRPr="009D54C1">
        <w:rPr>
          <w:color w:val="2D2D2D"/>
          <w:sz w:val="18"/>
          <w:szCs w:val="18"/>
        </w:rPr>
        <w:t xml:space="preserve">nia postępowania jest zamknięty  </w:t>
      </w:r>
      <w:r w:rsidRPr="009D54C1">
        <w:rPr>
          <w:color w:val="2D2D2D"/>
          <w:sz w:val="18"/>
          <w:szCs w:val="18"/>
        </w:rPr>
        <w:t xml:space="preserve"> i nie może być interpretowany rozszerzająco. </w:t>
      </w:r>
    </w:p>
    <w:p w:rsidR="00F6697C" w:rsidRPr="009D54C1" w:rsidRDefault="00F6697C" w:rsidP="00DB3813">
      <w:pPr>
        <w:spacing w:line="276" w:lineRule="auto"/>
        <w:ind w:firstLine="708"/>
        <w:jc w:val="both"/>
        <w:rPr>
          <w:rFonts w:ascii="Times New Roman" w:hAnsi="Times New Roman" w:cs="Times New Roman"/>
          <w:sz w:val="18"/>
          <w:szCs w:val="18"/>
        </w:rPr>
      </w:pPr>
      <w:r w:rsidRPr="009D54C1">
        <w:rPr>
          <w:rFonts w:ascii="Times New Roman" w:eastAsia="TimesNewRoman" w:hAnsi="Times New Roman" w:cs="Times New Roman"/>
          <w:b/>
          <w:sz w:val="18"/>
          <w:szCs w:val="18"/>
        </w:rPr>
        <w:t xml:space="preserve">Biorąc pod uwagę art. 93 ust. 1pkt 4 </w:t>
      </w:r>
      <w:proofErr w:type="spellStart"/>
      <w:r w:rsidRPr="009D54C1">
        <w:rPr>
          <w:rFonts w:ascii="Times New Roman" w:eastAsia="TimesNewRoman" w:hAnsi="Times New Roman" w:cs="Times New Roman"/>
          <w:b/>
          <w:sz w:val="18"/>
          <w:szCs w:val="18"/>
        </w:rPr>
        <w:t>Pzp</w:t>
      </w:r>
      <w:proofErr w:type="spellEnd"/>
      <w:r w:rsidRPr="009D54C1">
        <w:rPr>
          <w:rFonts w:ascii="Times New Roman" w:eastAsia="TimesNewRoman" w:hAnsi="Times New Roman" w:cs="Times New Roman"/>
          <w:b/>
          <w:sz w:val="18"/>
          <w:szCs w:val="18"/>
        </w:rPr>
        <w:t xml:space="preserve"> - </w:t>
      </w:r>
      <w:r w:rsidRPr="009D54C1">
        <w:rPr>
          <w:rFonts w:ascii="Times New Roman" w:hAnsi="Times New Roman" w:cs="Times New Roman"/>
          <w:sz w:val="18"/>
          <w:szCs w:val="18"/>
        </w:rPr>
        <w:t xml:space="preserve">w szczególności w przypadku, gdy zamawiający należy </w:t>
      </w:r>
      <w:r w:rsidR="00CD7D05" w:rsidRPr="009D54C1">
        <w:rPr>
          <w:rFonts w:ascii="Times New Roman" w:hAnsi="Times New Roman" w:cs="Times New Roman"/>
          <w:sz w:val="18"/>
          <w:szCs w:val="18"/>
        </w:rPr>
        <w:t xml:space="preserve">                         </w:t>
      </w:r>
      <w:r w:rsidRPr="009D54C1">
        <w:rPr>
          <w:rFonts w:ascii="Times New Roman" w:hAnsi="Times New Roman" w:cs="Times New Roman"/>
          <w:sz w:val="18"/>
          <w:szCs w:val="18"/>
        </w:rPr>
        <w:t>do grona podmiotów sektora finansów publicznych, może zwiększyć kwotę przeznaczoną</w:t>
      </w:r>
      <w:r w:rsidR="00CD7D05" w:rsidRPr="009D54C1">
        <w:rPr>
          <w:rFonts w:ascii="Times New Roman" w:hAnsi="Times New Roman" w:cs="Times New Roman"/>
          <w:sz w:val="18"/>
          <w:szCs w:val="18"/>
        </w:rPr>
        <w:t xml:space="preserve"> </w:t>
      </w:r>
      <w:r w:rsidRPr="009D54C1">
        <w:rPr>
          <w:rFonts w:ascii="Times New Roman" w:hAnsi="Times New Roman" w:cs="Times New Roman"/>
          <w:sz w:val="18"/>
          <w:szCs w:val="18"/>
        </w:rPr>
        <w:t xml:space="preserve">na realizację zamówienia, tak aby była ona wyższa od ceny zawartej w ofercie najkorzystniejszej, </w:t>
      </w:r>
      <w:r w:rsidR="00CD7D05" w:rsidRPr="009D54C1">
        <w:rPr>
          <w:rFonts w:ascii="Times New Roman" w:hAnsi="Times New Roman" w:cs="Times New Roman"/>
          <w:sz w:val="18"/>
          <w:szCs w:val="18"/>
        </w:rPr>
        <w:t xml:space="preserve"> </w:t>
      </w:r>
      <w:r w:rsidRPr="009D54C1">
        <w:rPr>
          <w:rFonts w:ascii="Times New Roman" w:hAnsi="Times New Roman" w:cs="Times New Roman"/>
          <w:sz w:val="18"/>
          <w:szCs w:val="18"/>
        </w:rPr>
        <w:t xml:space="preserve"> w granicach i na zasadach określonych ustawą o finansach publicznych, o ile uzna to za uzasadnione</w:t>
      </w:r>
      <w:r w:rsidR="00BA5013" w:rsidRPr="009D54C1">
        <w:rPr>
          <w:rFonts w:ascii="Times New Roman" w:hAnsi="Times New Roman" w:cs="Times New Roman"/>
          <w:sz w:val="18"/>
          <w:szCs w:val="18"/>
        </w:rPr>
        <w:t xml:space="preserve"> </w:t>
      </w:r>
      <w:r w:rsidRPr="009D54C1">
        <w:rPr>
          <w:rFonts w:ascii="Times New Roman" w:hAnsi="Times New Roman" w:cs="Times New Roman"/>
          <w:sz w:val="18"/>
          <w:szCs w:val="18"/>
        </w:rPr>
        <w:t xml:space="preserve"> i celowe, udzielając następnie zamówienia wykonawcy.</w:t>
      </w:r>
    </w:p>
    <w:p w:rsidR="00F6697C" w:rsidRPr="009D54C1" w:rsidRDefault="00F6697C" w:rsidP="00DB3813">
      <w:pPr>
        <w:spacing w:line="276" w:lineRule="auto"/>
        <w:ind w:firstLine="705"/>
        <w:jc w:val="both"/>
        <w:rPr>
          <w:rFonts w:ascii="Times New Roman" w:eastAsia="TimesNewRoman" w:hAnsi="Times New Roman" w:cs="Times New Roman"/>
          <w:b/>
          <w:sz w:val="18"/>
          <w:szCs w:val="18"/>
        </w:rPr>
      </w:pPr>
      <w:r w:rsidRPr="009D54C1">
        <w:rPr>
          <w:rFonts w:ascii="Times New Roman" w:hAnsi="Times New Roman" w:cs="Times New Roman"/>
          <w:sz w:val="18"/>
          <w:szCs w:val="18"/>
        </w:rPr>
        <w:t>Dopiero w sytuacji, gdy dokonanie takich przeniesień nie jest możliwe lub celowe, a kwota, którą zamawiający zamierza przeznaczyć na sfinansowanie zamówienia jest niższa od ceny najkorzystniejszej oferty, zachodzi konieczność unieważnienia postępowania na podstawie art. 93 ust. 1 pkt 4”.</w:t>
      </w:r>
    </w:p>
    <w:p w:rsidR="00457340" w:rsidRPr="009D54C1" w:rsidRDefault="00BA5013" w:rsidP="00DB3813">
      <w:pPr>
        <w:spacing w:line="276" w:lineRule="auto"/>
        <w:ind w:firstLine="705"/>
        <w:jc w:val="both"/>
        <w:rPr>
          <w:rFonts w:ascii="Times New Roman" w:hAnsi="Times New Roman" w:cs="Times New Roman"/>
          <w:sz w:val="18"/>
          <w:szCs w:val="18"/>
        </w:rPr>
      </w:pPr>
      <w:r w:rsidRPr="009D54C1">
        <w:rPr>
          <w:rFonts w:ascii="Times New Roman" w:hAnsi="Times New Roman" w:cs="Times New Roman"/>
          <w:sz w:val="18"/>
          <w:szCs w:val="18"/>
        </w:rPr>
        <w:t xml:space="preserve">Zamawiający </w:t>
      </w:r>
      <w:r w:rsidR="00457340" w:rsidRPr="009D54C1">
        <w:rPr>
          <w:rFonts w:ascii="Times New Roman" w:hAnsi="Times New Roman" w:cs="Times New Roman"/>
          <w:sz w:val="18"/>
          <w:szCs w:val="18"/>
        </w:rPr>
        <w:t xml:space="preserve">po analizie  ww. przepisów  </w:t>
      </w:r>
      <w:r w:rsidRPr="009D54C1">
        <w:rPr>
          <w:rFonts w:ascii="Times New Roman" w:hAnsi="Times New Roman" w:cs="Times New Roman"/>
          <w:sz w:val="18"/>
          <w:szCs w:val="18"/>
        </w:rPr>
        <w:t>zajął</w:t>
      </w:r>
      <w:r w:rsidR="00457340" w:rsidRPr="009D54C1">
        <w:rPr>
          <w:rFonts w:ascii="Times New Roman" w:hAnsi="Times New Roman" w:cs="Times New Roman"/>
          <w:sz w:val="18"/>
          <w:szCs w:val="18"/>
        </w:rPr>
        <w:t xml:space="preserve"> stanowisko, iż postępowanie przetargowe winno zostać unieważnione na podstawie art. 93 ust. 1 pkt 4 ustawy Prawo zamówień publicznych, gdyż cena najkorzystniejszej oferty lub oferta z najniższą ceną przewyższa kwotę, którą zamawiający zamierza przeznaczyć na sfinansowanie zamówienia, chyba że zamawiający może zwiększyć tę kwotę do ceny najkorzystniejszej oferty.</w:t>
      </w:r>
    </w:p>
    <w:p w:rsidR="00457340" w:rsidRPr="009D54C1" w:rsidRDefault="00457340" w:rsidP="00DB3813">
      <w:pPr>
        <w:spacing w:line="276" w:lineRule="auto"/>
        <w:ind w:firstLine="705"/>
        <w:jc w:val="both"/>
        <w:rPr>
          <w:rFonts w:ascii="Times New Roman" w:hAnsi="Times New Roman" w:cs="Times New Roman"/>
          <w:sz w:val="18"/>
          <w:szCs w:val="18"/>
        </w:rPr>
      </w:pPr>
      <w:r w:rsidRPr="009D54C1">
        <w:rPr>
          <w:rFonts w:ascii="Times New Roman" w:hAnsi="Times New Roman" w:cs="Times New Roman"/>
          <w:sz w:val="18"/>
          <w:szCs w:val="18"/>
        </w:rPr>
        <w:t xml:space="preserve">Zamawiający nie jest jednak zobowiązany do badania, czy dysponuje środkami na podniesienie kwoty, którą zamierza przeznaczyć na sfinansowanie zamówienia. Zamawiający może dysponować takimi środkami, ale może mieć wolę przeznaczenia ich na inne cele (sygn. akt KIO 1273/17). </w:t>
      </w:r>
    </w:p>
    <w:p w:rsidR="00BD3D8C" w:rsidRPr="00BD3D8C" w:rsidRDefault="00457340" w:rsidP="00BD3D8C">
      <w:pPr>
        <w:spacing w:line="276" w:lineRule="auto"/>
        <w:ind w:firstLine="708"/>
        <w:jc w:val="both"/>
        <w:rPr>
          <w:rFonts w:ascii="Times New Roman" w:hAnsi="Times New Roman" w:cs="Times New Roman"/>
          <w:sz w:val="18"/>
          <w:szCs w:val="18"/>
        </w:rPr>
      </w:pPr>
      <w:r w:rsidRPr="009D54C1">
        <w:rPr>
          <w:rFonts w:ascii="Times New Roman" w:hAnsi="Times New Roman" w:cs="Times New Roman"/>
          <w:sz w:val="18"/>
          <w:szCs w:val="18"/>
        </w:rPr>
        <w:t>W przedmiotowym postępowaniu przeniesienie środków nie jest możliwe.</w:t>
      </w:r>
      <w:r w:rsidR="003A1935" w:rsidRPr="009D54C1">
        <w:rPr>
          <w:rFonts w:ascii="Times New Roman" w:hAnsi="Times New Roman" w:cs="Times New Roman"/>
          <w:sz w:val="18"/>
          <w:szCs w:val="18"/>
        </w:rPr>
        <w:t xml:space="preserve"> </w:t>
      </w:r>
      <w:r w:rsidR="00BD3D8C" w:rsidRPr="00BD3D8C">
        <w:rPr>
          <w:rFonts w:ascii="Times New Roman" w:hAnsi="Times New Roman" w:cs="Times New Roman"/>
          <w:color w:val="333333"/>
          <w:sz w:val="18"/>
          <w:szCs w:val="18"/>
        </w:rPr>
        <w:t xml:space="preserve">Gospodarowanie </w:t>
      </w:r>
      <w:r w:rsidR="00BD3D8C" w:rsidRPr="00BD3D8C">
        <w:rPr>
          <w:rFonts w:ascii="Times New Roman" w:hAnsi="Times New Roman" w:cs="Times New Roman"/>
          <w:color w:val="20202F"/>
          <w:sz w:val="18"/>
          <w:szCs w:val="18"/>
        </w:rPr>
        <w:t xml:space="preserve"> odpadami komunalnymi przez gminę zostało uregulowane w ustawie o utrzymaniu czystości i porządku w gminach. Zgodnie z przepisami art. 6r w/w ustawy system gospodarowania odpadami komunalnymi zorganizowany przez gminę powinien się samofinansować, co przekłada się na obowiązek ustalania wysokości ponoszonych przez mieszkańców gminy opłat na poziomie zabezpieczającym pokrycie kosztów funkcjonowania systemu gospodarowania odpadami komunalnymi.</w:t>
      </w:r>
    </w:p>
    <w:p w:rsidR="00E57EE3" w:rsidRDefault="0082009E" w:rsidP="00BD3D8C">
      <w:pPr>
        <w:spacing w:line="276" w:lineRule="auto"/>
        <w:ind w:firstLine="708"/>
        <w:jc w:val="both"/>
        <w:rPr>
          <w:rFonts w:ascii="Times New Roman" w:hAnsi="Times New Roman" w:cs="Times New Roman"/>
        </w:rPr>
      </w:pPr>
      <w:r w:rsidRPr="009D54C1">
        <w:rPr>
          <w:rFonts w:ascii="Times New Roman" w:hAnsi="Times New Roman" w:cs="Times New Roman"/>
          <w:sz w:val="18"/>
          <w:szCs w:val="18"/>
        </w:rPr>
        <w:t>Mając na uwadze powyższe , należy uznać, iż wypełnione zostały przesłanki unieważnienia postępowania określone w art. 93 ust. 1 pkt 4 us</w:t>
      </w:r>
      <w:r w:rsidR="00A7228C">
        <w:rPr>
          <w:rFonts w:ascii="Times New Roman" w:hAnsi="Times New Roman" w:cs="Times New Roman"/>
          <w:sz w:val="18"/>
          <w:szCs w:val="18"/>
        </w:rPr>
        <w:t>tawy Prawo zamówień publicznych.</w:t>
      </w:r>
      <w:r w:rsidRPr="00891580">
        <w:rPr>
          <w:rFonts w:ascii="Times New Roman" w:hAnsi="Times New Roman" w:cs="Times New Roman"/>
        </w:rPr>
        <w:tab/>
      </w:r>
      <w:r w:rsidRPr="00891580">
        <w:rPr>
          <w:rFonts w:ascii="Times New Roman" w:hAnsi="Times New Roman" w:cs="Times New Roman"/>
        </w:rPr>
        <w:tab/>
      </w:r>
      <w:r w:rsidRPr="00891580">
        <w:rPr>
          <w:rFonts w:ascii="Times New Roman" w:hAnsi="Times New Roman" w:cs="Times New Roman"/>
        </w:rPr>
        <w:tab/>
      </w:r>
      <w:r w:rsidRPr="00891580">
        <w:rPr>
          <w:rFonts w:ascii="Times New Roman" w:hAnsi="Times New Roman" w:cs="Times New Roman"/>
        </w:rPr>
        <w:tab/>
      </w:r>
      <w:r w:rsidRPr="00891580">
        <w:rPr>
          <w:rFonts w:ascii="Times New Roman" w:hAnsi="Times New Roman" w:cs="Times New Roman"/>
        </w:rPr>
        <w:tab/>
      </w:r>
    </w:p>
    <w:p w:rsidR="001E6D72" w:rsidRPr="004B35DC" w:rsidRDefault="0082009E" w:rsidP="001E6D72">
      <w:pPr>
        <w:ind w:left="720"/>
        <w:rPr>
          <w:rFonts w:ascii="Book Antiqua" w:hAnsi="Book Antiqua"/>
          <w:b/>
          <w:sz w:val="16"/>
          <w:szCs w:val="16"/>
        </w:rPr>
      </w:pPr>
      <w:r w:rsidRPr="00891580">
        <w:rPr>
          <w:rFonts w:ascii="Times New Roman" w:hAnsi="Times New Roman" w:cs="Times New Roman"/>
        </w:rPr>
        <w:tab/>
      </w:r>
      <w:r w:rsidRPr="00891580">
        <w:rPr>
          <w:rFonts w:ascii="Times New Roman" w:hAnsi="Times New Roman" w:cs="Times New Roman"/>
        </w:rPr>
        <w:tab/>
      </w:r>
      <w:r w:rsidR="001E6D72" w:rsidRPr="004B35DC">
        <w:rPr>
          <w:rFonts w:ascii="Book Antiqua" w:hAnsi="Book Antiqua"/>
          <w:b/>
          <w:sz w:val="16"/>
          <w:szCs w:val="16"/>
        </w:rPr>
        <w:t xml:space="preserve">                          </w:t>
      </w:r>
      <w:r w:rsidR="001E6D72">
        <w:rPr>
          <w:rFonts w:ascii="Book Antiqua" w:hAnsi="Book Antiqua"/>
          <w:b/>
          <w:sz w:val="16"/>
          <w:szCs w:val="16"/>
        </w:rPr>
        <w:tab/>
      </w:r>
      <w:r w:rsidR="001E6D72">
        <w:rPr>
          <w:rFonts w:ascii="Book Antiqua" w:hAnsi="Book Antiqua"/>
          <w:b/>
          <w:sz w:val="16"/>
          <w:szCs w:val="16"/>
        </w:rPr>
        <w:tab/>
      </w:r>
      <w:r w:rsidR="001E6D72">
        <w:rPr>
          <w:rFonts w:ascii="Book Antiqua" w:hAnsi="Book Antiqua"/>
          <w:b/>
          <w:sz w:val="16"/>
          <w:szCs w:val="16"/>
        </w:rPr>
        <w:tab/>
      </w:r>
      <w:r w:rsidR="001E6D72">
        <w:rPr>
          <w:rFonts w:ascii="Book Antiqua" w:hAnsi="Book Antiqua"/>
          <w:b/>
          <w:sz w:val="16"/>
          <w:szCs w:val="16"/>
        </w:rPr>
        <w:tab/>
      </w:r>
      <w:r w:rsidR="001E6D72">
        <w:rPr>
          <w:rFonts w:ascii="Book Antiqua" w:hAnsi="Book Antiqua"/>
          <w:b/>
          <w:sz w:val="16"/>
          <w:szCs w:val="16"/>
        </w:rPr>
        <w:tab/>
        <w:t xml:space="preserve">          </w:t>
      </w:r>
      <w:r w:rsidR="001E6D72" w:rsidRPr="004B35DC">
        <w:rPr>
          <w:rFonts w:ascii="Book Antiqua" w:hAnsi="Book Antiqua"/>
          <w:b/>
          <w:sz w:val="16"/>
          <w:szCs w:val="16"/>
        </w:rPr>
        <w:t xml:space="preserve">  PREZYDENT  MIASTA</w:t>
      </w:r>
    </w:p>
    <w:p w:rsidR="001E6D72" w:rsidRDefault="001E6D72" w:rsidP="001E6D72">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82009E" w:rsidRPr="00A7228C" w:rsidRDefault="0082009E" w:rsidP="00BD3D8C">
      <w:pPr>
        <w:spacing w:line="276" w:lineRule="auto"/>
        <w:jc w:val="both"/>
        <w:rPr>
          <w:rFonts w:ascii="Times New Roman" w:hAnsi="Times New Roman" w:cs="Times New Roman"/>
          <w:sz w:val="18"/>
          <w:szCs w:val="18"/>
        </w:rPr>
      </w:pPr>
      <w:r w:rsidRPr="00891580">
        <w:rPr>
          <w:rFonts w:ascii="Times New Roman" w:hAnsi="Times New Roman" w:cs="Times New Roman"/>
        </w:rPr>
        <w:tab/>
      </w:r>
    </w:p>
    <w:p w:rsidR="0082009E" w:rsidRPr="00A7228C" w:rsidRDefault="0082009E" w:rsidP="0082009E">
      <w:pPr>
        <w:spacing w:line="276" w:lineRule="auto"/>
        <w:jc w:val="both"/>
        <w:rPr>
          <w:rFonts w:ascii="Times New Roman" w:hAnsi="Times New Roman" w:cs="Times New Roman"/>
          <w:b/>
          <w:sz w:val="16"/>
          <w:szCs w:val="16"/>
          <w:u w:val="single"/>
        </w:rPr>
      </w:pPr>
      <w:r w:rsidRPr="00A7228C">
        <w:rPr>
          <w:rFonts w:ascii="Times New Roman" w:hAnsi="Times New Roman" w:cs="Times New Roman"/>
          <w:b/>
          <w:sz w:val="16"/>
          <w:szCs w:val="16"/>
          <w:u w:val="single"/>
        </w:rPr>
        <w:t>Otrzymują:</w:t>
      </w:r>
    </w:p>
    <w:p w:rsidR="0082009E" w:rsidRPr="00A7228C" w:rsidRDefault="0082009E" w:rsidP="0082009E">
      <w:pPr>
        <w:spacing w:line="276" w:lineRule="auto"/>
        <w:jc w:val="both"/>
        <w:rPr>
          <w:rFonts w:ascii="Times New Roman" w:hAnsi="Times New Roman" w:cs="Times New Roman"/>
          <w:b/>
          <w:sz w:val="16"/>
          <w:szCs w:val="16"/>
          <w:u w:val="single"/>
        </w:rPr>
      </w:pPr>
    </w:p>
    <w:p w:rsidR="0082009E" w:rsidRPr="00A7228C" w:rsidRDefault="0082009E" w:rsidP="0082009E">
      <w:pPr>
        <w:spacing w:line="276" w:lineRule="auto"/>
        <w:jc w:val="both"/>
        <w:rPr>
          <w:rFonts w:ascii="Times New Roman" w:hAnsi="Times New Roman" w:cs="Times New Roman"/>
          <w:b/>
          <w:sz w:val="16"/>
          <w:szCs w:val="16"/>
        </w:rPr>
      </w:pPr>
      <w:r w:rsidRPr="00A7228C">
        <w:rPr>
          <w:rFonts w:ascii="Times New Roman" w:hAnsi="Times New Roman" w:cs="Times New Roman"/>
          <w:b/>
          <w:sz w:val="16"/>
          <w:szCs w:val="16"/>
        </w:rPr>
        <w:t xml:space="preserve">1. </w:t>
      </w:r>
      <w:r w:rsidR="00DF5B78" w:rsidRPr="00A7228C">
        <w:rPr>
          <w:rFonts w:ascii="Times New Roman" w:hAnsi="Times New Roman" w:cs="Times New Roman"/>
          <w:b/>
          <w:sz w:val="16"/>
          <w:szCs w:val="16"/>
        </w:rPr>
        <w:tab/>
      </w:r>
      <w:r w:rsidRPr="00A7228C">
        <w:rPr>
          <w:rFonts w:ascii="Times New Roman" w:hAnsi="Times New Roman" w:cs="Times New Roman"/>
          <w:b/>
          <w:sz w:val="16"/>
          <w:szCs w:val="16"/>
        </w:rPr>
        <w:t>Wykonawcy, którzy złożyli oferty:</w:t>
      </w:r>
    </w:p>
    <w:p w:rsidR="00E73C8E" w:rsidRPr="00A7228C" w:rsidRDefault="00987BBC" w:rsidP="00E73C8E">
      <w:pPr>
        <w:pStyle w:val="Default"/>
        <w:spacing w:line="276" w:lineRule="auto"/>
        <w:ind w:firstLine="708"/>
        <w:rPr>
          <w:rFonts w:ascii="Times New Roman" w:hAnsi="Times New Roman" w:cs="Times New Roman"/>
          <w:bCs/>
          <w:color w:val="auto"/>
          <w:sz w:val="16"/>
          <w:szCs w:val="16"/>
        </w:rPr>
      </w:pPr>
      <w:r w:rsidRPr="00A7228C">
        <w:rPr>
          <w:rFonts w:ascii="Times New Roman" w:hAnsi="Times New Roman" w:cs="Times New Roman"/>
          <w:sz w:val="16"/>
          <w:szCs w:val="16"/>
        </w:rPr>
        <w:t>1/</w:t>
      </w:r>
      <w:r w:rsidRPr="00A7228C">
        <w:rPr>
          <w:rFonts w:ascii="Times New Roman" w:hAnsi="Times New Roman" w:cs="Times New Roman"/>
          <w:sz w:val="16"/>
          <w:szCs w:val="16"/>
        </w:rPr>
        <w:tab/>
      </w:r>
      <w:proofErr w:type="spellStart"/>
      <w:r w:rsidR="00180755" w:rsidRPr="00A7228C">
        <w:rPr>
          <w:rFonts w:ascii="Times New Roman" w:hAnsi="Times New Roman" w:cs="Times New Roman"/>
          <w:bCs/>
          <w:color w:val="auto"/>
          <w:sz w:val="16"/>
          <w:szCs w:val="16"/>
        </w:rPr>
        <w:t>Remondis</w:t>
      </w:r>
      <w:proofErr w:type="spellEnd"/>
      <w:r w:rsidR="00180755" w:rsidRPr="00A7228C">
        <w:rPr>
          <w:rFonts w:ascii="Times New Roman" w:hAnsi="Times New Roman" w:cs="Times New Roman"/>
          <w:bCs/>
          <w:color w:val="auto"/>
          <w:sz w:val="16"/>
          <w:szCs w:val="16"/>
        </w:rPr>
        <w:t xml:space="preserve"> Sp.  z o.o.</w:t>
      </w:r>
      <w:r w:rsidR="00E73C8E" w:rsidRPr="00A7228C">
        <w:rPr>
          <w:rFonts w:ascii="Times New Roman" w:hAnsi="Times New Roman" w:cs="Times New Roman"/>
          <w:bCs/>
          <w:color w:val="auto"/>
          <w:sz w:val="16"/>
          <w:szCs w:val="16"/>
        </w:rPr>
        <w:t xml:space="preserve"> </w:t>
      </w:r>
      <w:r w:rsidR="00180755" w:rsidRPr="00A7228C">
        <w:rPr>
          <w:rFonts w:ascii="Times New Roman" w:hAnsi="Times New Roman" w:cs="Times New Roman"/>
          <w:bCs/>
          <w:color w:val="auto"/>
          <w:sz w:val="16"/>
          <w:szCs w:val="16"/>
        </w:rPr>
        <w:t>ul. Zawodzie 18</w:t>
      </w:r>
      <w:r w:rsidR="00E73C8E" w:rsidRPr="00A7228C">
        <w:rPr>
          <w:rFonts w:ascii="Times New Roman" w:hAnsi="Times New Roman" w:cs="Times New Roman"/>
          <w:bCs/>
          <w:color w:val="auto"/>
          <w:sz w:val="16"/>
          <w:szCs w:val="16"/>
        </w:rPr>
        <w:t xml:space="preserve">;  </w:t>
      </w:r>
      <w:r w:rsidR="00180755" w:rsidRPr="00A7228C">
        <w:rPr>
          <w:rFonts w:ascii="Times New Roman" w:hAnsi="Times New Roman" w:cs="Times New Roman"/>
          <w:bCs/>
          <w:color w:val="auto"/>
          <w:sz w:val="16"/>
          <w:szCs w:val="16"/>
        </w:rPr>
        <w:t>02-981 Warszawa</w:t>
      </w:r>
      <w:r w:rsidR="00E73C8E" w:rsidRPr="00A7228C">
        <w:rPr>
          <w:rFonts w:ascii="Times New Roman" w:hAnsi="Times New Roman" w:cs="Times New Roman"/>
          <w:bCs/>
          <w:color w:val="auto"/>
          <w:sz w:val="16"/>
          <w:szCs w:val="16"/>
        </w:rPr>
        <w:t xml:space="preserve">  </w:t>
      </w:r>
    </w:p>
    <w:p w:rsidR="00A87043" w:rsidRPr="00A7228C" w:rsidRDefault="00180755" w:rsidP="00E73C8E">
      <w:pPr>
        <w:pStyle w:val="Default"/>
        <w:spacing w:line="276" w:lineRule="auto"/>
        <w:ind w:left="708" w:firstLine="708"/>
        <w:rPr>
          <w:rFonts w:ascii="Times New Roman" w:hAnsi="Times New Roman" w:cs="Times New Roman"/>
          <w:bCs/>
          <w:color w:val="auto"/>
          <w:sz w:val="16"/>
          <w:szCs w:val="16"/>
        </w:rPr>
      </w:pPr>
      <w:r w:rsidRPr="00A7228C">
        <w:rPr>
          <w:rFonts w:ascii="Times New Roman" w:hAnsi="Times New Roman" w:cs="Times New Roman"/>
          <w:bCs/>
          <w:color w:val="auto"/>
          <w:sz w:val="16"/>
          <w:szCs w:val="16"/>
        </w:rPr>
        <w:t>Oddział w Ostrowcu Świętokrzyskim</w:t>
      </w:r>
      <w:r w:rsidR="00E73C8E" w:rsidRPr="00A7228C">
        <w:rPr>
          <w:rFonts w:ascii="Times New Roman" w:hAnsi="Times New Roman" w:cs="Times New Roman"/>
          <w:bCs/>
          <w:color w:val="auto"/>
          <w:sz w:val="16"/>
          <w:szCs w:val="16"/>
        </w:rPr>
        <w:t xml:space="preserve"> </w:t>
      </w:r>
      <w:r w:rsidRPr="00A7228C">
        <w:rPr>
          <w:rFonts w:ascii="Times New Roman" w:hAnsi="Times New Roman" w:cs="Times New Roman"/>
          <w:bCs/>
          <w:color w:val="auto"/>
          <w:sz w:val="16"/>
          <w:szCs w:val="16"/>
        </w:rPr>
        <w:t>ul. Antoniego Hedy 13 a</w:t>
      </w:r>
      <w:r w:rsidR="00E73C8E" w:rsidRPr="00A7228C">
        <w:rPr>
          <w:rFonts w:ascii="Times New Roman" w:hAnsi="Times New Roman" w:cs="Times New Roman"/>
          <w:bCs/>
          <w:color w:val="auto"/>
          <w:sz w:val="16"/>
          <w:szCs w:val="16"/>
        </w:rPr>
        <w:t xml:space="preserve">;  </w:t>
      </w:r>
      <w:r w:rsidRPr="00A7228C">
        <w:rPr>
          <w:rFonts w:ascii="Times New Roman" w:hAnsi="Times New Roman" w:cs="Times New Roman"/>
          <w:bCs/>
          <w:color w:val="auto"/>
          <w:sz w:val="16"/>
          <w:szCs w:val="16"/>
        </w:rPr>
        <w:t>27-400 Ostrowiec  Świętokrzyski</w:t>
      </w:r>
      <w:r w:rsidRPr="00A7228C">
        <w:rPr>
          <w:rFonts w:ascii="Times New Roman" w:hAnsi="Times New Roman" w:cs="Times New Roman"/>
          <w:sz w:val="16"/>
          <w:szCs w:val="16"/>
        </w:rPr>
        <w:t xml:space="preserve"> </w:t>
      </w:r>
    </w:p>
    <w:p w:rsidR="00F77F6B" w:rsidRPr="00A7228C" w:rsidRDefault="00A87043" w:rsidP="00F77F6B">
      <w:pPr>
        <w:pStyle w:val="Default"/>
        <w:spacing w:line="276" w:lineRule="auto"/>
        <w:ind w:firstLine="708"/>
        <w:rPr>
          <w:rFonts w:ascii="Times New Roman" w:hAnsi="Times New Roman" w:cs="Times New Roman"/>
          <w:bCs/>
          <w:color w:val="auto"/>
          <w:sz w:val="16"/>
          <w:szCs w:val="16"/>
        </w:rPr>
      </w:pPr>
      <w:r w:rsidRPr="00A7228C">
        <w:rPr>
          <w:rFonts w:ascii="Times New Roman" w:hAnsi="Times New Roman" w:cs="Times New Roman"/>
          <w:sz w:val="16"/>
          <w:szCs w:val="16"/>
        </w:rPr>
        <w:t>2/</w:t>
      </w:r>
      <w:r w:rsidRPr="00A7228C">
        <w:rPr>
          <w:rFonts w:ascii="Times New Roman" w:hAnsi="Times New Roman" w:cs="Times New Roman"/>
          <w:sz w:val="16"/>
          <w:szCs w:val="16"/>
        </w:rPr>
        <w:tab/>
      </w:r>
      <w:r w:rsidR="00F77F6B" w:rsidRPr="00A7228C">
        <w:rPr>
          <w:rFonts w:ascii="Times New Roman" w:hAnsi="Times New Roman" w:cs="Times New Roman"/>
          <w:bCs/>
          <w:color w:val="auto"/>
          <w:sz w:val="16"/>
          <w:szCs w:val="16"/>
        </w:rPr>
        <w:t>MS-EKO Sp. z o.o.  ul. Modlińska 129 lok. U7;  03-186 Warszawa</w:t>
      </w:r>
    </w:p>
    <w:p w:rsidR="00A87043" w:rsidRPr="00A7228C" w:rsidRDefault="00F77F6B" w:rsidP="00A87043">
      <w:pPr>
        <w:ind w:left="705"/>
        <w:rPr>
          <w:rFonts w:ascii="Times New Roman" w:hAnsi="Times New Roman" w:cs="Times New Roman"/>
          <w:sz w:val="16"/>
          <w:szCs w:val="16"/>
        </w:rPr>
      </w:pPr>
      <w:r w:rsidRPr="00A7228C">
        <w:rPr>
          <w:rFonts w:ascii="Times New Roman" w:hAnsi="Times New Roman" w:cs="Times New Roman"/>
          <w:sz w:val="16"/>
          <w:szCs w:val="16"/>
        </w:rPr>
        <w:t>3/</w:t>
      </w:r>
      <w:r w:rsidRPr="00A7228C">
        <w:rPr>
          <w:rFonts w:ascii="Times New Roman" w:hAnsi="Times New Roman" w:cs="Times New Roman"/>
          <w:sz w:val="16"/>
          <w:szCs w:val="16"/>
        </w:rPr>
        <w:tab/>
      </w:r>
      <w:r w:rsidR="00A87043" w:rsidRPr="00A7228C">
        <w:rPr>
          <w:rFonts w:ascii="Times New Roman" w:hAnsi="Times New Roman" w:cs="Times New Roman"/>
          <w:sz w:val="16"/>
          <w:szCs w:val="16"/>
        </w:rPr>
        <w:t>Konsorcjum:</w:t>
      </w:r>
    </w:p>
    <w:p w:rsidR="00A87043" w:rsidRPr="00A7228C" w:rsidRDefault="00A87043" w:rsidP="00A87043">
      <w:pPr>
        <w:ind w:left="638" w:firstLine="778"/>
        <w:rPr>
          <w:rFonts w:ascii="Times New Roman" w:hAnsi="Times New Roman" w:cs="Times New Roman"/>
          <w:sz w:val="16"/>
          <w:szCs w:val="16"/>
        </w:rPr>
      </w:pPr>
      <w:r w:rsidRPr="00A7228C">
        <w:rPr>
          <w:rFonts w:ascii="Times New Roman" w:hAnsi="Times New Roman" w:cs="Times New Roman"/>
          <w:b/>
          <w:sz w:val="16"/>
          <w:szCs w:val="16"/>
        </w:rPr>
        <w:t>Lider:</w:t>
      </w:r>
      <w:r w:rsidRPr="00A7228C">
        <w:rPr>
          <w:rFonts w:ascii="Times New Roman" w:hAnsi="Times New Roman" w:cs="Times New Roman"/>
          <w:sz w:val="16"/>
          <w:szCs w:val="16"/>
        </w:rPr>
        <w:t xml:space="preserve"> Przedsiębiorstwo Usług Komunalnych „Fart-Bis” Sp. z o.o.; ul. Ściegiennego 268a; 25-116 Kielce </w:t>
      </w:r>
    </w:p>
    <w:p w:rsidR="0082009E" w:rsidRPr="00A7228C" w:rsidRDefault="0082009E" w:rsidP="0082009E">
      <w:pPr>
        <w:tabs>
          <w:tab w:val="left" w:pos="408"/>
        </w:tabs>
        <w:spacing w:line="276" w:lineRule="auto"/>
        <w:jc w:val="both"/>
        <w:rPr>
          <w:rFonts w:ascii="Times New Roman" w:hAnsi="Times New Roman" w:cs="Times New Roman"/>
          <w:b/>
          <w:sz w:val="16"/>
          <w:szCs w:val="16"/>
        </w:rPr>
      </w:pPr>
      <w:r w:rsidRPr="00A7228C">
        <w:rPr>
          <w:rFonts w:ascii="Times New Roman" w:hAnsi="Times New Roman" w:cs="Times New Roman"/>
          <w:b/>
          <w:sz w:val="16"/>
          <w:szCs w:val="16"/>
        </w:rPr>
        <w:t>2.</w:t>
      </w:r>
      <w:r w:rsidR="00DF5B78" w:rsidRPr="00A7228C">
        <w:rPr>
          <w:rFonts w:ascii="Times New Roman" w:hAnsi="Times New Roman" w:cs="Times New Roman"/>
          <w:b/>
          <w:sz w:val="16"/>
          <w:szCs w:val="16"/>
        </w:rPr>
        <w:tab/>
      </w:r>
      <w:r w:rsidR="00DF5B78" w:rsidRPr="00A7228C">
        <w:rPr>
          <w:rFonts w:ascii="Times New Roman" w:hAnsi="Times New Roman" w:cs="Times New Roman"/>
          <w:b/>
          <w:sz w:val="16"/>
          <w:szCs w:val="16"/>
        </w:rPr>
        <w:tab/>
      </w:r>
      <w:r w:rsidRPr="00A7228C">
        <w:rPr>
          <w:rFonts w:ascii="Times New Roman" w:hAnsi="Times New Roman" w:cs="Times New Roman"/>
          <w:b/>
          <w:sz w:val="16"/>
          <w:szCs w:val="16"/>
        </w:rPr>
        <w:t>Wszyscy zainteresowani.</w:t>
      </w:r>
    </w:p>
    <w:p w:rsidR="00665D4A" w:rsidRPr="001E6D72" w:rsidRDefault="0082009E" w:rsidP="001E6D72">
      <w:pPr>
        <w:tabs>
          <w:tab w:val="left" w:pos="408"/>
        </w:tabs>
        <w:spacing w:line="276" w:lineRule="auto"/>
        <w:jc w:val="both"/>
        <w:rPr>
          <w:rFonts w:ascii="Times New Roman" w:hAnsi="Times New Roman" w:cs="Times New Roman"/>
          <w:b/>
          <w:sz w:val="16"/>
          <w:szCs w:val="16"/>
        </w:rPr>
      </w:pPr>
      <w:r w:rsidRPr="00A7228C">
        <w:rPr>
          <w:rFonts w:ascii="Times New Roman" w:hAnsi="Times New Roman" w:cs="Times New Roman"/>
          <w:b/>
          <w:sz w:val="16"/>
          <w:szCs w:val="16"/>
        </w:rPr>
        <w:t>3.</w:t>
      </w:r>
      <w:r w:rsidR="00DF5B78" w:rsidRPr="00A7228C">
        <w:rPr>
          <w:rFonts w:ascii="Times New Roman" w:hAnsi="Times New Roman" w:cs="Times New Roman"/>
          <w:b/>
          <w:sz w:val="16"/>
          <w:szCs w:val="16"/>
        </w:rPr>
        <w:tab/>
      </w:r>
      <w:r w:rsidR="00DF5B78" w:rsidRPr="00A7228C">
        <w:rPr>
          <w:rFonts w:ascii="Times New Roman" w:hAnsi="Times New Roman" w:cs="Times New Roman"/>
          <w:b/>
          <w:sz w:val="16"/>
          <w:szCs w:val="16"/>
        </w:rPr>
        <w:tab/>
      </w:r>
      <w:r w:rsidR="005F5106">
        <w:rPr>
          <w:rFonts w:ascii="Times New Roman" w:hAnsi="Times New Roman" w:cs="Times New Roman"/>
          <w:b/>
          <w:sz w:val="16"/>
          <w:szCs w:val="16"/>
        </w:rPr>
        <w:t>a/a.</w:t>
      </w:r>
      <w:bookmarkStart w:id="0" w:name="_GoBack"/>
      <w:bookmarkEnd w:id="0"/>
      <w:r w:rsidR="00AF522B">
        <w:tab/>
      </w:r>
    </w:p>
    <w:sectPr w:rsidR="00665D4A" w:rsidRPr="001E6D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20" w:rsidRDefault="00EA6020" w:rsidP="00AF522B">
      <w:r>
        <w:separator/>
      </w:r>
    </w:p>
  </w:endnote>
  <w:endnote w:type="continuationSeparator" w:id="0">
    <w:p w:rsidR="00EA6020" w:rsidRDefault="00EA6020" w:rsidP="00AF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76459"/>
      <w:docPartObj>
        <w:docPartGallery w:val="Page Numbers (Bottom of Page)"/>
        <w:docPartUnique/>
      </w:docPartObj>
    </w:sdtPr>
    <w:sdtEndPr/>
    <w:sdtContent>
      <w:p w:rsidR="00AF522B" w:rsidRDefault="00AF522B" w:rsidP="00AF522B">
        <w:pPr>
          <w:pStyle w:val="Stopka"/>
          <w:jc w:val="center"/>
        </w:pPr>
        <w:r>
          <w:fldChar w:fldCharType="begin"/>
        </w:r>
        <w:r>
          <w:instrText>PAGE   \* MERGEFORMAT</w:instrText>
        </w:r>
        <w:r>
          <w:fldChar w:fldCharType="separate"/>
        </w:r>
        <w:r w:rsidR="001E6D72">
          <w:rPr>
            <w:noProof/>
          </w:rPr>
          <w:t>1</w:t>
        </w:r>
        <w:r>
          <w:fldChar w:fldCharType="end"/>
        </w:r>
      </w:p>
    </w:sdtContent>
  </w:sdt>
  <w:p w:rsidR="00AF522B" w:rsidRDefault="00AF52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20" w:rsidRDefault="00EA6020" w:rsidP="00AF522B">
      <w:r>
        <w:separator/>
      </w:r>
    </w:p>
  </w:footnote>
  <w:footnote w:type="continuationSeparator" w:id="0">
    <w:p w:rsidR="00EA6020" w:rsidRDefault="00EA6020" w:rsidP="00AF5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4B00"/>
    <w:multiLevelType w:val="multilevel"/>
    <w:tmpl w:val="E6AA9566"/>
    <w:lvl w:ilvl="0">
      <w:start w:val="1"/>
      <w:numFmt w:val="decimal"/>
      <w:lvlText w:val="%1."/>
      <w:lvlJc w:val="left"/>
      <w:pPr>
        <w:ind w:left="720" w:hanging="360"/>
      </w:pPr>
    </w:lvl>
    <w:lvl w:ilvl="1">
      <w:start w:val="1"/>
      <w:numFmt w:val="decimal"/>
      <w:isLgl/>
      <w:lvlText w:val="%1.%2."/>
      <w:lvlJc w:val="left"/>
      <w:pPr>
        <w:ind w:left="1068" w:hanging="360"/>
      </w:pPr>
      <w:rPr>
        <w:rFonts w:cs="Tahoma"/>
        <w:b w:val="0"/>
        <w:color w:val="000000"/>
        <w:sz w:val="20"/>
      </w:rPr>
    </w:lvl>
    <w:lvl w:ilvl="2">
      <w:start w:val="1"/>
      <w:numFmt w:val="decimal"/>
      <w:isLgl/>
      <w:lvlText w:val="%1.%2.%3."/>
      <w:lvlJc w:val="left"/>
      <w:pPr>
        <w:ind w:left="1776" w:hanging="720"/>
      </w:pPr>
      <w:rPr>
        <w:rFonts w:cs="Tahoma"/>
        <w:b w:val="0"/>
        <w:color w:val="000000"/>
        <w:sz w:val="20"/>
      </w:rPr>
    </w:lvl>
    <w:lvl w:ilvl="3">
      <w:start w:val="1"/>
      <w:numFmt w:val="decimal"/>
      <w:isLgl/>
      <w:lvlText w:val="%1.%2.%3.%4."/>
      <w:lvlJc w:val="left"/>
      <w:pPr>
        <w:ind w:left="2124" w:hanging="720"/>
      </w:pPr>
      <w:rPr>
        <w:rFonts w:cs="Tahoma"/>
        <w:b w:val="0"/>
        <w:color w:val="000000"/>
        <w:sz w:val="20"/>
      </w:rPr>
    </w:lvl>
    <w:lvl w:ilvl="4">
      <w:start w:val="1"/>
      <w:numFmt w:val="decimal"/>
      <w:isLgl/>
      <w:lvlText w:val="%1.%2.%3.%4.%5."/>
      <w:lvlJc w:val="left"/>
      <w:pPr>
        <w:ind w:left="2472" w:hanging="720"/>
      </w:pPr>
      <w:rPr>
        <w:rFonts w:cs="Tahoma"/>
        <w:b w:val="0"/>
        <w:color w:val="000000"/>
        <w:sz w:val="20"/>
      </w:rPr>
    </w:lvl>
    <w:lvl w:ilvl="5">
      <w:start w:val="1"/>
      <w:numFmt w:val="decimal"/>
      <w:isLgl/>
      <w:lvlText w:val="%1.%2.%3.%4.%5.%6."/>
      <w:lvlJc w:val="left"/>
      <w:pPr>
        <w:ind w:left="3180" w:hanging="1080"/>
      </w:pPr>
      <w:rPr>
        <w:rFonts w:cs="Tahoma"/>
        <w:b w:val="0"/>
        <w:color w:val="000000"/>
        <w:sz w:val="20"/>
      </w:rPr>
    </w:lvl>
    <w:lvl w:ilvl="6">
      <w:start w:val="1"/>
      <w:numFmt w:val="decimal"/>
      <w:isLgl/>
      <w:lvlText w:val="%1.%2.%3.%4.%5.%6.%7."/>
      <w:lvlJc w:val="left"/>
      <w:pPr>
        <w:ind w:left="3528" w:hanging="1080"/>
      </w:pPr>
      <w:rPr>
        <w:rFonts w:cs="Tahoma"/>
        <w:b w:val="0"/>
        <w:color w:val="000000"/>
        <w:sz w:val="20"/>
      </w:rPr>
    </w:lvl>
    <w:lvl w:ilvl="7">
      <w:start w:val="1"/>
      <w:numFmt w:val="decimal"/>
      <w:isLgl/>
      <w:lvlText w:val="%1.%2.%3.%4.%5.%6.%7.%8."/>
      <w:lvlJc w:val="left"/>
      <w:pPr>
        <w:ind w:left="3876" w:hanging="1080"/>
      </w:pPr>
      <w:rPr>
        <w:rFonts w:cs="Tahoma"/>
        <w:b w:val="0"/>
        <w:color w:val="000000"/>
        <w:sz w:val="20"/>
      </w:rPr>
    </w:lvl>
    <w:lvl w:ilvl="8">
      <w:start w:val="1"/>
      <w:numFmt w:val="decimal"/>
      <w:isLgl/>
      <w:lvlText w:val="%1.%2.%3.%4.%5.%6.%7.%8.%9."/>
      <w:lvlJc w:val="left"/>
      <w:pPr>
        <w:ind w:left="4584" w:hanging="1440"/>
      </w:pPr>
      <w:rPr>
        <w:rFonts w:cs="Tahoma"/>
        <w:b w:val="0"/>
        <w:color w:val="000000"/>
        <w:sz w:val="20"/>
      </w:rPr>
    </w:lvl>
  </w:abstractNum>
  <w:abstractNum w:abstractNumId="1">
    <w:nsid w:val="6CDE4CF4"/>
    <w:multiLevelType w:val="hybridMultilevel"/>
    <w:tmpl w:val="E25C7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3F"/>
    <w:rsid w:val="00075FA5"/>
    <w:rsid w:val="00180755"/>
    <w:rsid w:val="001E6D72"/>
    <w:rsid w:val="002B3B2B"/>
    <w:rsid w:val="003A1935"/>
    <w:rsid w:val="00457340"/>
    <w:rsid w:val="005F5106"/>
    <w:rsid w:val="006043A8"/>
    <w:rsid w:val="00665D4A"/>
    <w:rsid w:val="006767CD"/>
    <w:rsid w:val="00714437"/>
    <w:rsid w:val="00740269"/>
    <w:rsid w:val="007A27B9"/>
    <w:rsid w:val="007F2884"/>
    <w:rsid w:val="0082009E"/>
    <w:rsid w:val="00825FE4"/>
    <w:rsid w:val="00987BBC"/>
    <w:rsid w:val="009D54C1"/>
    <w:rsid w:val="00A7228C"/>
    <w:rsid w:val="00A87043"/>
    <w:rsid w:val="00AD1A26"/>
    <w:rsid w:val="00AF522B"/>
    <w:rsid w:val="00BA5013"/>
    <w:rsid w:val="00BD3D8C"/>
    <w:rsid w:val="00C65E80"/>
    <w:rsid w:val="00CD7D05"/>
    <w:rsid w:val="00DB3813"/>
    <w:rsid w:val="00DF5B78"/>
    <w:rsid w:val="00E57EE3"/>
    <w:rsid w:val="00E73C8E"/>
    <w:rsid w:val="00EA6020"/>
    <w:rsid w:val="00F438A6"/>
    <w:rsid w:val="00F6697C"/>
    <w:rsid w:val="00F6783F"/>
    <w:rsid w:val="00F7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09E"/>
    <w:pPr>
      <w:widowControl w:val="0"/>
      <w:autoSpaceDE w:val="0"/>
      <w:autoSpaceDN w:val="0"/>
      <w:adjustRightInd w:val="0"/>
      <w:spacing w:after="0" w:line="240" w:lineRule="auto"/>
    </w:pPr>
    <w:rPr>
      <w:rFonts w:ascii="A" w:eastAsiaTheme="minorEastAsia" w:hAnsi="A"/>
      <w:sz w:val="20"/>
      <w:szCs w:val="20"/>
      <w:lang w:eastAsia="pl-PL"/>
    </w:rPr>
  </w:style>
  <w:style w:type="paragraph" w:styleId="Nagwek3">
    <w:name w:val="heading 3"/>
    <w:basedOn w:val="Normalny"/>
    <w:link w:val="Nagwek3Znak"/>
    <w:uiPriority w:val="9"/>
    <w:qFormat/>
    <w:rsid w:val="00740269"/>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09E"/>
    <w:pPr>
      <w:ind w:left="720"/>
      <w:contextualSpacing/>
    </w:pPr>
  </w:style>
  <w:style w:type="paragraph" w:styleId="NormalnyWeb">
    <w:name w:val="Normal (Web)"/>
    <w:basedOn w:val="Normalny"/>
    <w:uiPriority w:val="99"/>
    <w:unhideWhenUsed/>
    <w:rsid w:val="00F6697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F6697C"/>
    <w:rPr>
      <w:b/>
      <w:bCs/>
    </w:rPr>
  </w:style>
  <w:style w:type="character" w:customStyle="1" w:styleId="Nagwek3Znak">
    <w:name w:val="Nagłówek 3 Znak"/>
    <w:basedOn w:val="Domylnaczcionkaakapitu"/>
    <w:link w:val="Nagwek3"/>
    <w:uiPriority w:val="9"/>
    <w:rsid w:val="00740269"/>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AF522B"/>
    <w:pPr>
      <w:tabs>
        <w:tab w:val="center" w:pos="4536"/>
        <w:tab w:val="right" w:pos="9072"/>
      </w:tabs>
    </w:pPr>
  </w:style>
  <w:style w:type="character" w:customStyle="1" w:styleId="NagwekZnak">
    <w:name w:val="Nagłówek Znak"/>
    <w:basedOn w:val="Domylnaczcionkaakapitu"/>
    <w:link w:val="Nagwek"/>
    <w:uiPriority w:val="99"/>
    <w:rsid w:val="00AF522B"/>
    <w:rPr>
      <w:rFonts w:ascii="A" w:eastAsiaTheme="minorEastAsia" w:hAnsi="A"/>
      <w:sz w:val="20"/>
      <w:szCs w:val="20"/>
      <w:lang w:eastAsia="pl-PL"/>
    </w:rPr>
  </w:style>
  <w:style w:type="paragraph" w:styleId="Stopka">
    <w:name w:val="footer"/>
    <w:basedOn w:val="Normalny"/>
    <w:link w:val="StopkaZnak"/>
    <w:uiPriority w:val="99"/>
    <w:unhideWhenUsed/>
    <w:rsid w:val="00AF522B"/>
    <w:pPr>
      <w:tabs>
        <w:tab w:val="center" w:pos="4536"/>
        <w:tab w:val="right" w:pos="9072"/>
      </w:tabs>
    </w:pPr>
  </w:style>
  <w:style w:type="character" w:customStyle="1" w:styleId="StopkaZnak">
    <w:name w:val="Stopka Znak"/>
    <w:basedOn w:val="Domylnaczcionkaakapitu"/>
    <w:link w:val="Stopka"/>
    <w:uiPriority w:val="99"/>
    <w:rsid w:val="00AF522B"/>
    <w:rPr>
      <w:rFonts w:ascii="A" w:eastAsiaTheme="minorEastAsia" w:hAnsi="A"/>
      <w:sz w:val="20"/>
      <w:szCs w:val="20"/>
      <w:lang w:eastAsia="pl-PL"/>
    </w:rPr>
  </w:style>
  <w:style w:type="paragraph" w:customStyle="1" w:styleId="Default">
    <w:name w:val="Default"/>
    <w:qFormat/>
    <w:rsid w:val="0018075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09E"/>
    <w:pPr>
      <w:widowControl w:val="0"/>
      <w:autoSpaceDE w:val="0"/>
      <w:autoSpaceDN w:val="0"/>
      <w:adjustRightInd w:val="0"/>
      <w:spacing w:after="0" w:line="240" w:lineRule="auto"/>
    </w:pPr>
    <w:rPr>
      <w:rFonts w:ascii="A" w:eastAsiaTheme="minorEastAsia" w:hAnsi="A"/>
      <w:sz w:val="20"/>
      <w:szCs w:val="20"/>
      <w:lang w:eastAsia="pl-PL"/>
    </w:rPr>
  </w:style>
  <w:style w:type="paragraph" w:styleId="Nagwek3">
    <w:name w:val="heading 3"/>
    <w:basedOn w:val="Normalny"/>
    <w:link w:val="Nagwek3Znak"/>
    <w:uiPriority w:val="9"/>
    <w:qFormat/>
    <w:rsid w:val="00740269"/>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09E"/>
    <w:pPr>
      <w:ind w:left="720"/>
      <w:contextualSpacing/>
    </w:pPr>
  </w:style>
  <w:style w:type="paragraph" w:styleId="NormalnyWeb">
    <w:name w:val="Normal (Web)"/>
    <w:basedOn w:val="Normalny"/>
    <w:uiPriority w:val="99"/>
    <w:unhideWhenUsed/>
    <w:rsid w:val="00F6697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F6697C"/>
    <w:rPr>
      <w:b/>
      <w:bCs/>
    </w:rPr>
  </w:style>
  <w:style w:type="character" w:customStyle="1" w:styleId="Nagwek3Znak">
    <w:name w:val="Nagłówek 3 Znak"/>
    <w:basedOn w:val="Domylnaczcionkaakapitu"/>
    <w:link w:val="Nagwek3"/>
    <w:uiPriority w:val="9"/>
    <w:rsid w:val="00740269"/>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AF522B"/>
    <w:pPr>
      <w:tabs>
        <w:tab w:val="center" w:pos="4536"/>
        <w:tab w:val="right" w:pos="9072"/>
      </w:tabs>
    </w:pPr>
  </w:style>
  <w:style w:type="character" w:customStyle="1" w:styleId="NagwekZnak">
    <w:name w:val="Nagłówek Znak"/>
    <w:basedOn w:val="Domylnaczcionkaakapitu"/>
    <w:link w:val="Nagwek"/>
    <w:uiPriority w:val="99"/>
    <w:rsid w:val="00AF522B"/>
    <w:rPr>
      <w:rFonts w:ascii="A" w:eastAsiaTheme="minorEastAsia" w:hAnsi="A"/>
      <w:sz w:val="20"/>
      <w:szCs w:val="20"/>
      <w:lang w:eastAsia="pl-PL"/>
    </w:rPr>
  </w:style>
  <w:style w:type="paragraph" w:styleId="Stopka">
    <w:name w:val="footer"/>
    <w:basedOn w:val="Normalny"/>
    <w:link w:val="StopkaZnak"/>
    <w:uiPriority w:val="99"/>
    <w:unhideWhenUsed/>
    <w:rsid w:val="00AF522B"/>
    <w:pPr>
      <w:tabs>
        <w:tab w:val="center" w:pos="4536"/>
        <w:tab w:val="right" w:pos="9072"/>
      </w:tabs>
    </w:pPr>
  </w:style>
  <w:style w:type="character" w:customStyle="1" w:styleId="StopkaZnak">
    <w:name w:val="Stopka Znak"/>
    <w:basedOn w:val="Domylnaczcionkaakapitu"/>
    <w:link w:val="Stopka"/>
    <w:uiPriority w:val="99"/>
    <w:rsid w:val="00AF522B"/>
    <w:rPr>
      <w:rFonts w:ascii="A" w:eastAsiaTheme="minorEastAsia" w:hAnsi="A"/>
      <w:sz w:val="20"/>
      <w:szCs w:val="20"/>
      <w:lang w:eastAsia="pl-PL"/>
    </w:rPr>
  </w:style>
  <w:style w:type="paragraph" w:customStyle="1" w:styleId="Default">
    <w:name w:val="Default"/>
    <w:qFormat/>
    <w:rsid w:val="001807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671</Words>
  <Characters>4027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6</cp:revision>
  <cp:lastPrinted>2020-02-20T11:09:00Z</cp:lastPrinted>
  <dcterms:created xsi:type="dcterms:W3CDTF">2019-07-19T05:48:00Z</dcterms:created>
  <dcterms:modified xsi:type="dcterms:W3CDTF">2020-02-20T14:28:00Z</dcterms:modified>
</cp:coreProperties>
</file>