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2C" w:rsidRPr="00DF53F2" w:rsidRDefault="00E706BF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Umorzenia, odroczenia, raty, zwolnienia w zakresie podatków i opłat lokalnych.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Zgodnie z przepisami Ordynacji podatkowej, każdy podatnik</w:t>
      </w:r>
      <w:r w:rsidR="00C3582C" w:rsidRPr="001010C2">
        <w:rPr>
          <w:rFonts w:ascii="Times New Roman" w:hAnsi="Times New Roman" w:cs="Times New Roman"/>
          <w:b/>
          <w:sz w:val="22"/>
          <w:szCs w:val="22"/>
          <w:lang w:eastAsia="pl-PL"/>
        </w:rPr>
        <w:t>, w przypadkach uzasadnionych ważnym interesem podatnika lub interesem publicznym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ma prawo do wystąpienia do organu podatkowego z wnioskiem o udzielenie ulgi w spłacie podatku od nieruchomości, rolnego, leśnego, podatku od środków transportowych oraz opłaty od posiadania psów i opłaty skarbowej 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a także opłaty za gospodarowanie odpadami komunalnymi 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w zakresie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:rsidR="00C3582C" w:rsidRPr="00DF53F2" w:rsidRDefault="00C3582C" w:rsidP="00C50387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odroczenia terminu płatności podatku lub rozłożenia zapłaty podatku na raty, </w:t>
      </w:r>
    </w:p>
    <w:p w:rsidR="00C3582C" w:rsidRPr="00DF53F2" w:rsidRDefault="00C3582C" w:rsidP="00C50387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odroczenia lub rozłożenia na raty zapłaty zaległości podatkowej wraz z odsetkami za zwłokę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lub odset</w:t>
      </w:r>
      <w:r w:rsidR="00450F09">
        <w:rPr>
          <w:rFonts w:ascii="Times New Roman" w:hAnsi="Times New Roman" w:cs="Times New Roman"/>
          <w:sz w:val="22"/>
          <w:szCs w:val="22"/>
          <w:lang w:eastAsia="pl-PL"/>
        </w:rPr>
        <w:t>e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k od nieuregulowanych w terminie zaliczek na podatek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:rsidR="00C3582C" w:rsidRPr="00DF53F2" w:rsidRDefault="00C3582C" w:rsidP="00C50387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umorzenia w całości lub w części zaległości podatkowej, odsetek za zwłokę lub opłaty prolongacyjnej.</w:t>
      </w:r>
    </w:p>
    <w:p w:rsidR="00C3582C" w:rsidRPr="00DF53F2" w:rsidRDefault="00C3582C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Ulgi podatkowe mają charakter wyjątkowy, gdyż zasadą pozostać musi płacenie podatków  w sposób i w terminach przewidzianych przez prawo. Jedynie nadzwyczajne okoliczności mogą spowodować odstępstwo od tej zasady. </w:t>
      </w:r>
    </w:p>
    <w:p w:rsidR="00CB0FF9" w:rsidRPr="00DF53F2" w:rsidRDefault="00CB0FF9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Wniosek w sprawie udzielenia ulgi podatkowej 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wymaga przedło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ż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enia przez wnioskodawc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ę 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dokumentów pozwalających na dokonanie oceny jego aktualnej sytuacji ekonomiczno-finansowej.</w:t>
      </w:r>
    </w:p>
    <w:p w:rsidR="00C3582C" w:rsidRPr="00DF53F2" w:rsidRDefault="00C3582C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>Ważne dla przedsiębiorców</w:t>
      </w:r>
    </w:p>
    <w:p w:rsidR="007661F9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Podatnik prowadzący działalność gospodarczą może otrzymać wymienione powyżej ulgi w spłacie zobowiązań, które:</w:t>
      </w:r>
    </w:p>
    <w:p w:rsidR="007661F9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1) nie stanowią pomocy publicznej;</w:t>
      </w:r>
    </w:p>
    <w:p w:rsidR="00C3582C" w:rsidRPr="00DF53F2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2) stanowią pomoc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:rsidR="00C3582C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3) stanowią pomoc publiczną;</w:t>
      </w:r>
    </w:p>
    <w:p w:rsidR="00F33407" w:rsidRPr="00DF53F2" w:rsidRDefault="00F33407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C3582C" w:rsidRPr="00DF53F2" w:rsidRDefault="00C3582C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Wniosek w sprawie udzielenia ulgi podatkowej 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wymaga przedło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ż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enia przez wnioskodawc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ę 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dokumentów pozwalających na dokonanie oceny jego aktualnej sytuacji ekonomiczno-finansowej.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W przypadku przedsiębiorców występujących z takim wnioskiem, niezbędne jest przedłożenie dodatkowych informacji wynikających z przepisów dotyczących pomocy publicznej. </w:t>
      </w:r>
    </w:p>
    <w:p w:rsidR="00C3582C" w:rsidRPr="00DF53F2" w:rsidRDefault="00C3582C" w:rsidP="00C50387">
      <w:pPr>
        <w:widowControl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Przedsiębiorca ubiegający się o pomoc publiczną wraz z wnioskiem winien: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 </w:t>
      </w:r>
    </w:p>
    <w:p w:rsidR="00C3582C" w:rsidRPr="00DF53F2" w:rsidRDefault="00C3582C" w:rsidP="00C50387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wskazać rodzaj oraz przeznaczenie pomocy, o którą się ubiega; </w:t>
      </w:r>
    </w:p>
    <w:p w:rsidR="00C3582C" w:rsidRPr="00DF53F2" w:rsidRDefault="00C3582C" w:rsidP="00C50387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przedstawić wszystkie zaświadczenia o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 i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rybołówstwie), jakie  otrzymał w  roku, w którym ubiega się o pomoc oraz w ciągu dwóch poprzedzających go lat, albo oświadczenia o wielkości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rolnictwie,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rybołówstwie) otrzymanej w tym okresie, albo oświadczenia o nieotrzymaniu takiej pomocy w tym okresie - jeżeli przedsiębiorca ubiega sie o pomoc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:rsidR="00A45C69" w:rsidRDefault="00C3582C" w:rsidP="00C50387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przedstawić informacje niezbędne do udzielenia pomocy de </w:t>
      </w:r>
      <w:proofErr w:type="spellStart"/>
      <w:r w:rsidRPr="00A45C69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 lub pomocy innej niż pomoc de </w:t>
      </w:r>
      <w:proofErr w:type="spellStart"/>
      <w:r w:rsidRPr="00A45C69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  na odpowiednich formularzach: </w:t>
      </w:r>
    </w:p>
    <w:p w:rsidR="00E216AD" w:rsidRPr="00A45C69" w:rsidRDefault="00C3582C" w:rsidP="00A45C69">
      <w:pPr>
        <w:widowControl/>
        <w:autoSpaceDN/>
        <w:adjustRightInd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1. Formularz informacji przedstawiany przy ubieganiu się o pomoc de </w:t>
      </w:r>
      <w:proofErr w:type="spellStart"/>
      <w:r w:rsidRPr="00A45C69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33407" w:rsidRPr="00A45C69">
        <w:rPr>
          <w:rFonts w:ascii="Times New Roman" w:hAnsi="Times New Roman" w:cs="Times New Roman"/>
          <w:sz w:val="22"/>
          <w:szCs w:val="22"/>
          <w:lang w:eastAsia="pl-PL"/>
        </w:rPr>
        <w:t>R</w:t>
      </w:r>
      <w:r w:rsidRPr="00A45C69">
        <w:rPr>
          <w:rFonts w:ascii="Times New Roman" w:hAnsi="Times New Roman" w:cs="Times New Roman"/>
          <w:sz w:val="22"/>
          <w:szCs w:val="22"/>
          <w:lang w:eastAsia="pl-PL"/>
        </w:rPr>
        <w:t>ozporządzenie Rady Mi</w:t>
      </w:r>
      <w:r w:rsidR="007661F9" w:rsidRPr="00A45C69">
        <w:rPr>
          <w:rFonts w:ascii="Times New Roman" w:hAnsi="Times New Roman" w:cs="Times New Roman"/>
          <w:sz w:val="22"/>
          <w:szCs w:val="22"/>
          <w:lang w:eastAsia="pl-PL"/>
        </w:rPr>
        <w:t>ni</w:t>
      </w:r>
      <w:r w:rsidRPr="00A45C69">
        <w:rPr>
          <w:rFonts w:ascii="Times New Roman" w:hAnsi="Times New Roman" w:cs="Times New Roman"/>
          <w:sz w:val="22"/>
          <w:szCs w:val="22"/>
          <w:lang w:eastAsia="pl-PL"/>
        </w:rPr>
        <w:t>strów z dnia 24 października 2014r., Dz. U., poz. 1543),</w:t>
      </w:r>
      <w:r w:rsidR="00E216AD" w:rsidRPr="00A45C69">
        <w:rPr>
          <w:rFonts w:ascii="Times New Roman" w:hAnsi="Times New Roman" w:cs="Times New Roman"/>
          <w:sz w:val="22"/>
          <w:szCs w:val="22"/>
          <w:lang w:eastAsia="pl-PL"/>
        </w:rPr>
        <w:t xml:space="preserve">   </w:t>
      </w:r>
    </w:p>
    <w:p w:rsidR="00F33407" w:rsidRDefault="00E216AD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ab/>
        <w:t>lub</w:t>
      </w:r>
    </w:p>
    <w:p w:rsidR="00C3582C" w:rsidRPr="00DF53F2" w:rsidRDefault="00F33407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2. Formularz informacji przedstawianych przy ubieganiu się o pomoc inną niż pomoc de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lub pomoc de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 lub rybołówstwie (Rozporządzenie Rady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Ministrów z dnia 29 marca 2010r.,</w:t>
      </w:r>
      <w:r w:rsidR="00A45C6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Dz. U. Nr 53, poz. 312),</w:t>
      </w:r>
    </w:p>
    <w:p w:rsidR="00C3582C" w:rsidRPr="00DF53F2" w:rsidRDefault="00C3582C" w:rsidP="00C50387">
      <w:pPr>
        <w:widowControl/>
        <w:numPr>
          <w:ilvl w:val="0"/>
          <w:numId w:val="3"/>
        </w:numPr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lastRenderedPageBreak/>
        <w:t>przedstawić sprawozdania finansowe za okres 3 lat obrotowych sporządzone zgodnie z przepisami o rachunkowości,</w:t>
      </w:r>
    </w:p>
    <w:p w:rsidR="00CB0FF9" w:rsidRPr="00DF53F2" w:rsidRDefault="007661F9" w:rsidP="00C50387">
      <w:pPr>
        <w:widowControl/>
        <w:numPr>
          <w:ilvl w:val="0"/>
          <w:numId w:val="3"/>
        </w:numPr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wskazać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dowody, że przedsiębiorca spełnia warunki do uzyskania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pmocy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de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albo pomocy publicznej o takim przeznaczeniu jakie wskazał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0666CD" w:rsidRDefault="00E706BF" w:rsidP="00C50387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W</w:t>
      </w:r>
      <w:r w:rsidR="00DF53F2"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ymagane dokumenty: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Wniosek strony w sprawie</w:t>
      </w:r>
      <w:r w:rsidR="00E95E8C"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umorzenia zaległości podatkowych, odsetek za zwłokę, opłaty prolongacyjnej,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odroczenia terminu płatności podatku,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rozłożenia zapłaty podatku na raty,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odroczenia zapłaty zaległości podatkowej wraz z odsetkami za zwłokę,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rozłożenia na raty zaległości podatkowej wraz z odsetkami za zwłokę.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Inne dokumenty niezbędne do właściwego rozstrzygnięcia sprawy:</w:t>
      </w:r>
    </w:p>
    <w:p w:rsidR="000666CD" w:rsidRDefault="00E706BF" w:rsidP="00C50387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a/ 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dotyczące podmiotów prowadzących działalność gospodarczą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bez względu na formę organizacyjno-prawną oraz sposób finansowania: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potwierdzające ważny interes podatnika lub interes publiczny,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informacje o otrzymanej pomocy publicznej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inne: na żądanie organu podatkowego w trakcie prowadzo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nego postępowania podatkowego (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np. informacje o dochodach wszystkich członków rodziny wspólnie prowadzących gospodarstwo domowe, informacje o wydatkach związanych z ut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rzymaniem gospodarstwa domowego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)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</w:p>
    <w:p w:rsidR="007661F9" w:rsidRDefault="00E706BF" w:rsidP="00C50387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b/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dotyczące pozostałych pod</w:t>
      </w:r>
      <w:r w:rsidR="00DF53F2"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atników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potwierdzające ważny interes podatnika lub interes publiczny,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- inne: na żądanie organu podatkowego w trakcie prowadzonego postępowania podatkowego (np. informacje o dochodach wszystkich członków rodziny wspólnie prowadzących gospodarstwo domowe, informacje o wydatkach związanych z utrzymaniem gospodarstwa domowego),</w:t>
      </w:r>
    </w:p>
    <w:p w:rsidR="00F33407" w:rsidRDefault="00DF53F2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7661F9"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Wniosek należy złożyć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w Urzę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zie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Miasta Skarżysk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-Kamienn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ej  ul. Sikorskiego 18, pokój nr </w:t>
      </w:r>
      <w:r w:rsidR="001010C2">
        <w:rPr>
          <w:rFonts w:ascii="Times New Roman" w:hAnsi="Times New Roman" w:cs="Times New Roman"/>
          <w:sz w:val="22"/>
          <w:szCs w:val="22"/>
          <w:lang w:eastAsia="pl-PL"/>
        </w:rPr>
        <w:t>28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(Biuro Obsługi Interesanta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) lub przesłać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 za pośrednictwem poczty.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A45C69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A45C69" w:rsidRDefault="00F33407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Informacji udziela</w:t>
      </w:r>
      <w:r w:rsidR="00450F09">
        <w:rPr>
          <w:rFonts w:ascii="Times New Roman" w:hAnsi="Times New Roman" w:cs="Times New Roman"/>
          <w:sz w:val="22"/>
          <w:szCs w:val="22"/>
          <w:lang w:eastAsia="pl-PL"/>
        </w:rPr>
        <w:t>my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pod nr 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tel. </w:t>
      </w:r>
    </w:p>
    <w:p w:rsidR="00A45C69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- podatek od nieruchomości, rolny leśny osoby fizyczne 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41 25 20</w:t>
      </w:r>
      <w:r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1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30,</w:t>
      </w:r>
    </w:p>
    <w:p w:rsidR="00A45C69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- podatek od nieruchomości osoby prawne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33407" w:rsidRPr="00DF53F2">
        <w:rPr>
          <w:rFonts w:ascii="Times New Roman" w:hAnsi="Times New Roman" w:cs="Times New Roman"/>
          <w:sz w:val="22"/>
          <w:szCs w:val="22"/>
          <w:lang w:eastAsia="pl-PL"/>
        </w:rPr>
        <w:t>41 25 20</w:t>
      </w:r>
      <w:r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125,</w:t>
      </w:r>
    </w:p>
    <w:p w:rsidR="007661F9" w:rsidRPr="00DF53F2" w:rsidRDefault="00A45C69" w:rsidP="00C50387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- podatek od środków transportowych i opłata za gosp. odpadami komunalnymi </w:t>
      </w:r>
      <w:r w:rsidR="00F33407" w:rsidRPr="00F3340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F33407" w:rsidRPr="00DF53F2">
        <w:rPr>
          <w:rFonts w:ascii="Times New Roman" w:hAnsi="Times New Roman" w:cs="Times New Roman"/>
          <w:sz w:val="22"/>
          <w:szCs w:val="22"/>
          <w:lang w:eastAsia="pl-PL"/>
        </w:rPr>
        <w:t>41 25 20</w:t>
      </w:r>
      <w:r w:rsidR="00F33407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528.</w:t>
      </w:r>
    </w:p>
    <w:p w:rsidR="003F620B" w:rsidRPr="00DF53F2" w:rsidRDefault="00E706BF" w:rsidP="000666CD">
      <w:pPr>
        <w:widowControl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Załatwienie sprawy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następuje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drodze decyzji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terminie ustawowym </w:t>
      </w:r>
      <w:r w:rsidR="00F33407">
        <w:rPr>
          <w:rFonts w:ascii="Times New Roman" w:hAnsi="Times New Roman" w:cs="Times New Roman"/>
          <w:sz w:val="22"/>
          <w:szCs w:val="22"/>
          <w:lang w:eastAsia="pl-PL"/>
        </w:rPr>
        <w:t xml:space="preserve">liczonym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od dnia w</w:t>
      </w:r>
      <w:r w:rsidR="00F33407">
        <w:rPr>
          <w:rFonts w:ascii="Times New Roman" w:hAnsi="Times New Roman" w:cs="Times New Roman"/>
          <w:sz w:val="22"/>
          <w:szCs w:val="22"/>
          <w:lang w:eastAsia="pl-PL"/>
        </w:rPr>
        <w:t>pływu wniosku do organu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podatkowego. W przypadkach szczególnych termin może z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ostać wydłużony zgodnie z ustawą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Ordynacja P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odatkowa (tekst jednolity z 201</w:t>
      </w:r>
      <w:r w:rsidR="00E95E8C">
        <w:rPr>
          <w:rFonts w:ascii="Times New Roman" w:hAnsi="Times New Roman" w:cs="Times New Roman"/>
          <w:sz w:val="22"/>
          <w:szCs w:val="22"/>
          <w:lang w:eastAsia="pl-PL"/>
        </w:rPr>
        <w:t>7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roku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, poz.</w:t>
      </w:r>
      <w:r w:rsidR="00E95E8C">
        <w:rPr>
          <w:rFonts w:ascii="Times New Roman" w:hAnsi="Times New Roman" w:cs="Times New Roman"/>
          <w:sz w:val="22"/>
          <w:szCs w:val="22"/>
          <w:lang w:eastAsia="pl-PL"/>
        </w:rPr>
        <w:t>201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).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 terminu załatwienia sprawy nie wlicza się terminów przewidzianych w przepisach prawa podatkowego dla </w:t>
      </w:r>
      <w:r w:rsidR="000666CD">
        <w:rPr>
          <w:rFonts w:ascii="Times New Roman" w:hAnsi="Times New Roman" w:cs="Times New Roman"/>
          <w:sz w:val="22"/>
          <w:szCs w:val="22"/>
          <w:lang w:eastAsia="pl-PL"/>
        </w:rPr>
        <w:t xml:space="preserve">          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dokonania określonych czynności, okresów zawieszenia postępowania oraz okresów opóźnień spowodowanych z winy strony albo z przyczyn niezależnych od organu</w:t>
      </w:r>
      <w:r w:rsidR="00C55150">
        <w:rPr>
          <w:rFonts w:ascii="Times New Roman" w:hAnsi="Times New Roman" w:cs="Times New Roman"/>
          <w:sz w:val="22"/>
          <w:szCs w:val="22"/>
          <w:lang w:eastAsia="pl-PL"/>
        </w:rPr>
        <w:t xml:space="preserve"> podatkowego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Od decyzji w sprawach 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o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umorze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>nie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,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odrocze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>nie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lub rozłoże</w:t>
      </w:r>
      <w:r w:rsidR="00A45C69">
        <w:rPr>
          <w:rFonts w:ascii="Times New Roman" w:hAnsi="Times New Roman" w:cs="Times New Roman"/>
          <w:b/>
          <w:sz w:val="22"/>
          <w:szCs w:val="22"/>
          <w:lang w:eastAsia="pl-PL"/>
        </w:rPr>
        <w:t>nie na raty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służy odwołanie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 Samorządowego Kolegium Odwoławczego w Kielcach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za pośrednictwem Prezydenta Mi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asta Skarżyska-Kamiennej w terminie 14 dniu od daty jej doręczenia. Odwołanie powinno zawierać zarzuty przeciw decyzji, określać istotę i zakres żądania będącego przedmiotem odwołania oraz wskazywać dowody uzasadniające to żądanie.</w:t>
      </w:r>
    </w:p>
    <w:sectPr w:rsidR="003F620B" w:rsidRPr="00DF53F2" w:rsidSect="003F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89"/>
    <w:multiLevelType w:val="multilevel"/>
    <w:tmpl w:val="5DA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975B1"/>
    <w:multiLevelType w:val="multilevel"/>
    <w:tmpl w:val="A28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C549D"/>
    <w:multiLevelType w:val="multilevel"/>
    <w:tmpl w:val="9E88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6BF"/>
    <w:rsid w:val="000666CD"/>
    <w:rsid w:val="001010C2"/>
    <w:rsid w:val="001270FC"/>
    <w:rsid w:val="001B10E3"/>
    <w:rsid w:val="0037229B"/>
    <w:rsid w:val="003A061E"/>
    <w:rsid w:val="003F620B"/>
    <w:rsid w:val="00450F09"/>
    <w:rsid w:val="00527138"/>
    <w:rsid w:val="007661F9"/>
    <w:rsid w:val="008974E0"/>
    <w:rsid w:val="00A45C69"/>
    <w:rsid w:val="00BB00BA"/>
    <w:rsid w:val="00BE74D0"/>
    <w:rsid w:val="00C3582C"/>
    <w:rsid w:val="00C50387"/>
    <w:rsid w:val="00C55150"/>
    <w:rsid w:val="00CB0FF9"/>
    <w:rsid w:val="00D31DDC"/>
    <w:rsid w:val="00DF53F2"/>
    <w:rsid w:val="00E216AD"/>
    <w:rsid w:val="00E706BF"/>
    <w:rsid w:val="00E95E8C"/>
    <w:rsid w:val="00F3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2C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30549-0F49-445C-92FE-72CBCF70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u.sasal</cp:lastModifiedBy>
  <cp:revision>9</cp:revision>
  <dcterms:created xsi:type="dcterms:W3CDTF">2016-01-11T09:54:00Z</dcterms:created>
  <dcterms:modified xsi:type="dcterms:W3CDTF">2017-12-29T10:24:00Z</dcterms:modified>
</cp:coreProperties>
</file>